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CEEE67" w14:textId="574EED5F" w:rsidR="005C69D1" w:rsidRDefault="00606D4C" w:rsidP="0059288B">
      <w:pPr>
        <w:pStyle w:val="Heading1"/>
        <w:rPr>
          <w:rFonts w:ascii="Museo Slab 500" w:eastAsia="Museo Slab 500" w:hAnsi="Museo Slab 500" w:cs="Museo Slab 500"/>
          <w:sz w:val="40"/>
          <w:szCs w:val="40"/>
        </w:rPr>
      </w:pPr>
      <w:bookmarkStart w:id="0" w:name="_heading=h.gjdgxs" w:colFirst="0" w:colLast="0"/>
      <w:bookmarkStart w:id="1" w:name="_Hlk141730401"/>
      <w:bookmarkEnd w:id="0"/>
      <w:bookmarkEnd w:id="1"/>
      <w:r>
        <w:rPr>
          <w:rFonts w:ascii="Museo Slab 500" w:eastAsia="Museo Slab 500" w:hAnsi="Museo Slab 500" w:cs="Museo Slab 500"/>
          <w:sz w:val="40"/>
          <w:szCs w:val="40"/>
        </w:rPr>
        <w:t>UIP Online System User Guide</w:t>
      </w:r>
      <w:r w:rsidR="00250B50">
        <w:rPr>
          <w:rFonts w:ascii="Museo Slab 500" w:eastAsia="Museo Slab 500" w:hAnsi="Museo Slab 500" w:cs="Museo Slab 500"/>
          <w:sz w:val="40"/>
          <w:szCs w:val="40"/>
        </w:rPr>
        <w:t xml:space="preserve"> – Traditional UIP Template</w:t>
      </w:r>
    </w:p>
    <w:p w14:paraId="379CD716" w14:textId="77777777" w:rsidR="005C69D1" w:rsidRDefault="005C69D1">
      <w:pPr>
        <w:pStyle w:val="Heading2"/>
        <w:ind w:firstLine="720"/>
      </w:pPr>
      <w:bookmarkStart w:id="2" w:name="_heading=h.30j0zll" w:colFirst="0" w:colLast="0"/>
      <w:bookmarkEnd w:id="2"/>
    </w:p>
    <w:p w14:paraId="16F42F87" w14:textId="77777777" w:rsidR="005C69D1" w:rsidRDefault="005C69D1"/>
    <w:p w14:paraId="4D75932A" w14:textId="5E6D9944" w:rsidR="00A00115" w:rsidRDefault="00606D4C">
      <w:r>
        <w:t xml:space="preserve">This user guide provides a walkthrough of </w:t>
      </w:r>
      <w:r w:rsidR="00A00115">
        <w:t xml:space="preserve">completing </w:t>
      </w:r>
      <w:r>
        <w:t xml:space="preserve">the Unified Improvement Plan (UIP) </w:t>
      </w:r>
      <w:r w:rsidR="00A00115">
        <w:t xml:space="preserve">template via the </w:t>
      </w:r>
      <w:hyperlink r:id="rId8" w:history="1">
        <w:r w:rsidR="00A00115" w:rsidRPr="00CA3059">
          <w:rPr>
            <w:rStyle w:val="Hyperlink"/>
          </w:rPr>
          <w:t xml:space="preserve">UIP </w:t>
        </w:r>
        <w:r w:rsidRPr="00CA3059">
          <w:rPr>
            <w:rStyle w:val="Hyperlink"/>
          </w:rPr>
          <w:t>Online System</w:t>
        </w:r>
      </w:hyperlink>
      <w:r w:rsidR="00A00115">
        <w:t>. This guide</w:t>
      </w:r>
      <w:r>
        <w:t xml:space="preserve"> applies to both </w:t>
      </w:r>
      <w:r w:rsidR="00A00115">
        <w:t xml:space="preserve">the </w:t>
      </w:r>
      <w:r>
        <w:t>school and district</w:t>
      </w:r>
      <w:r w:rsidR="00A00115">
        <w:t xml:space="preserve"> templates, </w:t>
      </w:r>
      <w:r w:rsidR="00010C2B">
        <w:t>and any differences in</w:t>
      </w:r>
      <w:r>
        <w:t xml:space="preserve"> functionality and/or features </w:t>
      </w:r>
      <w:r w:rsidR="00A00115">
        <w:t>between the templates</w:t>
      </w:r>
      <w:r w:rsidR="00010C2B">
        <w:t xml:space="preserve"> are highlighted</w:t>
      </w:r>
      <w:r w:rsidR="00A00115">
        <w:t xml:space="preserve">. Reference this guide in conjunction with additional </w:t>
      </w:r>
      <w:hyperlink r:id="rId9" w:history="1">
        <w:r w:rsidR="00A00115" w:rsidRPr="00A00115">
          <w:rPr>
            <w:rStyle w:val="Hyperlink"/>
          </w:rPr>
          <w:t>UIP resources and training</w:t>
        </w:r>
      </w:hyperlink>
      <w:r w:rsidR="00A00115">
        <w:t xml:space="preserve"> to develop and submit a UIP. </w:t>
      </w:r>
    </w:p>
    <w:p w14:paraId="35DA285F" w14:textId="77777777" w:rsidR="005C69D1" w:rsidRDefault="00606D4C">
      <w:pPr>
        <w:shd w:val="clear" w:color="auto" w:fill="BADC8B"/>
        <w:rPr>
          <w:b/>
          <w:sz w:val="28"/>
          <w:szCs w:val="28"/>
        </w:rPr>
      </w:pPr>
      <w:r>
        <w:rPr>
          <w:b/>
          <w:sz w:val="28"/>
          <w:szCs w:val="28"/>
        </w:rPr>
        <w:t>Table of Contents</w:t>
      </w:r>
    </w:p>
    <w:p w14:paraId="0D4B88ED" w14:textId="77777777" w:rsidR="005C69D1" w:rsidRDefault="00000000">
      <w:pPr>
        <w:tabs>
          <w:tab w:val="right" w:pos="12960"/>
        </w:tabs>
        <w:spacing w:before="80" w:after="80" w:line="240" w:lineRule="auto"/>
        <w:rPr>
          <w:b/>
          <w:sz w:val="18"/>
          <w:szCs w:val="18"/>
        </w:rPr>
      </w:pPr>
      <w:hyperlink w:anchor="bookmark=id.dwbyofto7t45">
        <w:r w:rsidR="00606D4C">
          <w:rPr>
            <w:b/>
            <w:color w:val="1155CC"/>
            <w:sz w:val="18"/>
            <w:szCs w:val="18"/>
            <w:u w:val="single"/>
          </w:rPr>
          <w:t>Getting Started</w:t>
        </w:r>
      </w:hyperlink>
    </w:p>
    <w:p w14:paraId="25D0995B" w14:textId="51764E6B" w:rsidR="005C69D1" w:rsidRDefault="00000000">
      <w:pPr>
        <w:tabs>
          <w:tab w:val="right" w:pos="12960"/>
        </w:tabs>
        <w:spacing w:before="80" w:after="80" w:line="240" w:lineRule="auto"/>
        <w:rPr>
          <w:b/>
          <w:sz w:val="18"/>
          <w:szCs w:val="18"/>
        </w:rPr>
      </w:pPr>
      <w:hyperlink w:anchor="bookmark=id.wcw9c0puckir">
        <w:r w:rsidR="00606D4C">
          <w:rPr>
            <w:b/>
            <w:color w:val="1155CC"/>
            <w:sz w:val="18"/>
            <w:szCs w:val="18"/>
            <w:u w:val="single"/>
          </w:rPr>
          <w:t xml:space="preserve">Homepages: My School and My District </w:t>
        </w:r>
        <w:r w:rsidR="00265292">
          <w:rPr>
            <w:b/>
            <w:color w:val="1155CC"/>
            <w:sz w:val="18"/>
            <w:szCs w:val="18"/>
            <w:u w:val="single"/>
          </w:rPr>
          <w:t>Tab</w:t>
        </w:r>
      </w:hyperlink>
    </w:p>
    <w:p w14:paraId="394A095E" w14:textId="77777777" w:rsidR="005C69D1" w:rsidRDefault="00000000">
      <w:pPr>
        <w:spacing w:line="240" w:lineRule="auto"/>
        <w:rPr>
          <w:b/>
          <w:sz w:val="18"/>
          <w:szCs w:val="18"/>
        </w:rPr>
      </w:pPr>
      <w:hyperlink w:anchor="bookmark=id.g938u8x3knt">
        <w:r w:rsidR="00606D4C">
          <w:rPr>
            <w:b/>
            <w:color w:val="1155CC"/>
            <w:sz w:val="18"/>
            <w:szCs w:val="18"/>
            <w:u w:val="single"/>
          </w:rPr>
          <w:t>Data Narrative</w:t>
        </w:r>
      </w:hyperlink>
    </w:p>
    <w:p w14:paraId="685630A4" w14:textId="77777777" w:rsidR="005C69D1" w:rsidRDefault="00000000">
      <w:pPr>
        <w:spacing w:line="240" w:lineRule="auto"/>
        <w:ind w:firstLine="720"/>
        <w:rPr>
          <w:b/>
          <w:sz w:val="18"/>
          <w:szCs w:val="18"/>
        </w:rPr>
      </w:pPr>
      <w:hyperlink w:anchor="bookmark=id.7ame73sm2e0h">
        <w:r w:rsidR="00606D4C">
          <w:rPr>
            <w:b/>
            <w:color w:val="1155CC"/>
            <w:sz w:val="18"/>
            <w:szCs w:val="18"/>
            <w:u w:val="single"/>
          </w:rPr>
          <w:t>UIP Narrative</w:t>
        </w:r>
      </w:hyperlink>
    </w:p>
    <w:p w14:paraId="4D94E715" w14:textId="4548831F" w:rsidR="005C69D1" w:rsidRDefault="00000000">
      <w:pPr>
        <w:spacing w:line="240" w:lineRule="auto"/>
        <w:ind w:firstLine="720"/>
        <w:rPr>
          <w:b/>
          <w:sz w:val="18"/>
          <w:szCs w:val="18"/>
        </w:rPr>
      </w:pPr>
      <w:hyperlink w:anchor="bookmark=id.m06gayc6ls97">
        <w:r w:rsidR="00606D4C">
          <w:rPr>
            <w:b/>
            <w:color w:val="1155CC"/>
            <w:sz w:val="18"/>
            <w:szCs w:val="18"/>
            <w:u w:val="single"/>
          </w:rPr>
          <w:t>Brief Description</w:t>
        </w:r>
      </w:hyperlink>
    </w:p>
    <w:p w14:paraId="6471F2DC" w14:textId="09DB270A" w:rsidR="005C69D1" w:rsidRDefault="00000000">
      <w:pPr>
        <w:spacing w:line="240" w:lineRule="auto"/>
        <w:ind w:firstLine="720"/>
        <w:rPr>
          <w:b/>
          <w:sz w:val="18"/>
          <w:szCs w:val="18"/>
        </w:rPr>
      </w:pPr>
      <w:hyperlink w:anchor="bookmark=id.2thjbhmeaqoh">
        <w:r w:rsidR="00606D4C">
          <w:rPr>
            <w:b/>
            <w:color w:val="1155CC"/>
            <w:sz w:val="18"/>
            <w:szCs w:val="18"/>
            <w:u w:val="single"/>
          </w:rPr>
          <w:t>Prior Year Targets</w:t>
        </w:r>
      </w:hyperlink>
    </w:p>
    <w:p w14:paraId="027EC0C9" w14:textId="377557E4" w:rsidR="005C69D1" w:rsidRDefault="00000000">
      <w:pPr>
        <w:spacing w:line="240" w:lineRule="auto"/>
        <w:ind w:firstLine="720"/>
        <w:rPr>
          <w:b/>
          <w:sz w:val="18"/>
          <w:szCs w:val="18"/>
        </w:rPr>
      </w:pPr>
      <w:hyperlink w:anchor="bookmark=id.pjnusibrj91d">
        <w:r w:rsidR="00606D4C">
          <w:rPr>
            <w:b/>
            <w:color w:val="1155CC"/>
            <w:sz w:val="18"/>
            <w:szCs w:val="18"/>
            <w:u w:val="single"/>
          </w:rPr>
          <w:t>Current Performance</w:t>
        </w:r>
      </w:hyperlink>
    </w:p>
    <w:p w14:paraId="53B690D9" w14:textId="2BB99494" w:rsidR="005C69D1" w:rsidRDefault="00000000">
      <w:pPr>
        <w:spacing w:line="240" w:lineRule="auto"/>
        <w:ind w:firstLine="720"/>
        <w:rPr>
          <w:b/>
          <w:sz w:val="18"/>
          <w:szCs w:val="18"/>
        </w:rPr>
      </w:pPr>
      <w:hyperlink w:anchor="bookmark=id.75mytakpyxmg">
        <w:r w:rsidR="00606D4C">
          <w:rPr>
            <w:b/>
            <w:color w:val="1155CC"/>
            <w:sz w:val="18"/>
            <w:szCs w:val="18"/>
            <w:u w:val="single"/>
          </w:rPr>
          <w:t>Trend Analysis</w:t>
        </w:r>
      </w:hyperlink>
    </w:p>
    <w:p w14:paraId="1DDFA6A9" w14:textId="0000F3B2" w:rsidR="005C69D1" w:rsidRDefault="00000000">
      <w:pPr>
        <w:spacing w:line="240" w:lineRule="auto"/>
        <w:ind w:firstLine="720"/>
        <w:rPr>
          <w:b/>
          <w:sz w:val="18"/>
          <w:szCs w:val="18"/>
        </w:rPr>
      </w:pPr>
      <w:hyperlink w:anchor="bookmark=id.ovct77kob1wl">
        <w:r w:rsidR="00606D4C">
          <w:rPr>
            <w:b/>
            <w:color w:val="1155CC"/>
            <w:sz w:val="18"/>
            <w:szCs w:val="18"/>
            <w:u w:val="single"/>
          </w:rPr>
          <w:t>Priority Performance Challenges</w:t>
        </w:r>
      </w:hyperlink>
    </w:p>
    <w:p w14:paraId="28095300" w14:textId="6B5D93EE" w:rsidR="005C69D1" w:rsidRDefault="00000000">
      <w:pPr>
        <w:spacing w:line="240" w:lineRule="auto"/>
        <w:ind w:firstLine="720"/>
        <w:rPr>
          <w:b/>
          <w:sz w:val="18"/>
          <w:szCs w:val="18"/>
        </w:rPr>
      </w:pPr>
      <w:hyperlink w:anchor="bookmark=id.e6ei1zfz26vc">
        <w:r w:rsidR="00606D4C">
          <w:rPr>
            <w:b/>
            <w:color w:val="1155CC"/>
            <w:sz w:val="18"/>
            <w:szCs w:val="18"/>
            <w:u w:val="single"/>
          </w:rPr>
          <w:t>Root Causes</w:t>
        </w:r>
      </w:hyperlink>
    </w:p>
    <w:p w14:paraId="08C1E3EC" w14:textId="77777777" w:rsidR="005C69D1" w:rsidRDefault="00000000">
      <w:pPr>
        <w:spacing w:line="240" w:lineRule="auto"/>
        <w:rPr>
          <w:b/>
          <w:sz w:val="18"/>
          <w:szCs w:val="18"/>
        </w:rPr>
      </w:pPr>
      <w:hyperlink w:anchor="bookmark=id.2ej3q56tgc1e">
        <w:r w:rsidR="00606D4C">
          <w:rPr>
            <w:b/>
            <w:color w:val="1155CC"/>
            <w:sz w:val="18"/>
            <w:szCs w:val="18"/>
            <w:u w:val="single"/>
          </w:rPr>
          <w:t xml:space="preserve">Action Plans </w:t>
        </w:r>
      </w:hyperlink>
    </w:p>
    <w:p w14:paraId="11517BB3" w14:textId="77777777" w:rsidR="005C69D1" w:rsidRDefault="00000000">
      <w:pPr>
        <w:spacing w:line="240" w:lineRule="auto"/>
        <w:ind w:firstLine="720"/>
        <w:rPr>
          <w:b/>
          <w:sz w:val="18"/>
          <w:szCs w:val="18"/>
        </w:rPr>
      </w:pPr>
      <w:hyperlink w:anchor="bookmark=id.s6nduyhxeztv">
        <w:r w:rsidR="00606D4C">
          <w:rPr>
            <w:b/>
            <w:color w:val="1155CC"/>
            <w:sz w:val="18"/>
            <w:szCs w:val="18"/>
            <w:u w:val="single"/>
          </w:rPr>
          <w:t>Major Improvement Strategies</w:t>
        </w:r>
      </w:hyperlink>
    </w:p>
    <w:p w14:paraId="7E0346E2" w14:textId="77777777" w:rsidR="005C69D1" w:rsidRDefault="00606D4C">
      <w:pPr>
        <w:spacing w:line="240" w:lineRule="auto"/>
        <w:rPr>
          <w:b/>
          <w:sz w:val="18"/>
          <w:szCs w:val="18"/>
        </w:rPr>
      </w:pPr>
      <w:r>
        <w:rPr>
          <w:b/>
          <w:sz w:val="18"/>
          <w:szCs w:val="18"/>
        </w:rPr>
        <w:tab/>
      </w:r>
      <w:hyperlink w:anchor="bookmark=id.pu3ngwon8qwm">
        <w:r>
          <w:rPr>
            <w:b/>
            <w:color w:val="1155CC"/>
            <w:sz w:val="18"/>
            <w:szCs w:val="18"/>
            <w:u w:val="single"/>
          </w:rPr>
          <w:t>Planning Form</w:t>
        </w:r>
      </w:hyperlink>
    </w:p>
    <w:p w14:paraId="5EC34988" w14:textId="77777777" w:rsidR="005C69D1" w:rsidRDefault="00606D4C">
      <w:pPr>
        <w:spacing w:line="240" w:lineRule="auto"/>
        <w:rPr>
          <w:b/>
          <w:sz w:val="18"/>
          <w:szCs w:val="18"/>
        </w:rPr>
      </w:pPr>
      <w:r>
        <w:rPr>
          <w:b/>
          <w:sz w:val="18"/>
          <w:szCs w:val="18"/>
        </w:rPr>
        <w:tab/>
      </w:r>
      <w:hyperlink w:anchor="bookmark=id.nl2mzsmke8o4">
        <w:r>
          <w:rPr>
            <w:b/>
            <w:color w:val="1155CC"/>
            <w:sz w:val="18"/>
            <w:szCs w:val="18"/>
            <w:u w:val="single"/>
          </w:rPr>
          <w:t>Full Plan</w:t>
        </w:r>
      </w:hyperlink>
    </w:p>
    <w:p w14:paraId="04E8C2F2" w14:textId="77777777" w:rsidR="005C69D1" w:rsidRDefault="00606D4C">
      <w:pPr>
        <w:spacing w:line="240" w:lineRule="auto"/>
        <w:rPr>
          <w:b/>
          <w:sz w:val="18"/>
          <w:szCs w:val="18"/>
        </w:rPr>
      </w:pPr>
      <w:r>
        <w:rPr>
          <w:b/>
          <w:sz w:val="18"/>
          <w:szCs w:val="18"/>
        </w:rPr>
        <w:tab/>
      </w:r>
      <w:hyperlink w:anchor="bookmark=id.e10hnipfnagr">
        <w:r>
          <w:rPr>
            <w:b/>
            <w:color w:val="1155CC"/>
            <w:sz w:val="18"/>
            <w:szCs w:val="18"/>
            <w:u w:val="single"/>
          </w:rPr>
          <w:t>Target Setting</w:t>
        </w:r>
      </w:hyperlink>
    </w:p>
    <w:p w14:paraId="708B7DE6" w14:textId="77777777" w:rsidR="005C69D1" w:rsidRDefault="00606D4C">
      <w:pPr>
        <w:spacing w:line="240" w:lineRule="auto"/>
        <w:rPr>
          <w:b/>
          <w:sz w:val="18"/>
          <w:szCs w:val="18"/>
        </w:rPr>
      </w:pPr>
      <w:r>
        <w:rPr>
          <w:b/>
          <w:sz w:val="18"/>
          <w:szCs w:val="18"/>
        </w:rPr>
        <w:tab/>
        <w:t xml:space="preserve"> </w:t>
      </w:r>
      <w:hyperlink w:anchor="bookmark=id.2pmg9oa1kqrq">
        <w:r>
          <w:rPr>
            <w:b/>
            <w:color w:val="1155CC"/>
            <w:sz w:val="18"/>
            <w:szCs w:val="18"/>
            <w:u w:val="single"/>
          </w:rPr>
          <w:t>Report</w:t>
        </w:r>
      </w:hyperlink>
    </w:p>
    <w:p w14:paraId="3269E567" w14:textId="77777777" w:rsidR="005C69D1" w:rsidRDefault="00000000">
      <w:pPr>
        <w:spacing w:line="240" w:lineRule="auto"/>
        <w:rPr>
          <w:b/>
          <w:sz w:val="18"/>
          <w:szCs w:val="18"/>
        </w:rPr>
      </w:pPr>
      <w:hyperlink w:anchor="bookmark=id.8l6c2b7nnogw">
        <w:r w:rsidR="00606D4C">
          <w:rPr>
            <w:b/>
            <w:color w:val="1155CC"/>
            <w:sz w:val="18"/>
            <w:szCs w:val="18"/>
            <w:u w:val="single"/>
          </w:rPr>
          <w:t>Collabo</w:t>
        </w:r>
        <w:r w:rsidR="00606D4C">
          <w:rPr>
            <w:b/>
            <w:color w:val="1155CC"/>
            <w:sz w:val="18"/>
            <w:szCs w:val="18"/>
            <w:u w:val="single"/>
          </w:rPr>
          <w:t>ration</w:t>
        </w:r>
      </w:hyperlink>
    </w:p>
    <w:p w14:paraId="23927C35" w14:textId="77777777" w:rsidR="005C69D1" w:rsidRDefault="00000000">
      <w:pPr>
        <w:spacing w:line="240" w:lineRule="auto"/>
        <w:rPr>
          <w:b/>
          <w:color w:val="1155CC"/>
          <w:sz w:val="18"/>
          <w:szCs w:val="18"/>
          <w:u w:val="single"/>
        </w:rPr>
      </w:pPr>
      <w:hyperlink w:anchor="bookmark=id.14gutk9sjhbf">
        <w:r w:rsidR="00606D4C">
          <w:rPr>
            <w:b/>
            <w:color w:val="1155CC"/>
            <w:sz w:val="18"/>
            <w:szCs w:val="18"/>
            <w:u w:val="single"/>
          </w:rPr>
          <w:t>Submitting a Completed Plan</w:t>
        </w:r>
      </w:hyperlink>
    </w:p>
    <w:p w14:paraId="5979EAD6" w14:textId="77777777" w:rsidR="00C70C7B" w:rsidRDefault="00C70C7B">
      <w:pPr>
        <w:spacing w:line="240" w:lineRule="auto"/>
        <w:rPr>
          <w:sz w:val="20"/>
          <w:szCs w:val="20"/>
        </w:rPr>
      </w:pPr>
    </w:p>
    <w:p w14:paraId="45B3C449" w14:textId="77777777" w:rsidR="005C69D1" w:rsidRDefault="00606D4C">
      <w:pPr>
        <w:shd w:val="clear" w:color="auto" w:fill="BADC8B"/>
        <w:rPr>
          <w:b/>
          <w:sz w:val="28"/>
          <w:szCs w:val="28"/>
        </w:rPr>
      </w:pPr>
      <w:bookmarkStart w:id="3" w:name="bookmark=id.dwbyofto7t45" w:colFirst="0" w:colLast="0"/>
      <w:bookmarkEnd w:id="3"/>
      <w:r>
        <w:rPr>
          <w:b/>
          <w:sz w:val="28"/>
          <w:szCs w:val="28"/>
        </w:rPr>
        <w:lastRenderedPageBreak/>
        <w:t>Getting Started</w:t>
      </w:r>
    </w:p>
    <w:p w14:paraId="6AE00FE4" w14:textId="462527F4" w:rsidR="00010C2B" w:rsidRPr="00010C2B" w:rsidRDefault="003A22C4">
      <w:pPr>
        <w:rPr>
          <w:b/>
          <w:color w:val="2E3338"/>
        </w:rPr>
      </w:pPr>
      <w:r>
        <w:rPr>
          <w:b/>
          <w:color w:val="2E3338"/>
        </w:rPr>
        <w:t xml:space="preserve">Gaining </w:t>
      </w:r>
      <w:r w:rsidR="00010C2B">
        <w:rPr>
          <w:b/>
          <w:color w:val="2E3338"/>
        </w:rPr>
        <w:t>Access</w:t>
      </w:r>
      <w:r>
        <w:rPr>
          <w:b/>
          <w:color w:val="2E3338"/>
        </w:rPr>
        <w:t xml:space="preserve"> to</w:t>
      </w:r>
      <w:r w:rsidR="00010C2B">
        <w:rPr>
          <w:b/>
          <w:color w:val="2E3338"/>
        </w:rPr>
        <w:t xml:space="preserve"> the UIP Online System  </w:t>
      </w:r>
    </w:p>
    <w:p w14:paraId="492C22BF" w14:textId="10D7D1AC" w:rsidR="00010C2B" w:rsidRPr="00010C2B" w:rsidRDefault="00010C2B">
      <w:pPr>
        <w:rPr>
          <w:bCs/>
          <w:color w:val="2E3338"/>
        </w:rPr>
      </w:pPr>
      <w:r>
        <w:rPr>
          <w:bCs/>
          <w:color w:val="2E3338"/>
        </w:rPr>
        <w:t xml:space="preserve">Users must be assigned to a UIP role in CDE’s </w:t>
      </w:r>
      <w:hyperlink r:id="rId10" w:history="1">
        <w:r w:rsidRPr="00687745">
          <w:rPr>
            <w:rStyle w:val="Hyperlink"/>
            <w:bCs/>
          </w:rPr>
          <w:t>Identity Management (IDM)</w:t>
        </w:r>
      </w:hyperlink>
      <w:r>
        <w:rPr>
          <w:bCs/>
          <w:color w:val="2E3338"/>
        </w:rPr>
        <w:t xml:space="preserve"> system to access the UIP Online System. </w:t>
      </w:r>
      <w:r>
        <w:rPr>
          <w:color w:val="2E3338"/>
        </w:rPr>
        <w:t>Every district should have a Local Access Manager (LAM) who is responsible for assigning</w:t>
      </w:r>
      <w:r w:rsidR="00CE1E9D">
        <w:rPr>
          <w:color w:val="2E3338"/>
        </w:rPr>
        <w:t xml:space="preserve"> UIP</w:t>
      </w:r>
      <w:r>
        <w:rPr>
          <w:color w:val="2E3338"/>
        </w:rPr>
        <w:t xml:space="preserve"> roles within </w:t>
      </w:r>
      <w:r w:rsidR="00CE1E9D">
        <w:rPr>
          <w:color w:val="2E3338"/>
        </w:rPr>
        <w:t>IDM</w:t>
      </w:r>
      <w:r>
        <w:rPr>
          <w:color w:val="2E3338"/>
        </w:rPr>
        <w:t xml:space="preserve">. </w:t>
      </w:r>
      <w:r w:rsidR="00687745">
        <w:rPr>
          <w:bCs/>
          <w:color w:val="2E3338"/>
        </w:rPr>
        <w:t>T</w:t>
      </w:r>
      <w:r>
        <w:rPr>
          <w:bCs/>
          <w:color w:val="2E3338"/>
        </w:rPr>
        <w:t xml:space="preserve">o </w:t>
      </w:r>
      <w:r w:rsidR="003A22C4">
        <w:rPr>
          <w:bCs/>
          <w:color w:val="2E3338"/>
        </w:rPr>
        <w:t>gain</w:t>
      </w:r>
      <w:r>
        <w:rPr>
          <w:bCs/>
          <w:color w:val="2E3338"/>
        </w:rPr>
        <w:t xml:space="preserve"> access to the system: </w:t>
      </w:r>
    </w:p>
    <w:p w14:paraId="5FB08C2C" w14:textId="053E03F7" w:rsidR="005C69D1" w:rsidRPr="00CE1E9D" w:rsidRDefault="00606D4C" w:rsidP="00CE1E9D">
      <w:pPr>
        <w:numPr>
          <w:ilvl w:val="0"/>
          <w:numId w:val="3"/>
        </w:numPr>
        <w:spacing w:after="0"/>
        <w:rPr>
          <w:color w:val="2E3338"/>
        </w:rPr>
      </w:pPr>
      <w:r>
        <w:rPr>
          <w:color w:val="2E3338"/>
        </w:rPr>
        <w:t xml:space="preserve">Contact your </w:t>
      </w:r>
      <w:r w:rsidR="00010C2B">
        <w:rPr>
          <w:color w:val="2E3338"/>
        </w:rPr>
        <w:t>d</w:t>
      </w:r>
      <w:r>
        <w:rPr>
          <w:color w:val="2E3338"/>
        </w:rPr>
        <w:t>istrict</w:t>
      </w:r>
      <w:r w:rsidR="00010C2B">
        <w:rPr>
          <w:color w:val="2E3338"/>
        </w:rPr>
        <w:t>’s</w:t>
      </w:r>
      <w:r w:rsidR="00CE1E9D">
        <w:rPr>
          <w:color w:val="2E3338"/>
        </w:rPr>
        <w:t xml:space="preserve"> LAM</w:t>
      </w:r>
      <w:r>
        <w:rPr>
          <w:color w:val="2E3338"/>
        </w:rPr>
        <w:t xml:space="preserve"> to request </w:t>
      </w:r>
      <w:r w:rsidR="00010C2B">
        <w:rPr>
          <w:color w:val="2E3338"/>
        </w:rPr>
        <w:t>that you be assigned to a UIP role in IDM</w:t>
      </w:r>
      <w:r>
        <w:rPr>
          <w:color w:val="2E3338"/>
        </w:rPr>
        <w:t xml:space="preserve">. </w:t>
      </w:r>
      <w:r w:rsidRPr="00CE1E9D">
        <w:rPr>
          <w:color w:val="2E3338"/>
        </w:rPr>
        <w:t>If you do not know your</w:t>
      </w:r>
      <w:r w:rsidR="00CE1E9D">
        <w:rPr>
          <w:color w:val="2E3338"/>
        </w:rPr>
        <w:t xml:space="preserve"> district’s</w:t>
      </w:r>
      <w:r w:rsidRPr="00CE1E9D">
        <w:rPr>
          <w:color w:val="2E3338"/>
        </w:rPr>
        <w:t xml:space="preserve"> LAM, use </w:t>
      </w:r>
      <w:r w:rsidR="00CE1E9D">
        <w:rPr>
          <w:color w:val="2E3338"/>
        </w:rPr>
        <w:t>CDE’s</w:t>
      </w:r>
      <w:r w:rsidRPr="00CE1E9D">
        <w:rPr>
          <w:color w:val="2E3338"/>
        </w:rPr>
        <w:t xml:space="preserve"> </w:t>
      </w:r>
      <w:hyperlink r:id="rId11">
        <w:r w:rsidRPr="00CE1E9D">
          <w:rPr>
            <w:color w:val="1155CC"/>
            <w:u w:val="single"/>
          </w:rPr>
          <w:t>Request Assistance form</w:t>
        </w:r>
      </w:hyperlink>
      <w:r w:rsidRPr="00CE1E9D">
        <w:rPr>
          <w:color w:val="2E3338"/>
        </w:rPr>
        <w:t xml:space="preserve"> to contact them. </w:t>
      </w:r>
    </w:p>
    <w:p w14:paraId="12FE67AD" w14:textId="374CF7C6" w:rsidR="005C69D1" w:rsidRDefault="00CE1E9D">
      <w:pPr>
        <w:numPr>
          <w:ilvl w:val="0"/>
          <w:numId w:val="3"/>
        </w:numPr>
        <w:spacing w:after="0"/>
        <w:rPr>
          <w:color w:val="2E3338"/>
        </w:rPr>
      </w:pPr>
      <w:r>
        <w:rPr>
          <w:color w:val="2E3338"/>
        </w:rPr>
        <w:t xml:space="preserve">Following the instructions in the </w:t>
      </w:r>
      <w:hyperlink r:id="rId12" w:history="1">
        <w:r w:rsidRPr="00CE1E9D">
          <w:rPr>
            <w:rStyle w:val="Hyperlink"/>
          </w:rPr>
          <w:t>UIP Online System Set Up &amp; Management Guide</w:t>
        </w:r>
      </w:hyperlink>
      <w:r>
        <w:rPr>
          <w:color w:val="2E3338"/>
        </w:rPr>
        <w:t>, t</w:t>
      </w:r>
      <w:r w:rsidR="00606D4C">
        <w:rPr>
          <w:color w:val="2E3338"/>
        </w:rPr>
        <w:t xml:space="preserve">he LAM will assign </w:t>
      </w:r>
      <w:r w:rsidR="000241F2">
        <w:rPr>
          <w:color w:val="2E3338"/>
        </w:rPr>
        <w:t>you</w:t>
      </w:r>
      <w:r>
        <w:rPr>
          <w:color w:val="2E3338"/>
        </w:rPr>
        <w:t xml:space="preserve"> to either a school-level or district-level UIP role, depending on </w:t>
      </w:r>
      <w:r w:rsidR="000241F2">
        <w:rPr>
          <w:color w:val="2E3338"/>
        </w:rPr>
        <w:t>your</w:t>
      </w:r>
      <w:r>
        <w:rPr>
          <w:color w:val="2E3338"/>
        </w:rPr>
        <w:t xml:space="preserve"> needs. </w:t>
      </w:r>
      <w:r w:rsidR="003A22C4">
        <w:rPr>
          <w:color w:val="2E3338"/>
        </w:rPr>
        <w:t>Users can only be assigned to one UIP role in IDM</w:t>
      </w:r>
      <w:r w:rsidR="001B3984">
        <w:rPr>
          <w:color w:val="2E3338"/>
        </w:rPr>
        <w:t xml:space="preserve"> </w:t>
      </w:r>
      <w:r w:rsidR="00063859">
        <w:rPr>
          <w:color w:val="2E3338"/>
        </w:rPr>
        <w:t xml:space="preserve">at a time </w:t>
      </w:r>
      <w:r w:rsidR="001B3984">
        <w:rPr>
          <w:color w:val="2E3338"/>
        </w:rPr>
        <w:t xml:space="preserve">and cannot have multiple roles for different schools. If users are assigned to more than one UIP role, </w:t>
      </w:r>
      <w:r w:rsidR="003A22C4">
        <w:rPr>
          <w:color w:val="2E3338"/>
        </w:rPr>
        <w:t xml:space="preserve">they will receive an error when attempting to log into the </w:t>
      </w:r>
      <w:r w:rsidR="001B3984">
        <w:rPr>
          <w:color w:val="2E3338"/>
        </w:rPr>
        <w:t>system.</w:t>
      </w:r>
    </w:p>
    <w:p w14:paraId="450F7035" w14:textId="4470BE9F" w:rsidR="003A22C4" w:rsidRPr="003A22C4" w:rsidRDefault="003A22C4" w:rsidP="003A22C4">
      <w:pPr>
        <w:numPr>
          <w:ilvl w:val="1"/>
          <w:numId w:val="3"/>
        </w:numPr>
        <w:spacing w:after="0"/>
        <w:rPr>
          <w:color w:val="2E3338"/>
        </w:rPr>
      </w:pPr>
      <w:r>
        <w:rPr>
          <w:color w:val="2E3338"/>
        </w:rPr>
        <w:t xml:space="preserve">Users with a School Admin or School User role can view, edit, and submit UIPs </w:t>
      </w:r>
      <w:r w:rsidRPr="001B3984">
        <w:rPr>
          <w:color w:val="2E3338"/>
        </w:rPr>
        <w:t>for district review</w:t>
      </w:r>
      <w:r>
        <w:rPr>
          <w:color w:val="2E3338"/>
        </w:rPr>
        <w:t xml:space="preserve"> for a single school to which they are assigned. </w:t>
      </w:r>
    </w:p>
    <w:p w14:paraId="57B85E30" w14:textId="5F764AED" w:rsidR="003A22C4" w:rsidRDefault="00CE1E9D">
      <w:pPr>
        <w:numPr>
          <w:ilvl w:val="1"/>
          <w:numId w:val="3"/>
        </w:numPr>
        <w:spacing w:after="0"/>
        <w:rPr>
          <w:color w:val="2E3338"/>
        </w:rPr>
      </w:pPr>
      <w:r>
        <w:rPr>
          <w:color w:val="2E3338"/>
        </w:rPr>
        <w:t xml:space="preserve">Users with a </w:t>
      </w:r>
      <w:r w:rsidR="00606D4C">
        <w:rPr>
          <w:color w:val="2E3338"/>
        </w:rPr>
        <w:t xml:space="preserve">District Admin </w:t>
      </w:r>
      <w:r>
        <w:rPr>
          <w:color w:val="2E3338"/>
        </w:rPr>
        <w:t>or</w:t>
      </w:r>
      <w:r w:rsidR="00606D4C">
        <w:rPr>
          <w:color w:val="2E3338"/>
        </w:rPr>
        <w:t xml:space="preserve"> District User</w:t>
      </w:r>
      <w:r>
        <w:rPr>
          <w:color w:val="2E3338"/>
        </w:rPr>
        <w:t xml:space="preserve"> role</w:t>
      </w:r>
      <w:r w:rsidR="00606D4C">
        <w:rPr>
          <w:color w:val="2E3338"/>
        </w:rPr>
        <w:t xml:space="preserve"> can view, edit, and submit UIPs for </w:t>
      </w:r>
      <w:r w:rsidR="003A22C4">
        <w:rPr>
          <w:color w:val="2E3338"/>
        </w:rPr>
        <w:t xml:space="preserve">public posting for </w:t>
      </w:r>
      <w:r w:rsidR="00606D4C">
        <w:rPr>
          <w:color w:val="2E3338"/>
        </w:rPr>
        <w:t xml:space="preserve">all schools </w:t>
      </w:r>
      <w:r w:rsidR="001B3984">
        <w:rPr>
          <w:color w:val="2E3338"/>
        </w:rPr>
        <w:t>and</w:t>
      </w:r>
      <w:r w:rsidR="00606D4C">
        <w:rPr>
          <w:color w:val="2E3338"/>
        </w:rPr>
        <w:t xml:space="preserve"> the district. If a school staff member requires access to more than one school’s UIP, they </w:t>
      </w:r>
      <w:r w:rsidR="002C39D3">
        <w:rPr>
          <w:color w:val="2E3338"/>
        </w:rPr>
        <w:t>can</w:t>
      </w:r>
      <w:r w:rsidR="00606D4C">
        <w:rPr>
          <w:color w:val="2E3338"/>
        </w:rPr>
        <w:t xml:space="preserve"> be assigned to a district-level role</w:t>
      </w:r>
      <w:r w:rsidR="003A22C4">
        <w:rPr>
          <w:color w:val="2E3338"/>
        </w:rPr>
        <w:t xml:space="preserve">. </w:t>
      </w:r>
    </w:p>
    <w:p w14:paraId="5D843D7A" w14:textId="4CBFE950" w:rsidR="001B3984" w:rsidRDefault="00CE1E9D" w:rsidP="001B3984">
      <w:pPr>
        <w:numPr>
          <w:ilvl w:val="1"/>
          <w:numId w:val="3"/>
        </w:numPr>
        <w:spacing w:after="0"/>
        <w:rPr>
          <w:color w:val="2E3338"/>
        </w:rPr>
      </w:pPr>
      <w:r>
        <w:rPr>
          <w:color w:val="2E3338"/>
        </w:rPr>
        <w:t>Users with a</w:t>
      </w:r>
      <w:r w:rsidR="003A22C4">
        <w:rPr>
          <w:color w:val="2E3338"/>
        </w:rPr>
        <w:t>n</w:t>
      </w:r>
      <w:r>
        <w:rPr>
          <w:color w:val="2E3338"/>
        </w:rPr>
        <w:t xml:space="preserve"> </w:t>
      </w:r>
      <w:r w:rsidR="003A22C4">
        <w:rPr>
          <w:color w:val="2E3338"/>
        </w:rPr>
        <w:t xml:space="preserve">Accountability Contact role have the same access to UIPs as District Admins and District Users, but they can also view and submit the district’s Accreditation and Request to Reconsider form </w:t>
      </w:r>
      <w:r w:rsidR="001B3984">
        <w:rPr>
          <w:color w:val="2E3338"/>
        </w:rPr>
        <w:t>on additional</w:t>
      </w:r>
      <w:r w:rsidR="003A22C4">
        <w:rPr>
          <w:color w:val="2E3338"/>
        </w:rPr>
        <w:t xml:space="preserve"> pages of the UIP Online System. </w:t>
      </w:r>
    </w:p>
    <w:p w14:paraId="674388C6" w14:textId="77777777" w:rsidR="001B3984" w:rsidRPr="001B3984" w:rsidRDefault="001B3984" w:rsidP="001B3984">
      <w:pPr>
        <w:spacing w:after="0"/>
        <w:rPr>
          <w:color w:val="2E3338"/>
          <w:sz w:val="16"/>
          <w:szCs w:val="16"/>
        </w:rPr>
      </w:pPr>
    </w:p>
    <w:p w14:paraId="397E16D6" w14:textId="184183B4" w:rsidR="003A22C4" w:rsidRPr="003A22C4" w:rsidRDefault="003A22C4" w:rsidP="003A22C4">
      <w:pPr>
        <w:rPr>
          <w:b/>
          <w:color w:val="2E3338"/>
        </w:rPr>
      </w:pPr>
      <w:r>
        <w:rPr>
          <w:b/>
          <w:color w:val="2E3338"/>
        </w:rPr>
        <w:t xml:space="preserve">Logging in to the UIP Online System  </w:t>
      </w:r>
    </w:p>
    <w:p w14:paraId="4DE3FB43" w14:textId="5FBECB0E" w:rsidR="005C69D1" w:rsidRDefault="00606D4C" w:rsidP="001B3984">
      <w:pPr>
        <w:spacing w:after="0"/>
        <w:rPr>
          <w:color w:val="2E3338"/>
        </w:rPr>
      </w:pPr>
      <w:r w:rsidRPr="003A22C4">
        <w:rPr>
          <w:color w:val="2E3338"/>
        </w:rPr>
        <w:t>Once assigned</w:t>
      </w:r>
      <w:r w:rsidR="001B3984">
        <w:rPr>
          <w:color w:val="2E3338"/>
        </w:rPr>
        <w:t xml:space="preserve"> to a UIP role in IDM</w:t>
      </w:r>
      <w:r w:rsidRPr="003A22C4">
        <w:rPr>
          <w:color w:val="2E3338"/>
        </w:rPr>
        <w:t xml:space="preserve">, users </w:t>
      </w:r>
      <w:r w:rsidR="001B3984">
        <w:rPr>
          <w:color w:val="2E3338"/>
        </w:rPr>
        <w:t xml:space="preserve">can log into the system via the </w:t>
      </w:r>
      <w:hyperlink r:id="rId13">
        <w:r w:rsidRPr="003A22C4">
          <w:rPr>
            <w:color w:val="1155CC"/>
            <w:u w:val="single"/>
          </w:rPr>
          <w:t xml:space="preserve">UIP Online System </w:t>
        </w:r>
        <w:r w:rsidR="001B3984">
          <w:rPr>
            <w:color w:val="1155CC"/>
            <w:u w:val="single"/>
          </w:rPr>
          <w:t>web</w:t>
        </w:r>
        <w:r w:rsidRPr="003A22C4">
          <w:rPr>
            <w:color w:val="1155CC"/>
            <w:u w:val="single"/>
          </w:rPr>
          <w:t>page</w:t>
        </w:r>
      </w:hyperlink>
      <w:r w:rsidRPr="003A22C4">
        <w:rPr>
          <w:color w:val="2E3338"/>
        </w:rPr>
        <w:t xml:space="preserve"> (bookmark this page!)</w:t>
      </w:r>
      <w:r w:rsidR="001B3984">
        <w:rPr>
          <w:color w:val="2E3338"/>
        </w:rPr>
        <w:t xml:space="preserve">. Depending on their UIP role, users must </w:t>
      </w:r>
      <w:r w:rsidRPr="003A22C4">
        <w:rPr>
          <w:color w:val="2E3338"/>
        </w:rPr>
        <w:t xml:space="preserve">select either the District or School </w:t>
      </w:r>
      <w:r w:rsidR="00E601BB">
        <w:rPr>
          <w:color w:val="2E3338"/>
        </w:rPr>
        <w:t>l</w:t>
      </w:r>
      <w:r w:rsidRPr="003A22C4">
        <w:rPr>
          <w:color w:val="2E3338"/>
        </w:rPr>
        <w:t xml:space="preserve">og </w:t>
      </w:r>
      <w:r w:rsidR="00E601BB" w:rsidRPr="003A22C4">
        <w:rPr>
          <w:color w:val="2E3338"/>
        </w:rPr>
        <w:t>in</w:t>
      </w:r>
      <w:r w:rsidRPr="003A22C4">
        <w:rPr>
          <w:color w:val="2E3338"/>
        </w:rPr>
        <w:t xml:space="preserve"> button. </w:t>
      </w:r>
      <w:r w:rsidR="001B3984">
        <w:rPr>
          <w:color w:val="2E3338"/>
        </w:rPr>
        <w:t>Users must enter their</w:t>
      </w:r>
      <w:r>
        <w:rPr>
          <w:color w:val="2E3338"/>
        </w:rPr>
        <w:t xml:space="preserve"> </w:t>
      </w:r>
      <w:r w:rsidR="001B3984">
        <w:rPr>
          <w:color w:val="2E3338"/>
        </w:rPr>
        <w:t xml:space="preserve">CDE </w:t>
      </w:r>
      <w:r>
        <w:rPr>
          <w:color w:val="2E3338"/>
        </w:rPr>
        <w:t>username and password</w:t>
      </w:r>
      <w:r w:rsidR="001B3984">
        <w:rPr>
          <w:color w:val="2E3338"/>
        </w:rPr>
        <w:t xml:space="preserve">, which are the same credentials used to access other systems managed through IDM (e.g., CEDAR, RANDA). </w:t>
      </w:r>
      <w:r w:rsidR="001B3984" w:rsidRPr="003A22C4">
        <w:rPr>
          <w:color w:val="C00000"/>
        </w:rPr>
        <w:t xml:space="preserve">BROWSER NOTE: CDE recommends using Chrome or Firefox to access the </w:t>
      </w:r>
      <w:r w:rsidR="00E601BB">
        <w:rPr>
          <w:color w:val="C00000"/>
        </w:rPr>
        <w:t>UIP O</w:t>
      </w:r>
      <w:r w:rsidR="001B3984" w:rsidRPr="003A22C4">
        <w:rPr>
          <w:color w:val="C00000"/>
        </w:rPr>
        <w:t xml:space="preserve">nline </w:t>
      </w:r>
      <w:r w:rsidR="00E601BB">
        <w:rPr>
          <w:color w:val="C00000"/>
        </w:rPr>
        <w:t>S</w:t>
      </w:r>
      <w:r w:rsidR="001B3984" w:rsidRPr="003A22C4">
        <w:rPr>
          <w:color w:val="C00000"/>
        </w:rPr>
        <w:t>ystem</w:t>
      </w:r>
      <w:r w:rsidR="00E601BB">
        <w:rPr>
          <w:color w:val="C00000"/>
        </w:rPr>
        <w:t xml:space="preserve">. </w:t>
      </w:r>
    </w:p>
    <w:p w14:paraId="64171C6D" w14:textId="77777777" w:rsidR="001B3984" w:rsidRDefault="001B3984" w:rsidP="001B3984">
      <w:pPr>
        <w:spacing w:after="0"/>
        <w:rPr>
          <w:color w:val="2E3338"/>
        </w:rPr>
      </w:pPr>
    </w:p>
    <w:p w14:paraId="542961DC" w14:textId="3994C50E" w:rsidR="001B3984" w:rsidRDefault="00E601BB" w:rsidP="001B3984">
      <w:pPr>
        <w:spacing w:after="0"/>
        <w:rPr>
          <w:color w:val="2E3338"/>
        </w:rPr>
      </w:pPr>
      <w:r>
        <w:rPr>
          <w:color w:val="2E3338"/>
        </w:rPr>
        <w:t xml:space="preserve">Upon logging in, users with a school-level role will enter directly into the school’s current UIP template and can follow the rest of this guide to complete the UIP. District Admins, District Users, and Accountability Contacts will need to navigate through the administrative pages of the UIP Online System to access the UIP templates and should reference the </w:t>
      </w:r>
      <w:hyperlink r:id="rId14" w:history="1">
        <w:r w:rsidRPr="00E601BB">
          <w:rPr>
            <w:rStyle w:val="Hyperlink"/>
          </w:rPr>
          <w:t>District Admin Guide</w:t>
        </w:r>
      </w:hyperlink>
      <w:r>
        <w:rPr>
          <w:color w:val="2E3338"/>
        </w:rPr>
        <w:t xml:space="preserve"> for additional information.  </w:t>
      </w:r>
    </w:p>
    <w:p w14:paraId="541FCC66" w14:textId="77777777" w:rsidR="00E601BB" w:rsidRDefault="00E601BB" w:rsidP="001B3984">
      <w:pPr>
        <w:spacing w:after="0"/>
        <w:rPr>
          <w:color w:val="2E3338"/>
        </w:rPr>
      </w:pPr>
    </w:p>
    <w:p w14:paraId="0E1A4775" w14:textId="2134179E" w:rsidR="00E601BB" w:rsidRDefault="00606D4C">
      <w:pPr>
        <w:rPr>
          <w:b/>
          <w:color w:val="2E3338"/>
        </w:rPr>
      </w:pPr>
      <w:r>
        <w:rPr>
          <w:b/>
          <w:color w:val="2E3338"/>
        </w:rPr>
        <w:t>Troubleshooting Login Issues</w:t>
      </w:r>
    </w:p>
    <w:p w14:paraId="177A0724" w14:textId="7BF9490B" w:rsidR="005C69D1" w:rsidRDefault="00606D4C">
      <w:pPr>
        <w:widowControl w:val="0"/>
        <w:numPr>
          <w:ilvl w:val="0"/>
          <w:numId w:val="1"/>
        </w:numPr>
        <w:spacing w:after="0" w:line="240" w:lineRule="auto"/>
      </w:pPr>
      <w:r>
        <w:t xml:space="preserve">If you forgot your </w:t>
      </w:r>
      <w:r w:rsidR="00E601BB">
        <w:t xml:space="preserve">CDE </w:t>
      </w:r>
      <w:r>
        <w:t xml:space="preserve">password, reset it using the Identity Management </w:t>
      </w:r>
      <w:hyperlink r:id="rId15" w:anchor="/">
        <w:r>
          <w:rPr>
            <w:color w:val="1155CC"/>
            <w:u w:val="single"/>
          </w:rPr>
          <w:t>password reset form</w:t>
        </w:r>
      </w:hyperlink>
      <w:r w:rsidR="00F16CBE">
        <w:rPr>
          <w:color w:val="1155CC"/>
          <w:u w:val="single"/>
        </w:rPr>
        <w:t>.</w:t>
      </w:r>
    </w:p>
    <w:p w14:paraId="3F70B72F" w14:textId="3C6B1F87" w:rsidR="005C69D1" w:rsidRDefault="00606D4C">
      <w:pPr>
        <w:widowControl w:val="0"/>
        <w:numPr>
          <w:ilvl w:val="0"/>
          <w:numId w:val="1"/>
        </w:numPr>
        <w:spacing w:after="0" w:line="240" w:lineRule="auto"/>
      </w:pPr>
      <w:r>
        <w:t xml:space="preserve">Confirm that you are signing in </w:t>
      </w:r>
      <w:r w:rsidR="00E601BB">
        <w:t>using the correct button.</w:t>
      </w:r>
      <w:r>
        <w:t xml:space="preserve"> School users cannot access the system through the </w:t>
      </w:r>
      <w:proofErr w:type="gramStart"/>
      <w:r>
        <w:t>District</w:t>
      </w:r>
      <w:proofErr w:type="gramEnd"/>
      <w:r>
        <w:t xml:space="preserve"> login, and vice versa. </w:t>
      </w:r>
    </w:p>
    <w:p w14:paraId="62306E5F" w14:textId="77777777" w:rsidR="005C69D1" w:rsidRDefault="00606D4C">
      <w:pPr>
        <w:widowControl w:val="0"/>
        <w:numPr>
          <w:ilvl w:val="0"/>
          <w:numId w:val="1"/>
        </w:numPr>
        <w:spacing w:after="0" w:line="240" w:lineRule="auto"/>
      </w:pPr>
      <w:r>
        <w:t>If you still cannot log in, confirm with your district’s LAM that you are only assigned to one role in IDM.</w:t>
      </w:r>
    </w:p>
    <w:p w14:paraId="6210C800" w14:textId="420EA855" w:rsidR="005C69D1" w:rsidRDefault="00E601BB" w:rsidP="00C5596D">
      <w:pPr>
        <w:widowControl w:val="0"/>
        <w:numPr>
          <w:ilvl w:val="0"/>
          <w:numId w:val="1"/>
        </w:numPr>
        <w:spacing w:after="0" w:line="240" w:lineRule="auto"/>
      </w:pPr>
      <w:r>
        <w:t>If needed, r</w:t>
      </w:r>
      <w:r w:rsidR="00606D4C">
        <w:t xml:space="preserve">each out to </w:t>
      </w:r>
      <w:hyperlink r:id="rId16">
        <w:r w:rsidR="00606D4C">
          <w:rPr>
            <w:color w:val="1155CC"/>
            <w:u w:val="single"/>
          </w:rPr>
          <w:t>uiphelp@cde.state.co.us</w:t>
        </w:r>
      </w:hyperlink>
      <w:r w:rsidR="00606D4C">
        <w:t xml:space="preserve"> for additional troubleshooting support.</w:t>
      </w:r>
    </w:p>
    <w:p w14:paraId="7D9EE1C5" w14:textId="77777777" w:rsidR="004B68A4" w:rsidRPr="00C5596D" w:rsidRDefault="004B68A4" w:rsidP="004B68A4">
      <w:pPr>
        <w:widowControl w:val="0"/>
        <w:spacing w:after="0" w:line="240" w:lineRule="auto"/>
        <w:ind w:left="360"/>
      </w:pPr>
    </w:p>
    <w:p w14:paraId="38D58AC2" w14:textId="5C652170" w:rsidR="005C69D1" w:rsidRDefault="00606D4C">
      <w:pPr>
        <w:shd w:val="clear" w:color="auto" w:fill="D1E8B2"/>
        <w:rPr>
          <w:b/>
          <w:sz w:val="28"/>
          <w:szCs w:val="28"/>
        </w:rPr>
      </w:pPr>
      <w:bookmarkStart w:id="4" w:name="bookmark=id.wcw9c0puckir" w:colFirst="0" w:colLast="0"/>
      <w:bookmarkEnd w:id="4"/>
      <w:r>
        <w:rPr>
          <w:b/>
          <w:sz w:val="28"/>
          <w:szCs w:val="28"/>
        </w:rPr>
        <w:lastRenderedPageBreak/>
        <w:t xml:space="preserve">Homepages: My School </w:t>
      </w:r>
      <w:r w:rsidR="00F16CBE">
        <w:rPr>
          <w:b/>
          <w:sz w:val="28"/>
          <w:szCs w:val="28"/>
        </w:rPr>
        <w:t>or</w:t>
      </w:r>
      <w:r>
        <w:rPr>
          <w:b/>
          <w:sz w:val="28"/>
          <w:szCs w:val="28"/>
        </w:rPr>
        <w:t xml:space="preserve"> My District </w:t>
      </w:r>
      <w:r w:rsidR="00F16CBE">
        <w:rPr>
          <w:b/>
          <w:sz w:val="28"/>
          <w:szCs w:val="28"/>
        </w:rPr>
        <w:t>Tab</w:t>
      </w:r>
    </w:p>
    <w:p w14:paraId="53FDD7C9" w14:textId="4C7B00F9" w:rsidR="00BC3E1F" w:rsidRDefault="00C70A85" w:rsidP="00D1226A">
      <w:r>
        <w:t>The UIP template opens on the My District</w:t>
      </w:r>
      <w:r w:rsidR="00E601BB">
        <w:t xml:space="preserve"> tab (for district template</w:t>
      </w:r>
      <w:r w:rsidR="00C5596D">
        <w:t>s</w:t>
      </w:r>
      <w:r w:rsidR="00E601BB">
        <w:t>)</w:t>
      </w:r>
      <w:r>
        <w:t xml:space="preserve"> or </w:t>
      </w:r>
      <w:r w:rsidR="00E601BB">
        <w:t xml:space="preserve">the </w:t>
      </w:r>
      <w:r>
        <w:t xml:space="preserve">My School tab </w:t>
      </w:r>
      <w:r w:rsidR="00E601BB">
        <w:t>(for school template</w:t>
      </w:r>
      <w:r w:rsidR="00C5596D">
        <w:t>s</w:t>
      </w:r>
      <w:r w:rsidR="00E601BB">
        <w:t>)</w:t>
      </w:r>
      <w:r w:rsidR="00015AD1">
        <w:t xml:space="preserve">. </w:t>
      </w:r>
      <w:r w:rsidR="00D1226A">
        <w:t xml:space="preserve">This tab </w:t>
      </w:r>
      <w:r w:rsidR="00BF2CB4">
        <w:t xml:space="preserve">contains </w:t>
      </w:r>
      <w:r w:rsidR="00B3157D">
        <w:t>several</w:t>
      </w:r>
      <w:r w:rsidR="00BF2CB4">
        <w:t xml:space="preserve"> components </w:t>
      </w:r>
      <w:r w:rsidR="00366EBB">
        <w:t xml:space="preserve">and provides important information </w:t>
      </w:r>
      <w:r w:rsidR="00B3157D">
        <w:t xml:space="preserve">designed </w:t>
      </w:r>
      <w:r w:rsidR="00D1226A">
        <w:t>to assist with developing the UIP</w:t>
      </w:r>
      <w:r w:rsidR="00E164C5">
        <w:t xml:space="preserve">, as detailed in </w:t>
      </w:r>
      <w:r w:rsidR="007C2EBF">
        <w:t xml:space="preserve">the table </w:t>
      </w:r>
      <w:r w:rsidR="004324A1">
        <w:t xml:space="preserve">and </w:t>
      </w:r>
      <w:r w:rsidR="003B1AEA">
        <w:t>screenshots</w:t>
      </w:r>
      <w:r w:rsidR="00C779EE">
        <w:t xml:space="preserve"> below.</w:t>
      </w:r>
    </w:p>
    <w:tbl>
      <w:tblPr>
        <w:tblStyle w:val="TableGrid"/>
        <w:tblW w:w="0" w:type="auto"/>
        <w:tblLook w:val="04A0" w:firstRow="1" w:lastRow="0" w:firstColumn="1" w:lastColumn="0" w:noHBand="0" w:noVBand="1"/>
      </w:tblPr>
      <w:tblGrid>
        <w:gridCol w:w="3145"/>
        <w:gridCol w:w="4770"/>
        <w:gridCol w:w="5035"/>
      </w:tblGrid>
      <w:tr w:rsidR="00BC3E1F" w14:paraId="4656D622" w14:textId="77777777" w:rsidTr="00F45312">
        <w:tc>
          <w:tcPr>
            <w:tcW w:w="3145" w:type="dxa"/>
            <w:shd w:val="clear" w:color="auto" w:fill="D3CCBC" w:themeFill="background2"/>
          </w:tcPr>
          <w:p w14:paraId="653CBAA0" w14:textId="7F4C2172" w:rsidR="00BC3E1F" w:rsidRPr="00BC3E1F" w:rsidRDefault="00FF35DB" w:rsidP="00D1226A">
            <w:pPr>
              <w:rPr>
                <w:b/>
                <w:bCs/>
              </w:rPr>
            </w:pPr>
            <w:r>
              <w:rPr>
                <w:b/>
                <w:bCs/>
              </w:rPr>
              <w:t>Section</w:t>
            </w:r>
          </w:p>
        </w:tc>
        <w:tc>
          <w:tcPr>
            <w:tcW w:w="4770" w:type="dxa"/>
            <w:shd w:val="clear" w:color="auto" w:fill="D3CCBC" w:themeFill="background2"/>
          </w:tcPr>
          <w:p w14:paraId="65D081D6" w14:textId="63C2BFFF" w:rsidR="00BC3E1F" w:rsidRPr="00BC3E1F" w:rsidRDefault="00BC3E1F" w:rsidP="00D1226A">
            <w:pPr>
              <w:rPr>
                <w:b/>
                <w:bCs/>
              </w:rPr>
            </w:pPr>
            <w:r w:rsidRPr="00BC3E1F">
              <w:rPr>
                <w:b/>
                <w:bCs/>
              </w:rPr>
              <w:t>Description</w:t>
            </w:r>
          </w:p>
        </w:tc>
        <w:tc>
          <w:tcPr>
            <w:tcW w:w="5035" w:type="dxa"/>
            <w:shd w:val="clear" w:color="auto" w:fill="D3CCBC" w:themeFill="background2"/>
          </w:tcPr>
          <w:p w14:paraId="0B11D64C" w14:textId="120659E7" w:rsidR="00BC3E1F" w:rsidRPr="00BC3E1F" w:rsidRDefault="00BC3E1F" w:rsidP="00D1226A">
            <w:pPr>
              <w:rPr>
                <w:b/>
                <w:bCs/>
              </w:rPr>
            </w:pPr>
            <w:r w:rsidRPr="00BC3E1F">
              <w:rPr>
                <w:b/>
                <w:bCs/>
              </w:rPr>
              <w:t>Important Notes</w:t>
            </w:r>
          </w:p>
        </w:tc>
      </w:tr>
      <w:tr w:rsidR="00BC3E1F" w14:paraId="177FE6D4" w14:textId="77777777" w:rsidTr="00B16822">
        <w:tc>
          <w:tcPr>
            <w:tcW w:w="3145" w:type="dxa"/>
          </w:tcPr>
          <w:p w14:paraId="0C61BCDB" w14:textId="13A31A6B" w:rsidR="00BC3E1F" w:rsidRDefault="00E74D32" w:rsidP="00D1226A">
            <w:r>
              <w:t>UIP Progress</w:t>
            </w:r>
          </w:p>
        </w:tc>
        <w:tc>
          <w:tcPr>
            <w:tcW w:w="4770" w:type="dxa"/>
          </w:tcPr>
          <w:p w14:paraId="1C96E39E" w14:textId="54F8C291" w:rsidR="00BC3E1F" w:rsidRDefault="0004570E" w:rsidP="00D1226A">
            <w:r>
              <w:t xml:space="preserve">Progress bar that shows the completion status of the two major </w:t>
            </w:r>
            <w:r w:rsidR="00FF35DB">
              <w:t>tabs</w:t>
            </w:r>
            <w:r>
              <w:t xml:space="preserve"> of the UIP</w:t>
            </w:r>
          </w:p>
        </w:tc>
        <w:tc>
          <w:tcPr>
            <w:tcW w:w="5035" w:type="dxa"/>
          </w:tcPr>
          <w:p w14:paraId="63A6F7DE" w14:textId="11708CEF" w:rsidR="00BC3E1F" w:rsidRDefault="00C4498A" w:rsidP="00D1226A">
            <w:r>
              <w:t xml:space="preserve">Progress status will change from “In Progress” to “Ready to Submit” </w:t>
            </w:r>
            <w:r w:rsidR="00F75203">
              <w:t>when</w:t>
            </w:r>
            <w:r>
              <w:t xml:space="preserve"> </w:t>
            </w:r>
            <w:r w:rsidR="00643191">
              <w:t>all</w:t>
            </w:r>
            <w:r w:rsidR="008A4A14">
              <w:t xml:space="preserve"> </w:t>
            </w:r>
            <w:r w:rsidR="00643191">
              <w:t xml:space="preserve">of </w:t>
            </w:r>
            <w:r w:rsidR="008A4A14">
              <w:t xml:space="preserve">the “Complete </w:t>
            </w:r>
            <w:r w:rsidR="00F75203">
              <w:t>&amp;</w:t>
            </w:r>
            <w:r w:rsidR="008A4A14">
              <w:t xml:space="preserve"> Ready to Submit” checkboxes have been checked on each subtab</w:t>
            </w:r>
            <w:r w:rsidR="00A35069">
              <w:t xml:space="preserve"> of the Data Narrative or Action Plan tabs.</w:t>
            </w:r>
          </w:p>
        </w:tc>
      </w:tr>
      <w:tr w:rsidR="00BC3E1F" w14:paraId="022BE86F" w14:textId="77777777" w:rsidTr="00B16822">
        <w:tc>
          <w:tcPr>
            <w:tcW w:w="3145" w:type="dxa"/>
          </w:tcPr>
          <w:p w14:paraId="20C70B10" w14:textId="0046957C" w:rsidR="00BC3E1F" w:rsidRDefault="00E74D32" w:rsidP="00D1226A">
            <w:r>
              <w:t>Relationship of UIP Elements</w:t>
            </w:r>
          </w:p>
        </w:tc>
        <w:tc>
          <w:tcPr>
            <w:tcW w:w="4770" w:type="dxa"/>
          </w:tcPr>
          <w:p w14:paraId="0F00398F" w14:textId="4B4C2AB0" w:rsidR="00BC3E1F" w:rsidRDefault="00F75203" w:rsidP="00D1226A">
            <w:r>
              <w:t xml:space="preserve">Visual displaying the associations between </w:t>
            </w:r>
            <w:r w:rsidR="00413D72">
              <w:t>Priority Performance Challenges, Root Causes, and Major Improvement Strategies</w:t>
            </w:r>
          </w:p>
        </w:tc>
        <w:tc>
          <w:tcPr>
            <w:tcW w:w="5035" w:type="dxa"/>
          </w:tcPr>
          <w:p w14:paraId="16ACE723" w14:textId="3DD3BA60" w:rsidR="00BC3E1F" w:rsidRDefault="00413D72" w:rsidP="00D1226A">
            <w:r>
              <w:t xml:space="preserve">This visual will </w:t>
            </w:r>
            <w:r w:rsidR="00DC093F">
              <w:t>remain blank until</w:t>
            </w:r>
            <w:r>
              <w:t xml:space="preserve"> </w:t>
            </w:r>
            <w:r w:rsidR="00DC093F">
              <w:t xml:space="preserve">Priority Performance Challenges have been </w:t>
            </w:r>
            <w:r w:rsidR="00B16822">
              <w:t>saved. Root Causes will display when properly associated to one or more Priority Performance Challenge</w:t>
            </w:r>
            <w:r w:rsidR="002621AE">
              <w:t xml:space="preserve">, and Major Improvement Strategies will display when associated with one or more Root Causes. </w:t>
            </w:r>
          </w:p>
        </w:tc>
      </w:tr>
      <w:tr w:rsidR="00BC3E1F" w14:paraId="48734459" w14:textId="77777777" w:rsidTr="00B16822">
        <w:tc>
          <w:tcPr>
            <w:tcW w:w="3145" w:type="dxa"/>
          </w:tcPr>
          <w:p w14:paraId="69809F12" w14:textId="78CD52EC" w:rsidR="00BC3E1F" w:rsidRDefault="00E74D32" w:rsidP="00D1226A">
            <w:r>
              <w:t>School or District Information</w:t>
            </w:r>
          </w:p>
        </w:tc>
        <w:tc>
          <w:tcPr>
            <w:tcW w:w="4770" w:type="dxa"/>
          </w:tcPr>
          <w:p w14:paraId="066370F4" w14:textId="545BA32A" w:rsidR="00BC3E1F" w:rsidRDefault="00BB345C" w:rsidP="00D1226A">
            <w:r>
              <w:t xml:space="preserve">Displays </w:t>
            </w:r>
            <w:r w:rsidR="00643191">
              <w:t>information for the school/district from CDE’s Data Warehouse</w:t>
            </w:r>
          </w:p>
        </w:tc>
        <w:tc>
          <w:tcPr>
            <w:tcW w:w="5035" w:type="dxa"/>
          </w:tcPr>
          <w:p w14:paraId="2FF0EAFA" w14:textId="64E29D72" w:rsidR="00BC3E1F" w:rsidRDefault="0051032A" w:rsidP="00D1226A">
            <w:r>
              <w:t>C</w:t>
            </w:r>
            <w:r w:rsidRPr="0051032A">
              <w:t xml:space="preserve">ontact information can be updated in the Directory collection in </w:t>
            </w:r>
            <w:hyperlink r:id="rId17" w:history="1">
              <w:r w:rsidRPr="00B55405">
                <w:rPr>
                  <w:rStyle w:val="Hyperlink"/>
                </w:rPr>
                <w:t>Pipeline</w:t>
              </w:r>
            </w:hyperlink>
            <w:r w:rsidR="00C70C7B">
              <w:t xml:space="preserve">. </w:t>
            </w:r>
          </w:p>
        </w:tc>
      </w:tr>
      <w:tr w:rsidR="00BC3E1F" w14:paraId="3C5C1A31" w14:textId="77777777" w:rsidTr="00B16822">
        <w:tc>
          <w:tcPr>
            <w:tcW w:w="3145" w:type="dxa"/>
          </w:tcPr>
          <w:p w14:paraId="0911E7C5" w14:textId="463AFF6B" w:rsidR="00BC3E1F" w:rsidRDefault="00E74D32" w:rsidP="00D1226A">
            <w:r>
              <w:t>Plan Details</w:t>
            </w:r>
          </w:p>
        </w:tc>
        <w:tc>
          <w:tcPr>
            <w:tcW w:w="4770" w:type="dxa"/>
          </w:tcPr>
          <w:p w14:paraId="0EF53774" w14:textId="49BAAC57" w:rsidR="00BC3E1F" w:rsidRDefault="001E7B1A" w:rsidP="00D1226A">
            <w:r>
              <w:t>S</w:t>
            </w:r>
            <w:r w:rsidRPr="001E7B1A">
              <w:t>erves as a reference for schools</w:t>
            </w:r>
            <w:r>
              <w:t>/districts</w:t>
            </w:r>
            <w:r w:rsidRPr="001E7B1A">
              <w:t xml:space="preserve"> and provides s</w:t>
            </w:r>
            <w:r>
              <w:t>ite</w:t>
            </w:r>
            <w:r w:rsidRPr="001E7B1A">
              <w:t>-specific information to support the annual improvement planning process</w:t>
            </w:r>
          </w:p>
        </w:tc>
        <w:tc>
          <w:tcPr>
            <w:tcW w:w="5035" w:type="dxa"/>
          </w:tcPr>
          <w:p w14:paraId="705D0A2B" w14:textId="44639C3C" w:rsidR="00BC3E1F" w:rsidRDefault="00CB2B52" w:rsidP="00D1226A">
            <w:r>
              <w:t>Users</w:t>
            </w:r>
            <w:r w:rsidRPr="00CB2B52">
              <w:t xml:space="preserve"> are not required to enter information in this section, as CDE pre-populates the identifications and plan information displayed</w:t>
            </w:r>
            <w:r>
              <w:t xml:space="preserve"> in this </w:t>
            </w:r>
            <w:r w:rsidR="00FF35DB">
              <w:t>box.</w:t>
            </w:r>
          </w:p>
        </w:tc>
      </w:tr>
      <w:tr w:rsidR="00BC3E1F" w14:paraId="52C1E553" w14:textId="77777777" w:rsidTr="00B16822">
        <w:tc>
          <w:tcPr>
            <w:tcW w:w="3145" w:type="dxa"/>
          </w:tcPr>
          <w:p w14:paraId="3465AC55" w14:textId="4D68EE49" w:rsidR="00BC3E1F" w:rsidRDefault="00E74D32" w:rsidP="00D1226A">
            <w:r>
              <w:t>Context</w:t>
            </w:r>
          </w:p>
        </w:tc>
        <w:tc>
          <w:tcPr>
            <w:tcW w:w="4770" w:type="dxa"/>
          </w:tcPr>
          <w:p w14:paraId="3B910D40" w14:textId="7779B30A" w:rsidR="00BC3E1F" w:rsidRDefault="00D43086" w:rsidP="00D1226A">
            <w:r>
              <w:t xml:space="preserve">Optional text box for </w:t>
            </w:r>
            <w:r w:rsidR="003E64C3">
              <w:t>users</w:t>
            </w:r>
            <w:r>
              <w:t xml:space="preserve"> to write a </w:t>
            </w:r>
            <w:r w:rsidR="00F45312">
              <w:t xml:space="preserve">short description (3-5 sentences) </w:t>
            </w:r>
            <w:r w:rsidR="003E64C3">
              <w:t>of their school/district</w:t>
            </w:r>
          </w:p>
        </w:tc>
        <w:tc>
          <w:tcPr>
            <w:tcW w:w="5035" w:type="dxa"/>
          </w:tcPr>
          <w:p w14:paraId="46B617F5" w14:textId="032F79F9" w:rsidR="00BC3E1F" w:rsidRDefault="003E64C3" w:rsidP="00D1226A">
            <w:r w:rsidRPr="003E64C3">
              <w:t>This description may be used to introduce and provide additional context about the school in CDE public reports.</w:t>
            </w:r>
          </w:p>
        </w:tc>
      </w:tr>
      <w:tr w:rsidR="00BC3E1F" w14:paraId="1CE650AF" w14:textId="77777777" w:rsidTr="00B16822">
        <w:tc>
          <w:tcPr>
            <w:tcW w:w="3145" w:type="dxa"/>
          </w:tcPr>
          <w:p w14:paraId="73877A64" w14:textId="0937418E" w:rsidR="00BC3E1F" w:rsidRDefault="00E74D32" w:rsidP="00D1226A">
            <w:r>
              <w:t>Assurances</w:t>
            </w:r>
          </w:p>
        </w:tc>
        <w:tc>
          <w:tcPr>
            <w:tcW w:w="4770" w:type="dxa"/>
          </w:tcPr>
          <w:p w14:paraId="2F6F34FB" w14:textId="6566F53B" w:rsidR="00BC3E1F" w:rsidRDefault="009F0D36" w:rsidP="00D1226A">
            <w:r>
              <w:t xml:space="preserve">Statements that </w:t>
            </w:r>
            <w:r w:rsidRPr="009F0D36">
              <w:t>reflect planning expectations that schools</w:t>
            </w:r>
            <w:r>
              <w:t>/districts</w:t>
            </w:r>
            <w:r w:rsidRPr="009F0D36">
              <w:t xml:space="preserve"> must complete to meet state and federal requirements</w:t>
            </w:r>
          </w:p>
        </w:tc>
        <w:tc>
          <w:tcPr>
            <w:tcW w:w="5035" w:type="dxa"/>
          </w:tcPr>
          <w:p w14:paraId="58505554" w14:textId="01533466" w:rsidR="00BC3E1F" w:rsidRDefault="003365A5" w:rsidP="00D1226A">
            <w:r>
              <w:t xml:space="preserve">While some assurances apply to all schools, others will be added based on state and federal identifications. </w:t>
            </w:r>
            <w:r w:rsidR="00BB6091">
              <w:t>All assurances can be reviewed in the</w:t>
            </w:r>
            <w:r w:rsidR="00E07A84">
              <w:t xml:space="preserve"> the </w:t>
            </w:r>
            <w:hyperlink r:id="rId18" w:anchor="generalresources" w:history="1">
              <w:r w:rsidR="00E07A84" w:rsidRPr="00F95BE8">
                <w:rPr>
                  <w:rStyle w:val="Hyperlink"/>
                </w:rPr>
                <w:t>School or District Quality Criteria</w:t>
              </w:r>
            </w:hyperlink>
            <w:r w:rsidR="00BB6091">
              <w:t xml:space="preserve">. </w:t>
            </w:r>
          </w:p>
        </w:tc>
      </w:tr>
    </w:tbl>
    <w:p w14:paraId="18EDD4F3" w14:textId="77777777" w:rsidR="009B655B" w:rsidRDefault="009B655B" w:rsidP="00D1226A"/>
    <w:p w14:paraId="3ECFB2EC" w14:textId="2CC4E765" w:rsidR="00D1226A" w:rsidRDefault="00A520EA" w:rsidP="00D1226A">
      <w:r>
        <w:t xml:space="preserve">Additionally, this tab offers </w:t>
      </w:r>
      <w:r w:rsidR="00AD5EFE">
        <w:t xml:space="preserve">school-level users </w:t>
      </w:r>
      <w:r>
        <w:t>the ability to view past plans</w:t>
      </w:r>
      <w:r w:rsidR="00B3157D">
        <w:t xml:space="preserve"> via the dropdown in the righthand corner</w:t>
      </w:r>
      <w:r w:rsidR="00AD5EFE">
        <w:t xml:space="preserve"> (this feature does not work for district-level users, as they can access previous years</w:t>
      </w:r>
      <w:r w:rsidR="006B60AF">
        <w:t>’</w:t>
      </w:r>
      <w:r w:rsidR="00AD5EFE">
        <w:t xml:space="preserve"> plans via the administrative pages of the </w:t>
      </w:r>
      <w:r w:rsidR="006B60AF">
        <w:t>UIP Online System</w:t>
      </w:r>
      <w:r w:rsidR="00AD5EFE">
        <w:t>)</w:t>
      </w:r>
      <w:r w:rsidR="00B3157D">
        <w:t xml:space="preserve">. </w:t>
      </w:r>
      <w:r w:rsidR="00366EBB">
        <w:t xml:space="preserve">Users can </w:t>
      </w:r>
      <w:r w:rsidR="00C779EE">
        <w:t xml:space="preserve">also </w:t>
      </w:r>
      <w:r w:rsidR="00366EBB">
        <w:t xml:space="preserve">use the buttons on this tab for the following functions: </w:t>
      </w:r>
      <w:r w:rsidR="00C413F0">
        <w:t xml:space="preserve"> </w:t>
      </w:r>
      <w:r w:rsidR="00B3157D">
        <w:t xml:space="preserve"> </w:t>
      </w:r>
    </w:p>
    <w:p w14:paraId="669279FC" w14:textId="7B9D2D0E" w:rsidR="00015AD1" w:rsidRDefault="00015AD1" w:rsidP="00D1226A">
      <w:pPr>
        <w:pStyle w:val="ListParagraph"/>
        <w:numPr>
          <w:ilvl w:val="0"/>
          <w:numId w:val="5"/>
        </w:numPr>
      </w:pPr>
      <w:r w:rsidRPr="00D1226A">
        <w:rPr>
          <w:b/>
        </w:rPr>
        <w:t>Copy from Last Year:</w:t>
      </w:r>
      <w:r>
        <w:t xml:space="preserve"> Use this button to copy content from a previous UIP into the current template. </w:t>
      </w:r>
      <w:r w:rsidR="00FB4BC5">
        <w:t xml:space="preserve">Typically, users will copy from </w:t>
      </w:r>
      <w:r w:rsidR="00D1226A">
        <w:t xml:space="preserve">last </w:t>
      </w:r>
      <w:r w:rsidR="00FB4BC5">
        <w:t xml:space="preserve">year’s plan, but if biennial flexibility was exercised and a plan was not created, the plan from two years ago should be selected. Copying from a previous plan can only be done once. School users should contact their district to reset this functionality if the wrong plan was copied over. </w:t>
      </w:r>
    </w:p>
    <w:p w14:paraId="1C5EA80B" w14:textId="7572E924" w:rsidR="00015AD1" w:rsidRDefault="00015AD1" w:rsidP="00015AD1">
      <w:pPr>
        <w:numPr>
          <w:ilvl w:val="0"/>
          <w:numId w:val="2"/>
        </w:numPr>
        <w:spacing w:after="0"/>
      </w:pPr>
      <w:r>
        <w:rPr>
          <w:b/>
        </w:rPr>
        <w:lastRenderedPageBreak/>
        <w:t>Performance Snapshot</w:t>
      </w:r>
      <w:r>
        <w:t xml:space="preserve">: This button </w:t>
      </w:r>
      <w:r w:rsidR="00FB4BC5">
        <w:t xml:space="preserve">opens a new webpage that contains a </w:t>
      </w:r>
      <w:r>
        <w:t xml:space="preserve">dashboard </w:t>
      </w:r>
      <w:r w:rsidR="00FB4BC5">
        <w:t xml:space="preserve">where users can quickly and easily view </w:t>
      </w:r>
      <w:r>
        <w:t xml:space="preserve">key elements of the </w:t>
      </w:r>
      <w:r w:rsidR="00FB4BC5">
        <w:t xml:space="preserve">most recently reported </w:t>
      </w:r>
      <w:r>
        <w:t xml:space="preserve">District </w:t>
      </w:r>
      <w:r w:rsidR="00FB4BC5">
        <w:t>or</w:t>
      </w:r>
      <w:r>
        <w:t xml:space="preserve"> School Performance Framework</w:t>
      </w:r>
      <w:r w:rsidR="00FB4BC5">
        <w:t xml:space="preserve"> and UIP. </w:t>
      </w:r>
    </w:p>
    <w:p w14:paraId="46CBBC25" w14:textId="0E5EFB92" w:rsidR="00D1226A" w:rsidRDefault="00D1226A" w:rsidP="00015AD1">
      <w:pPr>
        <w:numPr>
          <w:ilvl w:val="0"/>
          <w:numId w:val="2"/>
        </w:numPr>
        <w:spacing w:after="0"/>
      </w:pPr>
      <w:r>
        <w:rPr>
          <w:b/>
        </w:rPr>
        <w:t>Visit UIP Webpage</w:t>
      </w:r>
      <w:r w:rsidRPr="00D1226A">
        <w:t>:</w:t>
      </w:r>
      <w:r>
        <w:t xml:space="preserve"> This button opens a new webpage and takes users directly to CDE’s UIP website, where resources and additional information about the planning process can be found. </w:t>
      </w:r>
    </w:p>
    <w:p w14:paraId="40295AAD" w14:textId="3660308D" w:rsidR="00D1226A" w:rsidRDefault="00D1226A" w:rsidP="00015AD1">
      <w:pPr>
        <w:numPr>
          <w:ilvl w:val="0"/>
          <w:numId w:val="2"/>
        </w:numPr>
        <w:spacing w:after="0"/>
      </w:pPr>
      <w:r>
        <w:rPr>
          <w:b/>
        </w:rPr>
        <w:t>Email UIP Help</w:t>
      </w:r>
      <w:r w:rsidRPr="00D1226A">
        <w:t>:</w:t>
      </w:r>
      <w:r>
        <w:t xml:space="preserve"> This button opens an </w:t>
      </w:r>
      <w:r w:rsidR="00C413F0">
        <w:t xml:space="preserve">email </w:t>
      </w:r>
      <w:r w:rsidR="008D0DE0">
        <w:t xml:space="preserve">window for users to contact CDE’s School Improvement and Planning team to ask questions or request help with the UIP. </w:t>
      </w:r>
    </w:p>
    <w:p w14:paraId="76616C42" w14:textId="748AE28C" w:rsidR="00015AD1" w:rsidRDefault="00015AD1" w:rsidP="00015AD1">
      <w:pPr>
        <w:numPr>
          <w:ilvl w:val="0"/>
          <w:numId w:val="2"/>
        </w:numPr>
        <w:spacing w:after="0"/>
        <w:rPr>
          <w:b/>
        </w:rPr>
      </w:pPr>
      <w:r>
        <w:rPr>
          <w:b/>
        </w:rPr>
        <w:t xml:space="preserve">Produce Draft UIP: </w:t>
      </w:r>
      <w:r>
        <w:t xml:space="preserve">Use this button to open a new screen where the </w:t>
      </w:r>
      <w:r w:rsidR="005C0AC7">
        <w:t xml:space="preserve">entire </w:t>
      </w:r>
      <w:r>
        <w:t>UIP can be downloaded as a PDF</w:t>
      </w:r>
      <w:r w:rsidR="00901E9F">
        <w:t xml:space="preserve"> and printed. </w:t>
      </w:r>
    </w:p>
    <w:p w14:paraId="04A4EBBD" w14:textId="3884A9D4" w:rsidR="00A373CA" w:rsidRDefault="00015AD1" w:rsidP="00ED4499">
      <w:pPr>
        <w:numPr>
          <w:ilvl w:val="0"/>
          <w:numId w:val="2"/>
        </w:numPr>
        <w:spacing w:after="0"/>
        <w:rPr>
          <w:b/>
        </w:rPr>
      </w:pPr>
      <w:r>
        <w:rPr>
          <w:b/>
        </w:rPr>
        <w:t xml:space="preserve">Executive Summary: </w:t>
      </w:r>
      <w:r w:rsidR="007F26A5">
        <w:t xml:space="preserve">Use this button to open a new screen where a shortened version of the UIP can be downloaded as a PDF and printed. </w:t>
      </w:r>
      <w:r w:rsidR="00A373CA">
        <w:rPr>
          <w:bCs/>
        </w:rPr>
        <w:t xml:space="preserve">This summary is often used to provide an overview of the UIP with </w:t>
      </w:r>
      <w:r>
        <w:t>relevant stakeholders</w:t>
      </w:r>
      <w:r w:rsidR="00A373CA">
        <w:t xml:space="preserve"> that may not need the entire plan. </w:t>
      </w:r>
    </w:p>
    <w:p w14:paraId="02D8ADD2" w14:textId="77777777" w:rsidR="00ED4499" w:rsidRDefault="00ED4499" w:rsidP="00ED4499">
      <w:pPr>
        <w:spacing w:after="0"/>
        <w:rPr>
          <w:b/>
        </w:rPr>
      </w:pPr>
    </w:p>
    <w:p w14:paraId="6960DD61" w14:textId="1B20DD18" w:rsidR="00265292" w:rsidRDefault="00265292" w:rsidP="00265292">
      <w:pPr>
        <w:tabs>
          <w:tab w:val="left" w:pos="1836"/>
        </w:tabs>
        <w:rPr>
          <w:b/>
        </w:rPr>
      </w:pPr>
      <w:bookmarkStart w:id="5" w:name="bookmark=id.q73z3ljmyx2" w:colFirst="0" w:colLast="0"/>
      <w:bookmarkEnd w:id="5"/>
      <w:r>
        <w:rPr>
          <w:b/>
        </w:rPr>
        <w:t>My District Tab</w:t>
      </w:r>
    </w:p>
    <w:p w14:paraId="527125A8" w14:textId="77777777" w:rsidR="00265292" w:rsidRDefault="00265292" w:rsidP="00265292">
      <w:pPr>
        <w:tabs>
          <w:tab w:val="left" w:pos="1836"/>
        </w:tabs>
        <w:rPr>
          <w:b/>
        </w:rPr>
      </w:pPr>
      <w:r>
        <w:rPr>
          <w:b/>
          <w:noProof/>
        </w:rPr>
        <w:drawing>
          <wp:inline distT="0" distB="0" distL="0" distR="0" wp14:anchorId="4165796C" wp14:editId="27D2D712">
            <wp:extent cx="8229600" cy="4178935"/>
            <wp:effectExtent l="0" t="0" r="0" b="0"/>
            <wp:docPr id="7740908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090829" name="Picture 1" descr="A screenshot of a comput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8229600" cy="4178935"/>
                    </a:xfrm>
                    <a:prstGeom prst="rect">
                      <a:avLst/>
                    </a:prstGeom>
                  </pic:spPr>
                </pic:pic>
              </a:graphicData>
            </a:graphic>
          </wp:inline>
        </w:drawing>
      </w:r>
    </w:p>
    <w:p w14:paraId="23990C53" w14:textId="5260462E" w:rsidR="004D5C58" w:rsidRPr="00265292" w:rsidRDefault="00265292" w:rsidP="00265292">
      <w:pPr>
        <w:tabs>
          <w:tab w:val="left" w:pos="1836"/>
        </w:tabs>
        <w:rPr>
          <w:b/>
        </w:rPr>
      </w:pPr>
      <w:r w:rsidRPr="00265292">
        <w:rPr>
          <w:b/>
          <w:bCs/>
        </w:rPr>
        <w:lastRenderedPageBreak/>
        <w:t xml:space="preserve">My School </w:t>
      </w:r>
      <w:r>
        <w:rPr>
          <w:b/>
          <w:bCs/>
        </w:rPr>
        <w:t>Tab</w:t>
      </w:r>
    </w:p>
    <w:p w14:paraId="26198C01" w14:textId="14A9260D" w:rsidR="00265292" w:rsidRPr="00265292" w:rsidRDefault="00265292">
      <w:pPr>
        <w:tabs>
          <w:tab w:val="left" w:pos="2880"/>
        </w:tabs>
        <w:rPr>
          <w:b/>
          <w:bCs/>
        </w:rPr>
      </w:pPr>
      <w:r>
        <w:rPr>
          <w:b/>
          <w:bCs/>
          <w:noProof/>
        </w:rPr>
        <w:drawing>
          <wp:inline distT="0" distB="0" distL="0" distR="0" wp14:anchorId="382586A2" wp14:editId="5E547739">
            <wp:extent cx="8229600" cy="4243705"/>
            <wp:effectExtent l="0" t="0" r="0" b="4445"/>
            <wp:docPr id="515824843"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24843" name="Picture 2" descr="A screenshot of a comput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8229600" cy="4243705"/>
                    </a:xfrm>
                    <a:prstGeom prst="rect">
                      <a:avLst/>
                    </a:prstGeom>
                  </pic:spPr>
                </pic:pic>
              </a:graphicData>
            </a:graphic>
          </wp:inline>
        </w:drawing>
      </w:r>
    </w:p>
    <w:p w14:paraId="14E38520" w14:textId="77777777" w:rsidR="004D5C58" w:rsidRDefault="004D5C58">
      <w:pPr>
        <w:tabs>
          <w:tab w:val="left" w:pos="2880"/>
        </w:tabs>
      </w:pPr>
    </w:p>
    <w:p w14:paraId="27F15AE4" w14:textId="77777777" w:rsidR="004D5C58" w:rsidRDefault="004D5C58">
      <w:pPr>
        <w:tabs>
          <w:tab w:val="left" w:pos="2880"/>
        </w:tabs>
      </w:pPr>
    </w:p>
    <w:p w14:paraId="2374C175" w14:textId="77777777" w:rsidR="004D5C58" w:rsidRDefault="004D5C58">
      <w:pPr>
        <w:tabs>
          <w:tab w:val="left" w:pos="2880"/>
        </w:tabs>
      </w:pPr>
    </w:p>
    <w:p w14:paraId="7B7CD6D1" w14:textId="77777777" w:rsidR="004D5C58" w:rsidRDefault="004D5C58">
      <w:pPr>
        <w:tabs>
          <w:tab w:val="left" w:pos="2880"/>
        </w:tabs>
      </w:pPr>
    </w:p>
    <w:p w14:paraId="5570E9B8" w14:textId="77777777" w:rsidR="004D5C58" w:rsidRDefault="004D5C58">
      <w:pPr>
        <w:tabs>
          <w:tab w:val="left" w:pos="2880"/>
        </w:tabs>
      </w:pPr>
    </w:p>
    <w:p w14:paraId="75AC5995" w14:textId="77777777" w:rsidR="004D5C58" w:rsidRDefault="004D5C58">
      <w:pPr>
        <w:tabs>
          <w:tab w:val="left" w:pos="2880"/>
        </w:tabs>
      </w:pPr>
    </w:p>
    <w:p w14:paraId="7BB860CF" w14:textId="0036BE72" w:rsidR="005C69D1" w:rsidRDefault="00606D4C">
      <w:pPr>
        <w:shd w:val="clear" w:color="auto" w:fill="D1E8B2"/>
        <w:rPr>
          <w:b/>
          <w:sz w:val="28"/>
          <w:szCs w:val="28"/>
        </w:rPr>
      </w:pPr>
      <w:bookmarkStart w:id="6" w:name="bookmark=id.g938u8x3knt" w:colFirst="0" w:colLast="0"/>
      <w:bookmarkEnd w:id="6"/>
      <w:r>
        <w:rPr>
          <w:b/>
          <w:sz w:val="28"/>
          <w:szCs w:val="28"/>
        </w:rPr>
        <w:lastRenderedPageBreak/>
        <w:t>Data Narrative</w:t>
      </w:r>
    </w:p>
    <w:p w14:paraId="6348B7DC" w14:textId="2E5EF2A3" w:rsidR="005C69D1" w:rsidRDefault="00606D4C">
      <w:r>
        <w:t xml:space="preserve">This section includes six components that weave together to create the Data Narrative: (1) Brief Description; (2) Prior Year Targets; (3) Current Performance; (4) Trend Analysis; (5) Priority Performance Challenges; and (6) Root Causes. </w:t>
      </w:r>
    </w:p>
    <w:p w14:paraId="5BD5AE2E" w14:textId="2DE347A9" w:rsidR="005C69D1" w:rsidRDefault="00606D4C">
      <w:pPr>
        <w:tabs>
          <w:tab w:val="left" w:pos="1836"/>
        </w:tabs>
        <w:rPr>
          <w:b/>
        </w:rPr>
      </w:pPr>
      <w:bookmarkStart w:id="7" w:name="bookmark=id.7ame73sm2e0h" w:colFirst="0" w:colLast="0"/>
      <w:bookmarkEnd w:id="7"/>
      <w:r>
        <w:rPr>
          <w:b/>
        </w:rPr>
        <w:t>UIP Narrative</w:t>
      </w:r>
    </w:p>
    <w:p w14:paraId="2F880795" w14:textId="550C9C0F" w:rsidR="005C69D1" w:rsidRDefault="00606D4C">
      <w:r>
        <w:t>The first tab in this section is the UIP Narrative summary page.  As a school or district completes the UIP, this page populates with all components of the Data Narrative.  Schools and districts can utilize this page as a launch pad for each step of the Data Narrative.  It is important to complete the Data Narrative in order, as each step builds on the previous step.  For example, as the school or district writes/updates Priority</w:t>
      </w:r>
      <w:r w:rsidR="00265292">
        <w:t xml:space="preserve"> </w:t>
      </w:r>
      <w:r>
        <w:t>Performance Challenges (PPCs), PPCs populate in the root cause (RC) section to make distinct connections.  Schools or districts may add additional narrative at the end in the “Additional Narrative/Conclusion” section.</w:t>
      </w:r>
    </w:p>
    <w:p w14:paraId="13AA8EBD" w14:textId="5FCBBCE5" w:rsidR="004D3F59" w:rsidRDefault="004D3F59">
      <w:r>
        <w:rPr>
          <w:noProof/>
        </w:rPr>
        <w:drawing>
          <wp:anchor distT="0" distB="0" distL="114300" distR="114300" simplePos="0" relativeHeight="251776000" behindDoc="1" locked="0" layoutInCell="1" allowOverlap="1" wp14:anchorId="32D1F0B6" wp14:editId="52C84228">
            <wp:simplePos x="0" y="0"/>
            <wp:positionH relativeFrom="margin">
              <wp:align>center</wp:align>
            </wp:positionH>
            <wp:positionV relativeFrom="paragraph">
              <wp:posOffset>10795</wp:posOffset>
            </wp:positionV>
            <wp:extent cx="7588885" cy="4252595"/>
            <wp:effectExtent l="0" t="0" r="0" b="0"/>
            <wp:wrapTight wrapText="bothSides">
              <wp:wrapPolygon edited="0">
                <wp:start x="0" y="0"/>
                <wp:lineTo x="0" y="21481"/>
                <wp:lineTo x="21526" y="21481"/>
                <wp:lineTo x="21526" y="0"/>
                <wp:lineTo x="0" y="0"/>
              </wp:wrapPolygon>
            </wp:wrapTight>
            <wp:docPr id="1165277799"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277799" name="Picture 4" descr="A screenshot of a compu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88885" cy="4252595"/>
                    </a:xfrm>
                    <a:prstGeom prst="rect">
                      <a:avLst/>
                    </a:prstGeom>
                  </pic:spPr>
                </pic:pic>
              </a:graphicData>
            </a:graphic>
            <wp14:sizeRelH relativeFrom="page">
              <wp14:pctWidth>0</wp14:pctWidth>
            </wp14:sizeRelH>
            <wp14:sizeRelV relativeFrom="page">
              <wp14:pctHeight>0</wp14:pctHeight>
            </wp14:sizeRelV>
          </wp:anchor>
        </w:drawing>
      </w:r>
    </w:p>
    <w:p w14:paraId="1097B60D" w14:textId="3F0E0D0F" w:rsidR="005C69D1" w:rsidRDefault="00606D4C">
      <w:r>
        <w:br w:type="page"/>
      </w:r>
    </w:p>
    <w:p w14:paraId="272FB8D0" w14:textId="0948F85F" w:rsidR="005C69D1" w:rsidRDefault="00606D4C">
      <w:pPr>
        <w:rPr>
          <w:b/>
        </w:rPr>
      </w:pPr>
      <w:bookmarkStart w:id="8" w:name="bookmark=id.m06gayc6ls97" w:colFirst="0" w:colLast="0"/>
      <w:bookmarkEnd w:id="8"/>
      <w:r>
        <w:rPr>
          <w:b/>
        </w:rPr>
        <w:lastRenderedPageBreak/>
        <w:t>Brief Description</w:t>
      </w:r>
    </w:p>
    <w:p w14:paraId="6CD1BDDB" w14:textId="15927940" w:rsidR="005C69D1" w:rsidRDefault="00606D4C">
      <w:r>
        <w:t>Schools and districts use this step to provide context and begin the narrative. In the text box, users provide a summary of the school or district, including any background information that helps the reader understand the context, focus of the school, and process that the school or district used to involve stakeholders in the development of the UIP. The tab includes an Enrollment &amp; Demographics dashboard to aid with your narrative.</w:t>
      </w:r>
    </w:p>
    <w:p w14:paraId="48E81D62" w14:textId="741FAE32" w:rsidR="002509C9" w:rsidRDefault="002509C9">
      <w:r>
        <w:rPr>
          <w:noProof/>
        </w:rPr>
        <w:drawing>
          <wp:anchor distT="0" distB="0" distL="114300" distR="114300" simplePos="0" relativeHeight="251778048" behindDoc="1" locked="0" layoutInCell="1" allowOverlap="1" wp14:anchorId="57DD0C59" wp14:editId="50ED1C05">
            <wp:simplePos x="0" y="0"/>
            <wp:positionH relativeFrom="margin">
              <wp:posOffset>403225</wp:posOffset>
            </wp:positionH>
            <wp:positionV relativeFrom="paragraph">
              <wp:posOffset>6350</wp:posOffset>
            </wp:positionV>
            <wp:extent cx="7539990" cy="3165475"/>
            <wp:effectExtent l="0" t="0" r="3810" b="0"/>
            <wp:wrapTight wrapText="bothSides">
              <wp:wrapPolygon edited="0">
                <wp:start x="0" y="0"/>
                <wp:lineTo x="0" y="21448"/>
                <wp:lineTo x="21556" y="21448"/>
                <wp:lineTo x="21556" y="0"/>
                <wp:lineTo x="0" y="0"/>
              </wp:wrapPolygon>
            </wp:wrapTight>
            <wp:docPr id="1597138260"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38260" name="Picture 7" descr="A screenshot of a comput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39990" cy="3165475"/>
                    </a:xfrm>
                    <a:prstGeom prst="rect">
                      <a:avLst/>
                    </a:prstGeom>
                  </pic:spPr>
                </pic:pic>
              </a:graphicData>
            </a:graphic>
            <wp14:sizeRelH relativeFrom="page">
              <wp14:pctWidth>0</wp14:pctWidth>
            </wp14:sizeRelH>
            <wp14:sizeRelV relativeFrom="page">
              <wp14:pctHeight>0</wp14:pctHeight>
            </wp14:sizeRelV>
          </wp:anchor>
        </w:drawing>
      </w:r>
    </w:p>
    <w:p w14:paraId="456D6089" w14:textId="65C5DBC5" w:rsidR="005C69D1" w:rsidRDefault="005C69D1"/>
    <w:p w14:paraId="101D49DB" w14:textId="0F620059" w:rsidR="005C69D1" w:rsidRDefault="005C69D1"/>
    <w:p w14:paraId="4EA7011E" w14:textId="1EFB1B3A" w:rsidR="005C69D1" w:rsidRDefault="005C69D1"/>
    <w:p w14:paraId="77E2BC54" w14:textId="623AD005" w:rsidR="005C69D1" w:rsidRDefault="00606D4C">
      <w:r>
        <w:t xml:space="preserve">   </w:t>
      </w:r>
    </w:p>
    <w:p w14:paraId="505FD9F3" w14:textId="133DE9FE" w:rsidR="005C69D1" w:rsidRDefault="005C69D1"/>
    <w:p w14:paraId="08392DCD" w14:textId="77777777" w:rsidR="005C69D1" w:rsidRDefault="005C69D1"/>
    <w:p w14:paraId="149EC1E1" w14:textId="77777777" w:rsidR="005C69D1" w:rsidRDefault="005C69D1">
      <w:pPr>
        <w:rPr>
          <w:b/>
        </w:rPr>
      </w:pPr>
    </w:p>
    <w:p w14:paraId="29809541" w14:textId="77777777" w:rsidR="005C69D1" w:rsidRDefault="005C69D1">
      <w:pPr>
        <w:rPr>
          <w:b/>
        </w:rPr>
      </w:pPr>
    </w:p>
    <w:p w14:paraId="2443ED5A" w14:textId="77777777" w:rsidR="002509C9" w:rsidRDefault="002509C9">
      <w:pPr>
        <w:rPr>
          <w:b/>
        </w:rPr>
      </w:pPr>
      <w:bookmarkStart w:id="9" w:name="bookmark=id.2thjbhmeaqoh" w:colFirst="0" w:colLast="0"/>
      <w:bookmarkEnd w:id="9"/>
    </w:p>
    <w:p w14:paraId="4A525FA7" w14:textId="4BEBBEB6" w:rsidR="002509C9" w:rsidRDefault="002509C9">
      <w:pPr>
        <w:rPr>
          <w:b/>
        </w:rPr>
      </w:pPr>
    </w:p>
    <w:p w14:paraId="25FA60FB" w14:textId="2E001A92" w:rsidR="002509C9" w:rsidRDefault="002509C9">
      <w:pPr>
        <w:rPr>
          <w:b/>
        </w:rPr>
      </w:pPr>
      <w:r>
        <w:rPr>
          <w:noProof/>
        </w:rPr>
        <w:drawing>
          <wp:anchor distT="0" distB="0" distL="114300" distR="114300" simplePos="0" relativeHeight="251777024" behindDoc="1" locked="0" layoutInCell="1" allowOverlap="1" wp14:anchorId="0737ABE5" wp14:editId="08D8EB0C">
            <wp:simplePos x="0" y="0"/>
            <wp:positionH relativeFrom="margin">
              <wp:posOffset>371739</wp:posOffset>
            </wp:positionH>
            <wp:positionV relativeFrom="paragraph">
              <wp:posOffset>32229</wp:posOffset>
            </wp:positionV>
            <wp:extent cx="7589520" cy="2432649"/>
            <wp:effectExtent l="0" t="0" r="0" b="6350"/>
            <wp:wrapNone/>
            <wp:docPr id="875047374"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47374" name="Picture 6" descr="A screenshot of a compute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7589520" cy="2432649"/>
                    </a:xfrm>
                    <a:prstGeom prst="rect">
                      <a:avLst/>
                    </a:prstGeom>
                  </pic:spPr>
                </pic:pic>
              </a:graphicData>
            </a:graphic>
            <wp14:sizeRelH relativeFrom="margin">
              <wp14:pctWidth>0</wp14:pctWidth>
            </wp14:sizeRelH>
            <wp14:sizeRelV relativeFrom="margin">
              <wp14:pctHeight>0</wp14:pctHeight>
            </wp14:sizeRelV>
          </wp:anchor>
        </w:drawing>
      </w:r>
    </w:p>
    <w:p w14:paraId="446B53E3" w14:textId="58C0A062" w:rsidR="002509C9" w:rsidRDefault="002509C9">
      <w:pPr>
        <w:rPr>
          <w:b/>
        </w:rPr>
      </w:pPr>
    </w:p>
    <w:p w14:paraId="00AA5939" w14:textId="77777777" w:rsidR="002509C9" w:rsidRDefault="002509C9">
      <w:pPr>
        <w:rPr>
          <w:b/>
        </w:rPr>
      </w:pPr>
    </w:p>
    <w:p w14:paraId="47749AC4" w14:textId="77777777" w:rsidR="002509C9" w:rsidRDefault="002509C9">
      <w:pPr>
        <w:rPr>
          <w:b/>
        </w:rPr>
      </w:pPr>
    </w:p>
    <w:p w14:paraId="56744B9C" w14:textId="77777777" w:rsidR="002509C9" w:rsidRDefault="002509C9">
      <w:pPr>
        <w:rPr>
          <w:b/>
        </w:rPr>
      </w:pPr>
    </w:p>
    <w:p w14:paraId="0CE0823E" w14:textId="77777777" w:rsidR="002509C9" w:rsidRDefault="002509C9">
      <w:pPr>
        <w:rPr>
          <w:b/>
        </w:rPr>
      </w:pPr>
    </w:p>
    <w:p w14:paraId="12540EC6" w14:textId="77777777" w:rsidR="002509C9" w:rsidRDefault="002509C9">
      <w:pPr>
        <w:rPr>
          <w:b/>
        </w:rPr>
      </w:pPr>
    </w:p>
    <w:p w14:paraId="14C661DF" w14:textId="77777777" w:rsidR="004B68A4" w:rsidRDefault="004B68A4">
      <w:pPr>
        <w:rPr>
          <w:b/>
        </w:rPr>
      </w:pPr>
    </w:p>
    <w:p w14:paraId="44EAA126" w14:textId="5348392D" w:rsidR="005C69D1" w:rsidRDefault="00606D4C">
      <w:pPr>
        <w:rPr>
          <w:b/>
        </w:rPr>
      </w:pPr>
      <w:r>
        <w:rPr>
          <w:b/>
        </w:rPr>
        <w:lastRenderedPageBreak/>
        <w:t>Prior Year Targets</w:t>
      </w:r>
    </w:p>
    <w:p w14:paraId="78351408" w14:textId="1436925E" w:rsidR="005C69D1" w:rsidRDefault="00606D4C">
      <w:r>
        <w:t xml:space="preserve">In this step, schools and districts will view their prior year targets and major improvement strategies (if the plan was copied from last year). Users will reflect on what was successful and what may need to be updated or adjusted for the current year. There are two response areas; the first asks about progress on implementing the strategies and if they had the intended effect on systems, adult actions, and student outcomes (e.g. targets). The second box should include a summary of the adjustments that will be made for the current plan based on the reflection. Both responses become a part of the overall narrative.  </w:t>
      </w:r>
    </w:p>
    <w:p w14:paraId="4121AF0E" w14:textId="008145B3" w:rsidR="00B600A6" w:rsidRDefault="008A3BAC">
      <w:bookmarkStart w:id="10" w:name="bookmark=id.pjnusibrj91d" w:colFirst="0" w:colLast="0"/>
      <w:bookmarkEnd w:id="10"/>
      <w:r>
        <w:rPr>
          <w:b/>
          <w:noProof/>
        </w:rPr>
        <w:drawing>
          <wp:anchor distT="0" distB="0" distL="114300" distR="114300" simplePos="0" relativeHeight="251779072" behindDoc="1" locked="0" layoutInCell="1" allowOverlap="1" wp14:anchorId="7FAB45AF" wp14:editId="7A5B982D">
            <wp:simplePos x="0" y="0"/>
            <wp:positionH relativeFrom="margin">
              <wp:align>right</wp:align>
            </wp:positionH>
            <wp:positionV relativeFrom="paragraph">
              <wp:posOffset>4143827</wp:posOffset>
            </wp:positionV>
            <wp:extent cx="8250399" cy="1047106"/>
            <wp:effectExtent l="0" t="0" r="0" b="1270"/>
            <wp:wrapNone/>
            <wp:docPr id="995525727"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525727" name="Picture 10" descr="A screenshot of a comput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8250399" cy="1047106"/>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11D837E" wp14:editId="7BFC13D5">
            <wp:extent cx="8229600" cy="4175125"/>
            <wp:effectExtent l="0" t="0" r="0" b="0"/>
            <wp:docPr id="2930096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009646" name="Picture 1" descr="A screenshot of a computer&#10;&#10;Description automatically generated"/>
                    <pic:cNvPicPr/>
                  </pic:nvPicPr>
                  <pic:blipFill>
                    <a:blip r:embed="rId25"/>
                    <a:stretch>
                      <a:fillRect/>
                    </a:stretch>
                  </pic:blipFill>
                  <pic:spPr>
                    <a:xfrm>
                      <a:off x="0" y="0"/>
                      <a:ext cx="8229600" cy="4175125"/>
                    </a:xfrm>
                    <a:prstGeom prst="rect">
                      <a:avLst/>
                    </a:prstGeom>
                  </pic:spPr>
                </pic:pic>
              </a:graphicData>
            </a:graphic>
          </wp:inline>
        </w:drawing>
      </w:r>
    </w:p>
    <w:p w14:paraId="13527BBF" w14:textId="1B5755BF" w:rsidR="0099366A" w:rsidRDefault="0099366A">
      <w:pPr>
        <w:rPr>
          <w:b/>
        </w:rPr>
      </w:pPr>
    </w:p>
    <w:p w14:paraId="73135441" w14:textId="72EAE8A5" w:rsidR="0099366A" w:rsidRDefault="0099366A">
      <w:pPr>
        <w:rPr>
          <w:b/>
        </w:rPr>
      </w:pPr>
    </w:p>
    <w:p w14:paraId="1AA2C3A6" w14:textId="49BA14E1" w:rsidR="0099366A" w:rsidRDefault="0099366A">
      <w:pPr>
        <w:rPr>
          <w:b/>
        </w:rPr>
      </w:pPr>
    </w:p>
    <w:p w14:paraId="63BD0941" w14:textId="7368DE6B" w:rsidR="005C69D1" w:rsidRPr="00B600A6" w:rsidRDefault="00606D4C">
      <w:r>
        <w:rPr>
          <w:b/>
        </w:rPr>
        <w:lastRenderedPageBreak/>
        <w:t>Current Performance</w:t>
      </w:r>
    </w:p>
    <w:p w14:paraId="1B807F20" w14:textId="77777777" w:rsidR="00AC1F5F" w:rsidRDefault="00AC1F5F">
      <w:r>
        <w:rPr>
          <w:noProof/>
        </w:rPr>
        <w:drawing>
          <wp:anchor distT="0" distB="0" distL="114300" distR="114300" simplePos="0" relativeHeight="251655166" behindDoc="1" locked="0" layoutInCell="1" allowOverlap="1" wp14:anchorId="711249CB" wp14:editId="65182814">
            <wp:simplePos x="0" y="0"/>
            <wp:positionH relativeFrom="margin">
              <wp:align>right</wp:align>
            </wp:positionH>
            <wp:positionV relativeFrom="paragraph">
              <wp:posOffset>4683964</wp:posOffset>
            </wp:positionV>
            <wp:extent cx="8229600" cy="1470660"/>
            <wp:effectExtent l="0" t="0" r="0" b="0"/>
            <wp:wrapTight wrapText="bothSides">
              <wp:wrapPolygon edited="0">
                <wp:start x="0" y="0"/>
                <wp:lineTo x="0" y="21264"/>
                <wp:lineTo x="21550" y="21264"/>
                <wp:lineTo x="21550" y="0"/>
                <wp:lineTo x="0" y="0"/>
              </wp:wrapPolygon>
            </wp:wrapTight>
            <wp:docPr id="1853969312"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969312" name="Picture 14" descr="A screenshot of a computer&#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8229600" cy="14706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0096" behindDoc="1" locked="0" layoutInCell="1" allowOverlap="1" wp14:anchorId="248C610A" wp14:editId="48DA3192">
            <wp:simplePos x="0" y="0"/>
            <wp:positionH relativeFrom="margin">
              <wp:align>right</wp:align>
            </wp:positionH>
            <wp:positionV relativeFrom="paragraph">
              <wp:posOffset>604844</wp:posOffset>
            </wp:positionV>
            <wp:extent cx="8229600" cy="4029075"/>
            <wp:effectExtent l="0" t="0" r="0" b="9525"/>
            <wp:wrapTight wrapText="bothSides">
              <wp:wrapPolygon edited="0">
                <wp:start x="0" y="0"/>
                <wp:lineTo x="0" y="21549"/>
                <wp:lineTo x="21550" y="21549"/>
                <wp:lineTo x="21550" y="0"/>
                <wp:lineTo x="0" y="0"/>
              </wp:wrapPolygon>
            </wp:wrapTight>
            <wp:docPr id="1053202632"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202632" name="Picture 15" descr="A screenshot of a comput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8229600" cy="4029075"/>
                    </a:xfrm>
                    <a:prstGeom prst="rect">
                      <a:avLst/>
                    </a:prstGeom>
                  </pic:spPr>
                </pic:pic>
              </a:graphicData>
            </a:graphic>
            <wp14:sizeRelH relativeFrom="page">
              <wp14:pctWidth>0</wp14:pctWidth>
            </wp14:sizeRelH>
            <wp14:sizeRelV relativeFrom="page">
              <wp14:pctHeight>0</wp14:pctHeight>
            </wp14:sizeRelV>
          </wp:anchor>
        </w:drawing>
      </w:r>
      <w:r w:rsidR="00606D4C">
        <w:t>Schools and districts use this text box to reflect on current performance in relation to district and state expectations. This reflection is automatically added to the overall data narrative. Users can review the dashboard embedded in the page to understand Performance Framework results.</w:t>
      </w:r>
      <w:bookmarkStart w:id="11" w:name="bookmark=id.75mytakpyxmg" w:colFirst="0" w:colLast="0"/>
      <w:bookmarkEnd w:id="11"/>
    </w:p>
    <w:p w14:paraId="37CE6E51" w14:textId="2B99A95F" w:rsidR="005C69D1" w:rsidRPr="00AC1F5F" w:rsidRDefault="00606D4C">
      <w:r>
        <w:rPr>
          <w:b/>
        </w:rPr>
        <w:lastRenderedPageBreak/>
        <w:t>Trend Analysis</w:t>
      </w:r>
    </w:p>
    <w:p w14:paraId="056ADD51" w14:textId="77777777" w:rsidR="005C69D1" w:rsidRDefault="00606D4C">
      <w:r>
        <w:t xml:space="preserve">Trend Analysis includes two components: (1) writing the trend statement; (2) identifying the trend direction. Once the user makes an identification using the “Add Additional Trend Statement” button, an icon representing the trend direction appears.  All trends populate in the subsequent Priority Performance Challenges (PPCs) step, allowing schools and districts to reflect on notable trends when developing PPCs. </w:t>
      </w:r>
    </w:p>
    <w:p w14:paraId="6FB90F44" w14:textId="0B177872" w:rsidR="005C69D1" w:rsidRDefault="00606D4C">
      <w:r>
        <w:t>Trends no longer need to be identified as “notable.” All identified trends will populate on the Priority Performance Challenges tab and will appear in the final UIP.</w:t>
      </w:r>
    </w:p>
    <w:p w14:paraId="7325CBF2" w14:textId="382657AE" w:rsidR="001F62BB" w:rsidRDefault="007C02DF">
      <w:r>
        <w:rPr>
          <w:noProof/>
        </w:rPr>
        <w:drawing>
          <wp:inline distT="0" distB="0" distL="0" distR="0" wp14:anchorId="1D933D75" wp14:editId="52C3AF3B">
            <wp:extent cx="8229600" cy="4500245"/>
            <wp:effectExtent l="0" t="0" r="0" b="0"/>
            <wp:docPr id="19298656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865693" name="Picture 1" descr="A screenshot of a computer&#10;&#10;Description automatically generated"/>
                    <pic:cNvPicPr/>
                  </pic:nvPicPr>
                  <pic:blipFill>
                    <a:blip r:embed="rId28"/>
                    <a:stretch>
                      <a:fillRect/>
                    </a:stretch>
                  </pic:blipFill>
                  <pic:spPr>
                    <a:xfrm>
                      <a:off x="0" y="0"/>
                      <a:ext cx="8229600" cy="4500245"/>
                    </a:xfrm>
                    <a:prstGeom prst="rect">
                      <a:avLst/>
                    </a:prstGeom>
                  </pic:spPr>
                </pic:pic>
              </a:graphicData>
            </a:graphic>
          </wp:inline>
        </w:drawing>
      </w:r>
    </w:p>
    <w:p w14:paraId="298B8F4D" w14:textId="62D2A9DC" w:rsidR="005C69D1" w:rsidRDefault="005C69D1"/>
    <w:p w14:paraId="6A055084" w14:textId="0F41B3F2" w:rsidR="005C69D1" w:rsidRDefault="005C69D1">
      <w:pPr>
        <w:rPr>
          <w:b/>
        </w:rPr>
      </w:pPr>
    </w:p>
    <w:p w14:paraId="68EEC618" w14:textId="608B7A0B" w:rsidR="005C69D1" w:rsidRDefault="00BF5B7D">
      <w:pPr>
        <w:rPr>
          <w:b/>
        </w:rPr>
      </w:pPr>
      <w:r>
        <w:rPr>
          <w:b/>
          <w:noProof/>
        </w:rPr>
        <w:lastRenderedPageBreak/>
        <w:drawing>
          <wp:inline distT="0" distB="0" distL="0" distR="0" wp14:anchorId="61D5D6DB" wp14:editId="2DE6EA11">
            <wp:extent cx="8279902" cy="1621766"/>
            <wp:effectExtent l="0" t="0" r="0" b="0"/>
            <wp:docPr id="288892840"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892840" name="Picture 17" descr="A screenshot of a comput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8318545" cy="1629335"/>
                    </a:xfrm>
                    <a:prstGeom prst="rect">
                      <a:avLst/>
                    </a:prstGeom>
                  </pic:spPr>
                </pic:pic>
              </a:graphicData>
            </a:graphic>
          </wp:inline>
        </w:drawing>
      </w:r>
    </w:p>
    <w:p w14:paraId="2B32875F" w14:textId="4F5E46BA" w:rsidR="005C69D1" w:rsidRDefault="00BF5B7D">
      <w:pPr>
        <w:rPr>
          <w:b/>
        </w:rPr>
      </w:pPr>
      <w:r>
        <w:rPr>
          <w:b/>
          <w:noProof/>
        </w:rPr>
        <w:drawing>
          <wp:inline distT="0" distB="0" distL="0" distR="0" wp14:anchorId="6ECC21A3" wp14:editId="663E4D50">
            <wp:extent cx="8246853" cy="2000067"/>
            <wp:effectExtent l="0" t="0" r="1905" b="635"/>
            <wp:docPr id="457317829"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317829" name="Picture 18" descr="A screenshot of a compute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8277079" cy="2007398"/>
                    </a:xfrm>
                    <a:prstGeom prst="rect">
                      <a:avLst/>
                    </a:prstGeom>
                  </pic:spPr>
                </pic:pic>
              </a:graphicData>
            </a:graphic>
          </wp:inline>
        </w:drawing>
      </w:r>
    </w:p>
    <w:p w14:paraId="4C801CA1" w14:textId="77777777" w:rsidR="005C69D1" w:rsidRDefault="005C69D1">
      <w:pPr>
        <w:rPr>
          <w:b/>
        </w:rPr>
      </w:pPr>
    </w:p>
    <w:p w14:paraId="3FD0977A" w14:textId="77777777" w:rsidR="00134560" w:rsidRDefault="00134560">
      <w:pPr>
        <w:rPr>
          <w:b/>
        </w:rPr>
      </w:pPr>
      <w:bookmarkStart w:id="12" w:name="bookmark=id.ovct77kob1wl" w:colFirst="0" w:colLast="0"/>
      <w:bookmarkEnd w:id="12"/>
    </w:p>
    <w:p w14:paraId="75D33DD7" w14:textId="77777777" w:rsidR="00BF5B7D" w:rsidRDefault="00BF5B7D">
      <w:pPr>
        <w:rPr>
          <w:b/>
        </w:rPr>
      </w:pPr>
    </w:p>
    <w:p w14:paraId="27980088" w14:textId="77777777" w:rsidR="00BF5B7D" w:rsidRDefault="00BF5B7D">
      <w:pPr>
        <w:rPr>
          <w:b/>
        </w:rPr>
      </w:pPr>
    </w:p>
    <w:p w14:paraId="32B5D7E6" w14:textId="77777777" w:rsidR="00BF5B7D" w:rsidRDefault="00BF5B7D">
      <w:pPr>
        <w:rPr>
          <w:b/>
        </w:rPr>
      </w:pPr>
    </w:p>
    <w:p w14:paraId="768641E4" w14:textId="77777777" w:rsidR="00BF5B7D" w:rsidRDefault="00BF5B7D">
      <w:pPr>
        <w:rPr>
          <w:b/>
        </w:rPr>
      </w:pPr>
    </w:p>
    <w:p w14:paraId="28B94411" w14:textId="77777777" w:rsidR="00BF5B7D" w:rsidRDefault="00BF5B7D">
      <w:pPr>
        <w:rPr>
          <w:b/>
        </w:rPr>
      </w:pPr>
    </w:p>
    <w:p w14:paraId="30973520" w14:textId="77777777" w:rsidR="00BF5B7D" w:rsidRDefault="00BF5B7D">
      <w:pPr>
        <w:rPr>
          <w:b/>
        </w:rPr>
      </w:pPr>
    </w:p>
    <w:p w14:paraId="773DC162" w14:textId="77777777" w:rsidR="004B68A4" w:rsidRDefault="004B68A4">
      <w:pPr>
        <w:rPr>
          <w:b/>
        </w:rPr>
      </w:pPr>
    </w:p>
    <w:p w14:paraId="69D73383" w14:textId="19A5586B" w:rsidR="005C69D1" w:rsidRDefault="00606D4C">
      <w:pPr>
        <w:rPr>
          <w:b/>
        </w:rPr>
      </w:pPr>
      <w:r>
        <w:rPr>
          <w:b/>
        </w:rPr>
        <w:lastRenderedPageBreak/>
        <w:t>Priority Performance Challenges</w:t>
      </w:r>
    </w:p>
    <w:p w14:paraId="7FE01F6C" w14:textId="2403944A" w:rsidR="005C69D1" w:rsidRDefault="00606D4C">
      <w:r>
        <w:t xml:space="preserve">All trends </w:t>
      </w:r>
      <w:r w:rsidR="00BF5B7D">
        <w:t>identified in</w:t>
      </w:r>
      <w:r>
        <w:t xml:space="preserve"> Step Four appear at the top of this page and in the published UIP.  Schools and districts use these trends to narrow the plan’s focus on the school and district’s greatest Priority Performance Challenges (PPCs).  To add PPCs, schools and districts select the “Add Performance Challenge” button.  Once schools and districts generate PPCs, schools and districts provide a rationale explaining why these challenges were selected.  As with previous steps, the PPCs and rationale automatically populate in the data narrative. </w:t>
      </w:r>
    </w:p>
    <w:p w14:paraId="54227595" w14:textId="382C799D" w:rsidR="005C69D1" w:rsidRDefault="007C02DF">
      <w:r>
        <w:rPr>
          <w:noProof/>
        </w:rPr>
        <w:drawing>
          <wp:inline distT="0" distB="0" distL="0" distR="0" wp14:anchorId="23CE1B89" wp14:editId="4DEDD5B6">
            <wp:extent cx="8229600" cy="4094480"/>
            <wp:effectExtent l="0" t="0" r="0" b="1270"/>
            <wp:docPr id="2012779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77902" name="Picture 1" descr="A screenshot of a computer&#10;&#10;Description automatically generated"/>
                    <pic:cNvPicPr/>
                  </pic:nvPicPr>
                  <pic:blipFill>
                    <a:blip r:embed="rId31"/>
                    <a:stretch>
                      <a:fillRect/>
                    </a:stretch>
                  </pic:blipFill>
                  <pic:spPr>
                    <a:xfrm>
                      <a:off x="0" y="0"/>
                      <a:ext cx="8229600" cy="4094480"/>
                    </a:xfrm>
                    <a:prstGeom prst="rect">
                      <a:avLst/>
                    </a:prstGeom>
                  </pic:spPr>
                </pic:pic>
              </a:graphicData>
            </a:graphic>
          </wp:inline>
        </w:drawing>
      </w:r>
    </w:p>
    <w:p w14:paraId="4905BF01" w14:textId="13F5FD31" w:rsidR="005C69D1" w:rsidRDefault="00606D4C">
      <w:r>
        <w:br w:type="page"/>
      </w:r>
    </w:p>
    <w:p w14:paraId="7C7D5616" w14:textId="107D546B" w:rsidR="005C69D1" w:rsidRDefault="00606D4C">
      <w:pPr>
        <w:rPr>
          <w:b/>
        </w:rPr>
      </w:pPr>
      <w:r>
        <w:rPr>
          <w:b/>
        </w:rPr>
        <w:lastRenderedPageBreak/>
        <w:t>Root Causes</w:t>
      </w:r>
    </w:p>
    <w:p w14:paraId="4C2E71E9" w14:textId="4FD850F0" w:rsidR="005C69D1" w:rsidRDefault="00606D4C">
      <w:r>
        <w:t>In the Root Cause step, the plan continues to build on itself as all Priority Performance Challenges (PPCs) from the previous step automatically populate. In this step, schools and districts identify the Root Cause(s) of their PPCs.  The Online System’s functionality allows schools and districts to create associations between the PPCs and the Root Cause(s) by either adding or associating an already created Root Cause.  A Root Cause corresponds with one or more PPCs, schools and districts may “Associate an Already Existing Root Cause.”  Once schools and districts create/associate Root Causes, they must provide a rationale for why those Root Causes were selected.  Again, the Root Causes and corresponding rationale will merge into the overall data narrative.</w:t>
      </w:r>
      <w:r w:rsidR="00ED1F2A">
        <w:t xml:space="preserve"> </w:t>
      </w:r>
      <w:r>
        <w:t>School and district users can see a list of Root Causes that have not been associated with any PPCs. Users can edit and delete these unassociated Root Causes.</w:t>
      </w:r>
    </w:p>
    <w:p w14:paraId="3825DB1C" w14:textId="08692B28" w:rsidR="00134560" w:rsidRDefault="00ED1F2A" w:rsidP="00134560">
      <w:r>
        <w:rPr>
          <w:noProof/>
        </w:rPr>
        <w:drawing>
          <wp:anchor distT="0" distB="0" distL="114300" distR="114300" simplePos="0" relativeHeight="251782144" behindDoc="1" locked="0" layoutInCell="1" allowOverlap="1" wp14:anchorId="06922920" wp14:editId="57D99319">
            <wp:simplePos x="0" y="0"/>
            <wp:positionH relativeFrom="margin">
              <wp:posOffset>189230</wp:posOffset>
            </wp:positionH>
            <wp:positionV relativeFrom="paragraph">
              <wp:posOffset>-635</wp:posOffset>
            </wp:positionV>
            <wp:extent cx="7522210" cy="3325495"/>
            <wp:effectExtent l="0" t="0" r="2540" b="8255"/>
            <wp:wrapTight wrapText="bothSides">
              <wp:wrapPolygon edited="0">
                <wp:start x="0" y="0"/>
                <wp:lineTo x="0" y="21530"/>
                <wp:lineTo x="21553" y="21530"/>
                <wp:lineTo x="21553" y="0"/>
                <wp:lineTo x="0" y="0"/>
              </wp:wrapPolygon>
            </wp:wrapTight>
            <wp:docPr id="968401194"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401194" name="Picture 20" descr="A screenshot of a compute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522210" cy="3325495"/>
                    </a:xfrm>
                    <a:prstGeom prst="rect">
                      <a:avLst/>
                    </a:prstGeom>
                  </pic:spPr>
                </pic:pic>
              </a:graphicData>
            </a:graphic>
            <wp14:sizeRelH relativeFrom="page">
              <wp14:pctWidth>0</wp14:pctWidth>
            </wp14:sizeRelH>
            <wp14:sizeRelV relativeFrom="page">
              <wp14:pctHeight>0</wp14:pctHeight>
            </wp14:sizeRelV>
          </wp:anchor>
        </w:drawing>
      </w:r>
    </w:p>
    <w:p w14:paraId="6FEE1E2A" w14:textId="79F64076" w:rsidR="00134560" w:rsidRDefault="00134560" w:rsidP="00134560">
      <w:bookmarkStart w:id="13" w:name="bookmark=id.2ej3q56tgc1e" w:colFirst="0" w:colLast="0"/>
      <w:bookmarkEnd w:id="13"/>
    </w:p>
    <w:p w14:paraId="30DE1AC7" w14:textId="1FCFFDFC" w:rsidR="00ED1F2A" w:rsidRDefault="00ED1F2A" w:rsidP="00134560"/>
    <w:p w14:paraId="62008DA8" w14:textId="298CAA1D" w:rsidR="00ED1F2A" w:rsidRPr="00134560" w:rsidRDefault="00ED1F2A" w:rsidP="00134560">
      <w:r>
        <w:rPr>
          <w:noProof/>
        </w:rPr>
        <w:drawing>
          <wp:anchor distT="0" distB="0" distL="114300" distR="114300" simplePos="0" relativeHeight="251783168" behindDoc="1" locked="0" layoutInCell="1" allowOverlap="1" wp14:anchorId="7C10E885" wp14:editId="748C63ED">
            <wp:simplePos x="0" y="0"/>
            <wp:positionH relativeFrom="margin">
              <wp:posOffset>189122</wp:posOffset>
            </wp:positionH>
            <wp:positionV relativeFrom="paragraph">
              <wp:posOffset>2453437</wp:posOffset>
            </wp:positionV>
            <wp:extent cx="7522210" cy="1518285"/>
            <wp:effectExtent l="0" t="0" r="2540" b="5715"/>
            <wp:wrapTight wrapText="bothSides">
              <wp:wrapPolygon edited="0">
                <wp:start x="0" y="0"/>
                <wp:lineTo x="0" y="21410"/>
                <wp:lineTo x="21553" y="21410"/>
                <wp:lineTo x="21553" y="0"/>
                <wp:lineTo x="0" y="0"/>
              </wp:wrapPolygon>
            </wp:wrapTight>
            <wp:docPr id="2015006655"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006655" name="Picture 21" descr="A screenshot of a computer&#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7522210" cy="1518285"/>
                    </a:xfrm>
                    <a:prstGeom prst="rect">
                      <a:avLst/>
                    </a:prstGeom>
                  </pic:spPr>
                </pic:pic>
              </a:graphicData>
            </a:graphic>
            <wp14:sizeRelH relativeFrom="page">
              <wp14:pctWidth>0</wp14:pctWidth>
            </wp14:sizeRelH>
            <wp14:sizeRelV relativeFrom="page">
              <wp14:pctHeight>0</wp14:pctHeight>
            </wp14:sizeRelV>
          </wp:anchor>
        </w:drawing>
      </w:r>
    </w:p>
    <w:p w14:paraId="7C724856" w14:textId="47191D7A" w:rsidR="005C69D1" w:rsidRDefault="00606D4C">
      <w:pPr>
        <w:shd w:val="clear" w:color="auto" w:fill="D1E8B2"/>
        <w:rPr>
          <w:b/>
          <w:sz w:val="28"/>
          <w:szCs w:val="28"/>
        </w:rPr>
      </w:pPr>
      <w:r>
        <w:rPr>
          <w:b/>
          <w:sz w:val="28"/>
          <w:szCs w:val="28"/>
        </w:rPr>
        <w:lastRenderedPageBreak/>
        <w:t xml:space="preserve">Action Plans </w:t>
      </w:r>
    </w:p>
    <w:p w14:paraId="156DC4F1" w14:textId="7BFD163C" w:rsidR="005C69D1" w:rsidRDefault="00606D4C">
      <w:r>
        <w:t xml:space="preserve">Five tabs make up the Action Planning section of the Online System: (1) Major Improvement Strategies, (2) Planning Form, (3) Full Plan (4) Target Setting, and (5) Report. </w:t>
      </w:r>
    </w:p>
    <w:p w14:paraId="2F292147" w14:textId="77777777" w:rsidR="005C69D1" w:rsidRDefault="00606D4C">
      <w:pPr>
        <w:rPr>
          <w:b/>
        </w:rPr>
      </w:pPr>
      <w:bookmarkStart w:id="14" w:name="bookmark=id.s6nduyhxeztv" w:colFirst="0" w:colLast="0"/>
      <w:bookmarkEnd w:id="14"/>
      <w:r>
        <w:rPr>
          <w:b/>
        </w:rPr>
        <w:t>Major Improvement Strategies</w:t>
      </w:r>
    </w:p>
    <w:p w14:paraId="57EE5E75" w14:textId="71EB0053" w:rsidR="005C69D1" w:rsidRDefault="00D77A38">
      <w:r>
        <w:rPr>
          <w:noProof/>
        </w:rPr>
        <w:drawing>
          <wp:anchor distT="0" distB="0" distL="114300" distR="114300" simplePos="0" relativeHeight="251784192" behindDoc="1" locked="0" layoutInCell="1" allowOverlap="1" wp14:anchorId="61763810" wp14:editId="45E88AD4">
            <wp:simplePos x="0" y="0"/>
            <wp:positionH relativeFrom="margin">
              <wp:align>center</wp:align>
            </wp:positionH>
            <wp:positionV relativeFrom="paragraph">
              <wp:posOffset>854554</wp:posOffset>
            </wp:positionV>
            <wp:extent cx="7763382" cy="4252823"/>
            <wp:effectExtent l="0" t="0" r="9525" b="0"/>
            <wp:wrapTight wrapText="bothSides">
              <wp:wrapPolygon edited="0">
                <wp:start x="0" y="0"/>
                <wp:lineTo x="0" y="21481"/>
                <wp:lineTo x="21573" y="21481"/>
                <wp:lineTo x="21573" y="0"/>
                <wp:lineTo x="0" y="0"/>
              </wp:wrapPolygon>
            </wp:wrapTight>
            <wp:docPr id="88393847"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93847" name="Picture 22" descr="A screenshot of a compute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7763382" cy="4252823"/>
                    </a:xfrm>
                    <a:prstGeom prst="rect">
                      <a:avLst/>
                    </a:prstGeom>
                  </pic:spPr>
                </pic:pic>
              </a:graphicData>
            </a:graphic>
            <wp14:sizeRelH relativeFrom="page">
              <wp14:pctWidth>0</wp14:pctWidth>
            </wp14:sizeRelH>
            <wp14:sizeRelV relativeFrom="page">
              <wp14:pctHeight>0</wp14:pctHeight>
            </wp14:sizeRelV>
          </wp:anchor>
        </w:drawing>
      </w:r>
      <w:r w:rsidR="00606D4C">
        <w:t>Schools and districts use this section to identify, list, and explain Major Improvement Strategies that will address the Root Causes determined in the Data Narrative.  For each Major Improvement Strategy, schools and districts will need to explain what success will look like when this strategy has been enacted and the research supporting the implementation of the strategy.  Schools and districts are also asked to select the accountability provision or grant opportunity addressed by the strategy.</w:t>
      </w:r>
    </w:p>
    <w:p w14:paraId="6EAA9B26" w14:textId="7A1E27D5" w:rsidR="005C69D1" w:rsidRDefault="00606D4C">
      <w:r>
        <w:lastRenderedPageBreak/>
        <w:t xml:space="preserve">Once a school or district populates a Major Improvement Strategy (and the associated accountability provisions), users can either add a new Root Cause or associate the appropriate existing Root Cause(s).  To add a new Root Cause, select “Add Root Cause” under the Root Cause label on the </w:t>
      </w:r>
      <w:r w:rsidR="00134560">
        <w:t>left-hand</w:t>
      </w:r>
      <w:r>
        <w:t xml:space="preserve"> side of the screen.  </w:t>
      </w:r>
    </w:p>
    <w:p w14:paraId="48A98D45" w14:textId="793ABA7D" w:rsidR="005C69D1" w:rsidRDefault="008A4AA2">
      <w:pPr>
        <w:rPr>
          <w:u w:val="single"/>
        </w:rPr>
      </w:pPr>
      <w:r>
        <w:rPr>
          <w:noProof/>
          <w:u w:val="single"/>
        </w:rPr>
        <w:drawing>
          <wp:inline distT="0" distB="0" distL="0" distR="0" wp14:anchorId="008ABF7A" wp14:editId="611B979D">
            <wp:extent cx="8229600" cy="1686560"/>
            <wp:effectExtent l="0" t="0" r="0" b="8890"/>
            <wp:docPr id="1781202628" name="Picture 23" descr="A green and white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02628" name="Picture 23" descr="A green and white rectangular object&#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8229600" cy="1686560"/>
                    </a:xfrm>
                    <a:prstGeom prst="rect">
                      <a:avLst/>
                    </a:prstGeom>
                  </pic:spPr>
                </pic:pic>
              </a:graphicData>
            </a:graphic>
          </wp:inline>
        </w:drawing>
      </w:r>
    </w:p>
    <w:p w14:paraId="18A31ADA" w14:textId="77777777" w:rsidR="008A3BAC" w:rsidRDefault="008A3BAC">
      <w:pPr>
        <w:rPr>
          <w:b/>
        </w:rPr>
      </w:pPr>
      <w:bookmarkStart w:id="15" w:name="bookmark=id.pu3ngwon8qwm" w:colFirst="0" w:colLast="0"/>
      <w:bookmarkEnd w:id="15"/>
      <w:r>
        <w:rPr>
          <w:b/>
        </w:rPr>
        <w:br w:type="page"/>
      </w:r>
    </w:p>
    <w:p w14:paraId="2B9D7778" w14:textId="6D8168EC" w:rsidR="005C69D1" w:rsidRDefault="00606D4C">
      <w:pPr>
        <w:rPr>
          <w:b/>
        </w:rPr>
      </w:pPr>
      <w:r>
        <w:rPr>
          <w:b/>
        </w:rPr>
        <w:lastRenderedPageBreak/>
        <w:t>Planning Form</w:t>
      </w:r>
    </w:p>
    <w:p w14:paraId="52FD038B" w14:textId="77777777" w:rsidR="005C69D1" w:rsidRDefault="00606D4C">
      <w:r>
        <w:t xml:space="preserve">Next, use the Planning Form to create the Action Plan.  For each Major Improvement Strategy, Implementation Benchmarks and Action Steps must be completed.  </w:t>
      </w:r>
    </w:p>
    <w:p w14:paraId="7D14A39B" w14:textId="75A12BC7" w:rsidR="008A4AA2" w:rsidRDefault="00F97638">
      <w:r>
        <w:rPr>
          <w:noProof/>
        </w:rPr>
        <w:drawing>
          <wp:anchor distT="0" distB="0" distL="114300" distR="114300" simplePos="0" relativeHeight="251787264" behindDoc="1" locked="0" layoutInCell="1" allowOverlap="1" wp14:anchorId="43195A45" wp14:editId="6EDB48B6">
            <wp:simplePos x="0" y="0"/>
            <wp:positionH relativeFrom="column">
              <wp:posOffset>0</wp:posOffset>
            </wp:positionH>
            <wp:positionV relativeFrom="paragraph">
              <wp:posOffset>589</wp:posOffset>
            </wp:positionV>
            <wp:extent cx="7560297" cy="3963906"/>
            <wp:effectExtent l="0" t="0" r="3175" b="0"/>
            <wp:wrapTight wrapText="bothSides">
              <wp:wrapPolygon edited="0">
                <wp:start x="0" y="0"/>
                <wp:lineTo x="0" y="21489"/>
                <wp:lineTo x="21555" y="21489"/>
                <wp:lineTo x="21555" y="0"/>
                <wp:lineTo x="0" y="0"/>
              </wp:wrapPolygon>
            </wp:wrapTight>
            <wp:docPr id="12641705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170546" name="Picture 1" descr="A screenshot of a computer&#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7560297" cy="3963906"/>
                    </a:xfrm>
                    <a:prstGeom prst="rect">
                      <a:avLst/>
                    </a:prstGeom>
                  </pic:spPr>
                </pic:pic>
              </a:graphicData>
            </a:graphic>
          </wp:anchor>
        </w:drawing>
      </w:r>
    </w:p>
    <w:p w14:paraId="4F7DDA3D" w14:textId="4449CD13" w:rsidR="005C69D1" w:rsidRDefault="00134560">
      <w:r>
        <w:rPr>
          <w:noProof/>
        </w:rPr>
        <mc:AlternateContent>
          <mc:Choice Requires="wps">
            <w:drawing>
              <wp:anchor distT="0" distB="0" distL="114300" distR="114300" simplePos="0" relativeHeight="251730944" behindDoc="0" locked="0" layoutInCell="1" hidden="0" allowOverlap="1" wp14:anchorId="4AECE0BC" wp14:editId="5E4D2E5D">
                <wp:simplePos x="0" y="0"/>
                <wp:positionH relativeFrom="column">
                  <wp:posOffset>2336800</wp:posOffset>
                </wp:positionH>
                <wp:positionV relativeFrom="paragraph">
                  <wp:posOffset>2666365</wp:posOffset>
                </wp:positionV>
                <wp:extent cx="80010" cy="378460"/>
                <wp:effectExtent l="0" t="0" r="0" b="0"/>
                <wp:wrapNone/>
                <wp:docPr id="420" name="Straight Arrow Connector 420"/>
                <wp:cNvGraphicFramePr/>
                <a:graphic xmlns:a="http://schemas.openxmlformats.org/drawingml/2006/main">
                  <a:graphicData uri="http://schemas.microsoft.com/office/word/2010/wordprocessingShape">
                    <wps:wsp>
                      <wps:cNvCnPr/>
                      <wps:spPr>
                        <a:xfrm>
                          <a:off x="0" y="0"/>
                          <a:ext cx="80010" cy="378460"/>
                        </a:xfrm>
                        <a:prstGeom prst="straightConnector1">
                          <a:avLst/>
                        </a:prstGeom>
                        <a:noFill/>
                        <a:ln w="19050" cap="flat" cmpd="sng">
                          <a:solidFill>
                            <a:srgbClr val="6D3A5D"/>
                          </a:solidFill>
                          <a:prstDash val="solid"/>
                          <a:round/>
                          <a:headEnd type="none" w="sm" len="sm"/>
                          <a:tailEnd type="triangle" w="med" len="med"/>
                        </a:ln>
                      </wps:spPr>
                      <wps:bodyPr/>
                    </wps:wsp>
                  </a:graphicData>
                </a:graphic>
              </wp:anchor>
            </w:drawing>
          </mc:Choice>
          <mc:Fallback>
            <w:pict>
              <v:shapetype w14:anchorId="73F853B8" id="_x0000_t32" coordsize="21600,21600" o:spt="32" o:oned="t" path="m,l21600,21600e" filled="f">
                <v:path arrowok="t" fillok="f" o:connecttype="none"/>
                <o:lock v:ext="edit" shapetype="t"/>
              </v:shapetype>
              <v:shape id="Straight Arrow Connector 420" o:spid="_x0000_s1026" type="#_x0000_t32" style="position:absolute;margin-left:184pt;margin-top:209.95pt;width:6.3pt;height:29.8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" strokecolor="#6d3a5d" strokeweight="1.5pt">
                <v:stroke startarrowwidth="narrow" startarrowlength="short" endarrow="block"/>
              </v:shape>
            </w:pict>
          </mc:Fallback>
        </mc:AlternateContent>
      </w:r>
      <w:r w:rsidR="00606D4C">
        <w:t>Implementation Benchmarks detail how the implementation of a strategy will be monitored for the Major Improvement Strategies.  Users will indicate what practical measurements will be used to track the implementation of the strategies, and they will assign timelines and key personnel to monitor progress.</w:t>
      </w:r>
    </w:p>
    <w:p w14:paraId="212E3ED4" w14:textId="23AF7175" w:rsidR="005C69D1" w:rsidRPr="00606D4C" w:rsidRDefault="00851F6D">
      <w:r>
        <w:rPr>
          <w:noProof/>
        </w:rPr>
        <w:lastRenderedPageBreak/>
        <w:drawing>
          <wp:anchor distT="0" distB="0" distL="114300" distR="114300" simplePos="0" relativeHeight="251656191" behindDoc="0" locked="0" layoutInCell="1" hidden="0" allowOverlap="1" wp14:anchorId="2346BA24" wp14:editId="6AC67855">
            <wp:simplePos x="0" y="0"/>
            <wp:positionH relativeFrom="margin">
              <wp:posOffset>134135</wp:posOffset>
            </wp:positionH>
            <wp:positionV relativeFrom="paragraph">
              <wp:posOffset>4247338</wp:posOffset>
            </wp:positionV>
            <wp:extent cx="7804150" cy="1152525"/>
            <wp:effectExtent l="0" t="0" r="6350" b="9525"/>
            <wp:wrapSquare wrapText="bothSides" distT="0" distB="0" distL="114300" distR="114300"/>
            <wp:docPr id="4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
                    <a:srcRect/>
                    <a:stretch>
                      <a:fillRect/>
                    </a:stretch>
                  </pic:blipFill>
                  <pic:spPr>
                    <a:xfrm>
                      <a:off x="0" y="0"/>
                      <a:ext cx="7804150" cy="1152525"/>
                    </a:xfrm>
                    <a:prstGeom prst="rect">
                      <a:avLst/>
                    </a:prstGeom>
                    <a:ln/>
                  </pic:spPr>
                </pic:pic>
              </a:graphicData>
            </a:graphic>
          </wp:anchor>
        </w:drawing>
      </w:r>
      <w:r w:rsidR="00606D4C">
        <w:t>Once Implementation Benchmarks have been completed, to monitor implementation of the strategy, Action Steps can be created to detail the steps taken to carry out the strategy. Action Steps detail how strategies will be broken down into practical, achievable tasks. A timeline, resources, start and end dates, and key personnel will need to be identified.  Action Steps and Implementation Benchmarks can be added, deleted, or edited from the Planning Form tab.</w:t>
      </w:r>
      <w:r w:rsidR="00606D4C">
        <w:rPr>
          <w:noProof/>
        </w:rPr>
        <w:drawing>
          <wp:anchor distT="0" distB="0" distL="114300" distR="114300" simplePos="0" relativeHeight="251742208" behindDoc="0" locked="0" layoutInCell="1" hidden="0" allowOverlap="1" wp14:anchorId="4B8C1603" wp14:editId="6D82B3FF">
            <wp:simplePos x="0" y="0"/>
            <wp:positionH relativeFrom="column">
              <wp:posOffset>-119062</wp:posOffset>
            </wp:positionH>
            <wp:positionV relativeFrom="paragraph">
              <wp:posOffset>724135</wp:posOffset>
            </wp:positionV>
            <wp:extent cx="8229600" cy="1782445"/>
            <wp:effectExtent l="0" t="0" r="0" b="0"/>
            <wp:wrapSquare wrapText="bothSides" distT="0" distB="0" distL="114300" distR="114300"/>
            <wp:docPr id="48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8"/>
                    <a:srcRect/>
                    <a:stretch>
                      <a:fillRect/>
                    </a:stretch>
                  </pic:blipFill>
                  <pic:spPr>
                    <a:xfrm>
                      <a:off x="0" y="0"/>
                      <a:ext cx="8229600" cy="1782445"/>
                    </a:xfrm>
                    <a:prstGeom prst="rect">
                      <a:avLst/>
                    </a:prstGeom>
                    <a:ln/>
                  </pic:spPr>
                </pic:pic>
              </a:graphicData>
            </a:graphic>
          </wp:anchor>
        </w:drawing>
      </w:r>
    </w:p>
    <w:p w14:paraId="2D80EDAD" w14:textId="77777777" w:rsidR="00606D4C" w:rsidRDefault="00606D4C"/>
    <w:p w14:paraId="062D21A3" w14:textId="0223020F" w:rsidR="005C69D1" w:rsidRDefault="00606D4C">
      <w:r>
        <w:t>At the bottom of the Planning Form tab, there is a Gantt Chart calendar that shows you every item planned for the school year, including what month(s), the span, and the type of action. Implementation Benchmarks are orange, while Action Steps are green. This area is for information only and does not display in the final plan.</w:t>
      </w:r>
    </w:p>
    <w:p w14:paraId="0C701CCB" w14:textId="1052A1DC" w:rsidR="005C69D1" w:rsidRDefault="00606D4C">
      <w:r>
        <w:rPr>
          <w:noProof/>
        </w:rPr>
        <w:drawing>
          <wp:anchor distT="0" distB="0" distL="114300" distR="114300" simplePos="0" relativeHeight="251743232" behindDoc="0" locked="0" layoutInCell="1" hidden="0" allowOverlap="1" wp14:anchorId="126DFCC5" wp14:editId="4A4023C4">
            <wp:simplePos x="0" y="0"/>
            <wp:positionH relativeFrom="column">
              <wp:posOffset>-57149</wp:posOffset>
            </wp:positionH>
            <wp:positionV relativeFrom="paragraph">
              <wp:posOffset>0</wp:posOffset>
            </wp:positionV>
            <wp:extent cx="8102600" cy="2247900"/>
            <wp:effectExtent l="0" t="0" r="0" b="0"/>
            <wp:wrapSquare wrapText="bothSides" distT="0" distB="0" distL="114300" distR="114300"/>
            <wp:docPr id="48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9"/>
                    <a:srcRect t="8361" b="14815"/>
                    <a:stretch>
                      <a:fillRect/>
                    </a:stretch>
                  </pic:blipFill>
                  <pic:spPr>
                    <a:xfrm>
                      <a:off x="0" y="0"/>
                      <a:ext cx="8102600" cy="2247900"/>
                    </a:xfrm>
                    <a:prstGeom prst="rect">
                      <a:avLst/>
                    </a:prstGeom>
                    <a:ln/>
                  </pic:spPr>
                </pic:pic>
              </a:graphicData>
            </a:graphic>
          </wp:anchor>
        </w:drawing>
      </w:r>
    </w:p>
    <w:p w14:paraId="440D6286" w14:textId="77777777" w:rsidR="005C69D1" w:rsidRDefault="005C69D1">
      <w:pPr>
        <w:rPr>
          <w:b/>
        </w:rPr>
      </w:pPr>
    </w:p>
    <w:p w14:paraId="50899328" w14:textId="77777777" w:rsidR="005C69D1" w:rsidRDefault="005C69D1">
      <w:pPr>
        <w:rPr>
          <w:b/>
        </w:rPr>
      </w:pPr>
    </w:p>
    <w:p w14:paraId="37CA9FA4" w14:textId="77777777" w:rsidR="005C69D1" w:rsidRDefault="00606D4C">
      <w:pPr>
        <w:rPr>
          <w:b/>
        </w:rPr>
      </w:pPr>
      <w:bookmarkStart w:id="16" w:name="bookmark=id.nl2mzsmke8o4" w:colFirst="0" w:colLast="0"/>
      <w:bookmarkEnd w:id="16"/>
      <w:r>
        <w:rPr>
          <w:b/>
        </w:rPr>
        <w:lastRenderedPageBreak/>
        <w:t>Full Plan</w:t>
      </w:r>
    </w:p>
    <w:p w14:paraId="735B185D" w14:textId="472EC1DF" w:rsidR="005C69D1" w:rsidRDefault="00606D4C">
      <w:r>
        <w:t xml:space="preserve">This tab displays the Action Steps and Implementation Benchmarks for every Major Improvement Strategy in one sortable list. This can also be downloaded into Excel. </w:t>
      </w:r>
    </w:p>
    <w:p w14:paraId="6CCE52C0" w14:textId="4619A53A" w:rsidR="005C69D1" w:rsidRPr="008A3BAC" w:rsidRDefault="00F97638">
      <w:r>
        <w:rPr>
          <w:noProof/>
        </w:rPr>
        <w:drawing>
          <wp:inline distT="0" distB="0" distL="0" distR="0" wp14:anchorId="4D2EDB6A" wp14:editId="1135E118">
            <wp:extent cx="8229600" cy="2138045"/>
            <wp:effectExtent l="0" t="0" r="0" b="0"/>
            <wp:docPr id="16541114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111400" name="Picture 1" descr="A screenshot of a computer&#10;&#10;Description automatically generated"/>
                    <pic:cNvPicPr/>
                  </pic:nvPicPr>
                  <pic:blipFill>
                    <a:blip r:embed="rId40"/>
                    <a:stretch>
                      <a:fillRect/>
                    </a:stretch>
                  </pic:blipFill>
                  <pic:spPr>
                    <a:xfrm>
                      <a:off x="0" y="0"/>
                      <a:ext cx="8229600" cy="2138045"/>
                    </a:xfrm>
                    <a:prstGeom prst="rect">
                      <a:avLst/>
                    </a:prstGeom>
                  </pic:spPr>
                </pic:pic>
              </a:graphicData>
            </a:graphic>
          </wp:inline>
        </w:drawing>
      </w:r>
    </w:p>
    <w:p w14:paraId="4DFAC297" w14:textId="77777777" w:rsidR="008A3BAC" w:rsidRDefault="008A3BAC">
      <w:pPr>
        <w:rPr>
          <w:b/>
        </w:rPr>
      </w:pPr>
      <w:bookmarkStart w:id="17" w:name="bookmark=id.e10hnipfnagr" w:colFirst="0" w:colLast="0"/>
      <w:bookmarkEnd w:id="17"/>
      <w:r>
        <w:rPr>
          <w:b/>
        </w:rPr>
        <w:br w:type="page"/>
      </w:r>
    </w:p>
    <w:p w14:paraId="424980D1" w14:textId="3214407D" w:rsidR="005C69D1" w:rsidRDefault="00606D4C">
      <w:pPr>
        <w:rPr>
          <w:b/>
        </w:rPr>
      </w:pPr>
      <w:r>
        <w:rPr>
          <w:b/>
        </w:rPr>
        <w:lastRenderedPageBreak/>
        <w:t>Target Setting</w:t>
      </w:r>
    </w:p>
    <w:p w14:paraId="18DFAF84" w14:textId="77777777" w:rsidR="005C69D1" w:rsidRDefault="00606D4C">
      <w:r>
        <w:t xml:space="preserve">Schools and districts use this section to set Targets for the current and upcoming school years. </w:t>
      </w:r>
    </w:p>
    <w:p w14:paraId="585D0968" w14:textId="77777777" w:rsidR="005C69D1" w:rsidRDefault="00606D4C">
      <w:r>
        <w:t xml:space="preserve">The area to add Targets will display after the user has created Priority Performance Challenges. For each target, select the challenge, identify the metric, include the target for the current and upcoming year, and add Interim Measure(s).  The Targets set in this form for the current year automatically transfer to Reflection on Previous Year’s Targets in the subsequent UIP. </w:t>
      </w:r>
    </w:p>
    <w:p w14:paraId="043ECC4D" w14:textId="5B092032" w:rsidR="005C69D1" w:rsidRDefault="005C69D1"/>
    <w:p w14:paraId="78306090" w14:textId="45ECBE18" w:rsidR="005C69D1" w:rsidRDefault="008A3BAC">
      <w:r>
        <w:rPr>
          <w:noProof/>
        </w:rPr>
        <w:drawing>
          <wp:anchor distT="0" distB="0" distL="114300" distR="114300" simplePos="0" relativeHeight="251788288" behindDoc="1" locked="0" layoutInCell="1" allowOverlap="1" wp14:anchorId="569D0F54" wp14:editId="2645769D">
            <wp:simplePos x="0" y="0"/>
            <wp:positionH relativeFrom="margin">
              <wp:align>left</wp:align>
            </wp:positionH>
            <wp:positionV relativeFrom="paragraph">
              <wp:posOffset>287655</wp:posOffset>
            </wp:positionV>
            <wp:extent cx="8641715" cy="3091815"/>
            <wp:effectExtent l="0" t="0" r="6985" b="0"/>
            <wp:wrapTight wrapText="bothSides">
              <wp:wrapPolygon edited="0">
                <wp:start x="0" y="0"/>
                <wp:lineTo x="0" y="21427"/>
                <wp:lineTo x="21570" y="21427"/>
                <wp:lineTo x="21570" y="0"/>
                <wp:lineTo x="0" y="0"/>
              </wp:wrapPolygon>
            </wp:wrapTight>
            <wp:docPr id="5360496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049688" name="Picture 1" descr="A screenshot of a computer&#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8641715" cy="3091815"/>
                    </a:xfrm>
                    <a:prstGeom prst="rect">
                      <a:avLst/>
                    </a:prstGeom>
                  </pic:spPr>
                </pic:pic>
              </a:graphicData>
            </a:graphic>
            <wp14:sizeRelH relativeFrom="margin">
              <wp14:pctWidth>0</wp14:pctWidth>
            </wp14:sizeRelH>
            <wp14:sizeRelV relativeFrom="margin">
              <wp14:pctHeight>0</wp14:pctHeight>
            </wp14:sizeRelV>
          </wp:anchor>
        </w:drawing>
      </w:r>
    </w:p>
    <w:p w14:paraId="72F57629" w14:textId="670BACB0" w:rsidR="005C69D1" w:rsidRDefault="005C69D1"/>
    <w:p w14:paraId="4DC2FADB" w14:textId="77777777" w:rsidR="005C69D1" w:rsidRDefault="00606D4C">
      <w:pPr>
        <w:rPr>
          <w:b/>
        </w:rPr>
      </w:pPr>
      <w:r>
        <w:br w:type="page"/>
      </w:r>
      <w:r>
        <w:rPr>
          <w:b/>
        </w:rPr>
        <w:lastRenderedPageBreak/>
        <w:t xml:space="preserve"> </w:t>
      </w:r>
      <w:bookmarkStart w:id="18" w:name="bookmark=id.2pmg9oa1kqrq" w:colFirst="0" w:colLast="0"/>
      <w:bookmarkEnd w:id="18"/>
      <w:r>
        <w:rPr>
          <w:b/>
        </w:rPr>
        <w:t>Report</w:t>
      </w:r>
    </w:p>
    <w:p w14:paraId="4C1E760E" w14:textId="77777777" w:rsidR="005C69D1" w:rsidRDefault="00606D4C">
      <w:r>
        <w:t>The “Report” tab gives users the option to view a calendar showing action steps and implementation benchmarks listed in the planning form and provides users the ability to download a CSV file of all action steps and implementation benchmarks.</w:t>
      </w:r>
    </w:p>
    <w:p w14:paraId="47A3D066" w14:textId="77777777" w:rsidR="005C69D1" w:rsidRDefault="005C69D1"/>
    <w:p w14:paraId="727EC6AC" w14:textId="3DA019A5" w:rsidR="005C69D1" w:rsidRDefault="007C02DF">
      <w:r>
        <w:rPr>
          <w:noProof/>
        </w:rPr>
        <w:drawing>
          <wp:inline distT="0" distB="0" distL="0" distR="0" wp14:anchorId="4204B4B2" wp14:editId="19ED7C7D">
            <wp:extent cx="8229600" cy="2836545"/>
            <wp:effectExtent l="0" t="0" r="0" b="1905"/>
            <wp:docPr id="1366258248" name="Picture 1"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258248" name="Picture 1" descr="A screenshot of a calendar&#10;&#10;Description automatically generated"/>
                    <pic:cNvPicPr/>
                  </pic:nvPicPr>
                  <pic:blipFill>
                    <a:blip r:embed="rId42"/>
                    <a:stretch>
                      <a:fillRect/>
                    </a:stretch>
                  </pic:blipFill>
                  <pic:spPr>
                    <a:xfrm>
                      <a:off x="0" y="0"/>
                      <a:ext cx="8229600" cy="2836545"/>
                    </a:xfrm>
                    <a:prstGeom prst="rect">
                      <a:avLst/>
                    </a:prstGeom>
                  </pic:spPr>
                </pic:pic>
              </a:graphicData>
            </a:graphic>
          </wp:inline>
        </w:drawing>
      </w:r>
    </w:p>
    <w:p w14:paraId="0498AABA" w14:textId="77777777" w:rsidR="005C69D1" w:rsidRDefault="00606D4C">
      <w:pPr>
        <w:rPr>
          <w:b/>
        </w:rPr>
      </w:pPr>
      <w:r>
        <w:rPr>
          <w:noProof/>
        </w:rPr>
        <mc:AlternateContent>
          <mc:Choice Requires="wps">
            <w:drawing>
              <wp:anchor distT="0" distB="0" distL="114300" distR="114300" simplePos="0" relativeHeight="251762688" behindDoc="0" locked="0" layoutInCell="1" hidden="0" allowOverlap="1" wp14:anchorId="5C09F93E" wp14:editId="05ABAC40">
                <wp:simplePos x="0" y="0"/>
                <wp:positionH relativeFrom="column">
                  <wp:posOffset>-38099</wp:posOffset>
                </wp:positionH>
                <wp:positionV relativeFrom="paragraph">
                  <wp:posOffset>4635500</wp:posOffset>
                </wp:positionV>
                <wp:extent cx="1047750" cy="390525"/>
                <wp:effectExtent l="0" t="0" r="0" b="0"/>
                <wp:wrapNone/>
                <wp:docPr id="371" name="Rectangle 371"/>
                <wp:cNvGraphicFramePr/>
                <a:graphic xmlns:a="http://schemas.openxmlformats.org/drawingml/2006/main">
                  <a:graphicData uri="http://schemas.microsoft.com/office/word/2010/wordprocessingShape">
                    <wps:wsp>
                      <wps:cNvSpPr/>
                      <wps:spPr>
                        <a:xfrm>
                          <a:off x="4836413" y="3599025"/>
                          <a:ext cx="1019175" cy="361950"/>
                        </a:xfrm>
                        <a:prstGeom prst="rect">
                          <a:avLst/>
                        </a:prstGeom>
                        <a:noFill/>
                        <a:ln w="28575" cap="flat" cmpd="sng">
                          <a:solidFill>
                            <a:srgbClr val="FFC000"/>
                          </a:solidFill>
                          <a:prstDash val="solid"/>
                          <a:round/>
                          <a:headEnd type="none" w="sm" len="sm"/>
                          <a:tailEnd type="none" w="sm" len="sm"/>
                        </a:ln>
                        <a:effectLst>
                          <a:outerShdw blurRad="50800" dist="38100" dir="2700000" algn="tl" rotWithShape="0">
                            <a:srgbClr val="000000">
                              <a:alpha val="40000"/>
                            </a:srgbClr>
                          </a:outerShdw>
                        </a:effectLst>
                      </wps:spPr>
                      <wps:txbx>
                        <w:txbxContent>
                          <w:p w14:paraId="39202A3D" w14:textId="77777777" w:rsidR="005C69D1" w:rsidRDefault="005C69D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C09F93E" id="Rectangle 371" o:spid="_x0000_s1052" style="position:absolute;margin-left:-3pt;margin-top:365pt;width:82.5pt;height:30.7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" filled="f" strokecolor="#ffc000" strokeweight="2.25pt">
                <v:stroke startarrowwidth="narrow" startarrowlength="short" endarrowwidth="narrow" endarrowlength="short" joinstyle="round"/>
                <v:shadow on="t" color="black" opacity="26214f" origin="-.5,-.5" offset=".74836mm,.74836mm"/>
                <v:textbox inset="2.53958mm,2.53958mm,2.53958mm,2.53958mm">
                  <w:txbxContent>
                    <w:p w14:paraId="39202A3D" w14:textId="77777777" w:rsidR="005C69D1" w:rsidRDefault="005C69D1">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763712" behindDoc="0" locked="0" layoutInCell="1" hidden="0" allowOverlap="1" wp14:anchorId="25FBB5DE" wp14:editId="447CDC57">
                <wp:simplePos x="0" y="0"/>
                <wp:positionH relativeFrom="column">
                  <wp:posOffset>990600</wp:posOffset>
                </wp:positionH>
                <wp:positionV relativeFrom="paragraph">
                  <wp:posOffset>4191000</wp:posOffset>
                </wp:positionV>
                <wp:extent cx="1143000" cy="847725"/>
                <wp:effectExtent l="0" t="0" r="0" b="0"/>
                <wp:wrapNone/>
                <wp:docPr id="446" name="Rectangle 446"/>
                <wp:cNvGraphicFramePr/>
                <a:graphic xmlns:a="http://schemas.openxmlformats.org/drawingml/2006/main">
                  <a:graphicData uri="http://schemas.microsoft.com/office/word/2010/wordprocessingShape">
                    <wps:wsp>
                      <wps:cNvSpPr/>
                      <wps:spPr>
                        <a:xfrm>
                          <a:off x="4788788" y="3370425"/>
                          <a:ext cx="1114425" cy="819150"/>
                        </a:xfrm>
                        <a:prstGeom prst="rect">
                          <a:avLst/>
                        </a:prstGeom>
                        <a:noFill/>
                        <a:ln w="28575" cap="flat" cmpd="sng">
                          <a:solidFill>
                            <a:srgbClr val="FFC000"/>
                          </a:solidFill>
                          <a:prstDash val="solid"/>
                          <a:round/>
                          <a:headEnd type="none" w="sm" len="sm"/>
                          <a:tailEnd type="none" w="sm" len="sm"/>
                        </a:ln>
                        <a:effectLst>
                          <a:outerShdw blurRad="50800" dist="38100" dir="2700000" algn="tl" rotWithShape="0">
                            <a:srgbClr val="000000">
                              <a:alpha val="40000"/>
                            </a:srgbClr>
                          </a:outerShdw>
                        </a:effectLst>
                      </wps:spPr>
                      <wps:txbx>
                        <w:txbxContent>
                          <w:p w14:paraId="25CA489F" w14:textId="77777777" w:rsidR="005C69D1" w:rsidRDefault="005C69D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FBB5DE" id="Rectangle 446" o:spid="_x0000_s1053" style="position:absolute;margin-left:78pt;margin-top:330pt;width:90pt;height:66.7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" filled="f" strokecolor="#ffc000" strokeweight="2.25pt">
                <v:stroke startarrowwidth="narrow" startarrowlength="short" endarrowwidth="narrow" endarrowlength="short" joinstyle="round"/>
                <v:shadow on="t" color="black" opacity="26214f" origin="-.5,-.5" offset=".74836mm,.74836mm"/>
                <v:textbox inset="2.53958mm,2.53958mm,2.53958mm,2.53958mm">
                  <w:txbxContent>
                    <w:p w14:paraId="25CA489F" w14:textId="77777777" w:rsidR="005C69D1" w:rsidRDefault="005C69D1">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764736" behindDoc="0" locked="0" layoutInCell="1" hidden="0" allowOverlap="1" wp14:anchorId="051DD585" wp14:editId="6494EF9C">
                <wp:simplePos x="0" y="0"/>
                <wp:positionH relativeFrom="column">
                  <wp:posOffset>12701</wp:posOffset>
                </wp:positionH>
                <wp:positionV relativeFrom="paragraph">
                  <wp:posOffset>4076700</wp:posOffset>
                </wp:positionV>
                <wp:extent cx="1019175" cy="695325"/>
                <wp:effectExtent l="0" t="0" r="0" b="0"/>
                <wp:wrapNone/>
                <wp:docPr id="459" name="Rectangle 459"/>
                <wp:cNvGraphicFramePr/>
                <a:graphic xmlns:a="http://schemas.openxmlformats.org/drawingml/2006/main">
                  <a:graphicData uri="http://schemas.microsoft.com/office/word/2010/wordprocessingShape">
                    <wps:wsp>
                      <wps:cNvSpPr/>
                      <wps:spPr>
                        <a:xfrm>
                          <a:off x="4850700" y="3446625"/>
                          <a:ext cx="990600" cy="666750"/>
                        </a:xfrm>
                        <a:prstGeom prst="rect">
                          <a:avLst/>
                        </a:prstGeom>
                        <a:noFill/>
                        <a:ln w="28575" cap="flat" cmpd="sng">
                          <a:solidFill>
                            <a:srgbClr val="FFC000"/>
                          </a:solidFill>
                          <a:prstDash val="solid"/>
                          <a:round/>
                          <a:headEnd type="none" w="sm" len="sm"/>
                          <a:tailEnd type="none" w="sm" len="sm"/>
                        </a:ln>
                        <a:effectLst>
                          <a:outerShdw blurRad="50800" dist="38100" dir="2700000" algn="tl" rotWithShape="0">
                            <a:srgbClr val="000000">
                              <a:alpha val="40000"/>
                            </a:srgbClr>
                          </a:outerShdw>
                        </a:effectLst>
                      </wps:spPr>
                      <wps:txbx>
                        <w:txbxContent>
                          <w:p w14:paraId="211169CC" w14:textId="77777777" w:rsidR="005C69D1" w:rsidRDefault="005C69D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51DD585" id="Rectangle 459" o:spid="_x0000_s1054" style="position:absolute;margin-left:1pt;margin-top:321pt;width:80.25pt;height:54.7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" filled="f" strokecolor="#ffc000" strokeweight="2.25pt">
                <v:stroke startarrowwidth="narrow" startarrowlength="short" endarrowwidth="narrow" endarrowlength="short" joinstyle="round"/>
                <v:shadow on="t" color="black" opacity="26214f" origin="-.5,-.5" offset=".74836mm,.74836mm"/>
                <v:textbox inset="2.53958mm,2.53958mm,2.53958mm,2.53958mm">
                  <w:txbxContent>
                    <w:p w14:paraId="211169CC" w14:textId="77777777" w:rsidR="005C69D1" w:rsidRDefault="005C69D1">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765760" behindDoc="0" locked="0" layoutInCell="1" hidden="0" allowOverlap="1" wp14:anchorId="40B91887" wp14:editId="17EEB941">
                <wp:simplePos x="0" y="0"/>
                <wp:positionH relativeFrom="column">
                  <wp:posOffset>1676400</wp:posOffset>
                </wp:positionH>
                <wp:positionV relativeFrom="paragraph">
                  <wp:posOffset>4521200</wp:posOffset>
                </wp:positionV>
                <wp:extent cx="552450" cy="666750"/>
                <wp:effectExtent l="0" t="0" r="0" b="0"/>
                <wp:wrapNone/>
                <wp:docPr id="464" name="Rectangle 464"/>
                <wp:cNvGraphicFramePr/>
                <a:graphic xmlns:a="http://schemas.openxmlformats.org/drawingml/2006/main">
                  <a:graphicData uri="http://schemas.microsoft.com/office/word/2010/wordprocessingShape">
                    <wps:wsp>
                      <wps:cNvSpPr/>
                      <wps:spPr>
                        <a:xfrm>
                          <a:off x="5074538" y="3451388"/>
                          <a:ext cx="542925" cy="657225"/>
                        </a:xfrm>
                        <a:prstGeom prst="rect">
                          <a:avLst/>
                        </a:prstGeom>
                        <a:noFill/>
                        <a:ln>
                          <a:noFill/>
                        </a:ln>
                      </wps:spPr>
                      <wps:txbx>
                        <w:txbxContent>
                          <w:p w14:paraId="0F7A8075" w14:textId="77777777" w:rsidR="005C69D1" w:rsidRDefault="00606D4C">
                            <w:pPr>
                              <w:spacing w:line="258" w:lineRule="auto"/>
                              <w:jc w:val="center"/>
                              <w:textDirection w:val="btLr"/>
                            </w:pPr>
                            <w:r>
                              <w:rPr>
                                <w:color w:val="FF5050"/>
                                <w:sz w:val="72"/>
                              </w:rPr>
                              <w:t>1</w:t>
                            </w:r>
                          </w:p>
                        </w:txbxContent>
                      </wps:txbx>
                      <wps:bodyPr spcFirstLastPara="1" wrap="square" lIns="91425" tIns="45700" rIns="91425" bIns="45700" anchor="t" anchorCtr="0">
                        <a:noAutofit/>
                      </wps:bodyPr>
                    </wps:wsp>
                  </a:graphicData>
                </a:graphic>
              </wp:anchor>
            </w:drawing>
          </mc:Choice>
          <mc:Fallback>
            <w:pict>
              <v:rect w14:anchorId="40B91887" id="Rectangle 464" o:spid="_x0000_s1055" style="position:absolute;margin-left:132pt;margin-top:356pt;width:43.5pt;height:52.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" filled="f" stroked="f">
                <v:textbox inset="2.53958mm,1.2694mm,2.53958mm,1.2694mm">
                  <w:txbxContent>
                    <w:p w14:paraId="0F7A8075" w14:textId="77777777" w:rsidR="005C69D1" w:rsidRDefault="00606D4C">
                      <w:pPr>
                        <w:spacing w:line="258" w:lineRule="auto"/>
                        <w:jc w:val="center"/>
                        <w:textDirection w:val="btLr"/>
                      </w:pPr>
                      <w:r>
                        <w:rPr>
                          <w:color w:val="FF5050"/>
                          <w:sz w:val="72"/>
                        </w:rPr>
                        <w:t>1</w:t>
                      </w:r>
                    </w:p>
                  </w:txbxContent>
                </v:textbox>
              </v:rect>
            </w:pict>
          </mc:Fallback>
        </mc:AlternateContent>
      </w:r>
      <w:r>
        <w:rPr>
          <w:noProof/>
        </w:rPr>
        <mc:AlternateContent>
          <mc:Choice Requires="wps">
            <w:drawing>
              <wp:anchor distT="0" distB="0" distL="114300" distR="114300" simplePos="0" relativeHeight="251766784" behindDoc="0" locked="0" layoutInCell="1" hidden="0" allowOverlap="1" wp14:anchorId="3C45ADA8" wp14:editId="5823E4F7">
                <wp:simplePos x="0" y="0"/>
                <wp:positionH relativeFrom="column">
                  <wp:posOffset>7200900</wp:posOffset>
                </wp:positionH>
                <wp:positionV relativeFrom="paragraph">
                  <wp:posOffset>2260600</wp:posOffset>
                </wp:positionV>
                <wp:extent cx="552450" cy="628650"/>
                <wp:effectExtent l="0" t="0" r="0" b="0"/>
                <wp:wrapNone/>
                <wp:docPr id="466" name="Rectangle 466"/>
                <wp:cNvGraphicFramePr/>
                <a:graphic xmlns:a="http://schemas.openxmlformats.org/drawingml/2006/main">
                  <a:graphicData uri="http://schemas.microsoft.com/office/word/2010/wordprocessingShape">
                    <wps:wsp>
                      <wps:cNvSpPr/>
                      <wps:spPr>
                        <a:xfrm>
                          <a:off x="5074538" y="3470438"/>
                          <a:ext cx="542925" cy="619125"/>
                        </a:xfrm>
                        <a:prstGeom prst="rect">
                          <a:avLst/>
                        </a:prstGeom>
                        <a:noFill/>
                        <a:ln>
                          <a:noFill/>
                        </a:ln>
                      </wps:spPr>
                      <wps:txbx>
                        <w:txbxContent>
                          <w:p w14:paraId="0D13B607" w14:textId="77777777" w:rsidR="005C69D1" w:rsidRDefault="005C69D1">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3C45ADA8" id="Rectangle 466" o:spid="_x0000_s1056" style="position:absolute;margin-left:567pt;margin-top:178pt;width:43.5pt;height:49.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" filled="f" stroked="f">
                <v:textbox inset="2.53958mm,1.2694mm,2.53958mm,1.2694mm">
                  <w:txbxContent>
                    <w:p w14:paraId="0D13B607" w14:textId="77777777" w:rsidR="005C69D1" w:rsidRDefault="005C69D1">
                      <w:pPr>
                        <w:spacing w:line="258" w:lineRule="auto"/>
                        <w:jc w:val="center"/>
                        <w:textDirection w:val="btLr"/>
                      </w:pPr>
                    </w:p>
                  </w:txbxContent>
                </v:textbox>
              </v:rect>
            </w:pict>
          </mc:Fallback>
        </mc:AlternateContent>
      </w:r>
    </w:p>
    <w:p w14:paraId="6FDA46F5" w14:textId="77777777" w:rsidR="005C69D1" w:rsidRDefault="005C69D1">
      <w:pPr>
        <w:rPr>
          <w:b/>
        </w:rPr>
      </w:pPr>
    </w:p>
    <w:p w14:paraId="23E11759" w14:textId="77777777" w:rsidR="005C69D1" w:rsidRDefault="005C69D1">
      <w:pPr>
        <w:rPr>
          <w:b/>
        </w:rPr>
      </w:pPr>
    </w:p>
    <w:p w14:paraId="0D496C01" w14:textId="77777777" w:rsidR="005C69D1" w:rsidRDefault="005C69D1">
      <w:pPr>
        <w:rPr>
          <w:b/>
        </w:rPr>
      </w:pPr>
    </w:p>
    <w:p w14:paraId="54C11E74" w14:textId="77777777" w:rsidR="005C69D1" w:rsidRDefault="005C69D1">
      <w:pPr>
        <w:rPr>
          <w:b/>
        </w:rPr>
      </w:pPr>
    </w:p>
    <w:p w14:paraId="0FBA3BE8" w14:textId="77777777" w:rsidR="005C69D1" w:rsidRDefault="005C69D1">
      <w:pPr>
        <w:rPr>
          <w:b/>
        </w:rPr>
      </w:pPr>
    </w:p>
    <w:p w14:paraId="7698FF1B" w14:textId="51E41AFC" w:rsidR="008A3BAC" w:rsidRDefault="008A3BAC">
      <w:pPr>
        <w:rPr>
          <w:b/>
        </w:rPr>
      </w:pPr>
      <w:r>
        <w:rPr>
          <w:b/>
        </w:rPr>
        <w:br w:type="page"/>
      </w:r>
    </w:p>
    <w:p w14:paraId="667FA81E" w14:textId="77777777" w:rsidR="005C69D1" w:rsidRDefault="00606D4C">
      <w:pPr>
        <w:shd w:val="clear" w:color="auto" w:fill="D1E8B2"/>
        <w:tabs>
          <w:tab w:val="left" w:pos="1590"/>
        </w:tabs>
        <w:rPr>
          <w:b/>
          <w:sz w:val="28"/>
          <w:szCs w:val="28"/>
        </w:rPr>
      </w:pPr>
      <w:bookmarkStart w:id="19" w:name="bookmark=id.8l6c2b7nnogw" w:colFirst="0" w:colLast="0"/>
      <w:bookmarkEnd w:id="19"/>
      <w:r>
        <w:rPr>
          <w:b/>
          <w:sz w:val="28"/>
          <w:szCs w:val="28"/>
        </w:rPr>
        <w:lastRenderedPageBreak/>
        <w:t>Collaboration</w:t>
      </w:r>
    </w:p>
    <w:p w14:paraId="4A6163BC" w14:textId="77777777" w:rsidR="005C69D1" w:rsidRDefault="00606D4C">
      <w:pPr>
        <w:tabs>
          <w:tab w:val="left" w:pos="1590"/>
        </w:tabs>
      </w:pPr>
      <w:r>
        <w:t>Collaboration has two sub tabs: Chatter and UIP Feedback.</w:t>
      </w:r>
    </w:p>
    <w:p w14:paraId="41906817" w14:textId="09611850" w:rsidR="004B68A4" w:rsidRDefault="00DB0373">
      <w:pPr>
        <w:tabs>
          <w:tab w:val="left" w:pos="1590"/>
        </w:tabs>
      </w:pPr>
      <w:r>
        <w:t>As of the 2024-25 UIP cycle, t</w:t>
      </w:r>
      <w:r w:rsidR="004B68A4">
        <w:t xml:space="preserve">he </w:t>
      </w:r>
      <w:r w:rsidR="00606D4C">
        <w:t xml:space="preserve">Chatter </w:t>
      </w:r>
      <w:r w:rsidR="004B68A4">
        <w:t>feature</w:t>
      </w:r>
      <w:r>
        <w:t xml:space="preserve"> on the Traditional UIP template option</w:t>
      </w:r>
      <w:r w:rsidR="004B68A4">
        <w:t xml:space="preserve"> has </w:t>
      </w:r>
      <w:r>
        <w:t>begun</w:t>
      </w:r>
      <w:r w:rsidR="004B68A4">
        <w:t xml:space="preserve"> phas</w:t>
      </w:r>
      <w:r>
        <w:t>ing</w:t>
      </w:r>
      <w:r w:rsidR="004B68A4">
        <w:t xml:space="preserve"> </w:t>
      </w:r>
      <w:r>
        <w:t>out as a chat box option between school and district staff and with the CDE staff</w:t>
      </w:r>
      <w:r w:rsidR="004B68A4">
        <w:t xml:space="preserve">. CDE staff </w:t>
      </w:r>
      <w:r w:rsidR="004B68A4" w:rsidRPr="004B68A4">
        <w:rPr>
          <w:u w:val="single"/>
        </w:rPr>
        <w:t>does not recommend</w:t>
      </w:r>
      <w:r w:rsidR="004B68A4">
        <w:t xml:space="preserve"> the Chatter feature be utilized, but notifications from sending Chatter messages will be delivered to the appropriate receiver</w:t>
      </w:r>
      <w:r>
        <w:t>(s)</w:t>
      </w:r>
      <w:r w:rsidR="004B68A4">
        <w:t xml:space="preserve">. CDE staff </w:t>
      </w:r>
      <w:r w:rsidR="004B68A4" w:rsidRPr="004B68A4">
        <w:rPr>
          <w:u w:val="single"/>
        </w:rPr>
        <w:t>recommends</w:t>
      </w:r>
      <w:r w:rsidR="004B68A4">
        <w:t xml:space="preserve"> school and district users communicate on their own internal platform, such as email. If the school and/or district staff would like to connect with CDE staff about their UIP, please email the SIP team at </w:t>
      </w:r>
      <w:hyperlink r:id="rId43" w:history="1">
        <w:r w:rsidR="004B68A4" w:rsidRPr="004B68A4">
          <w:rPr>
            <w:rStyle w:val="Hyperlink"/>
          </w:rPr>
          <w:t>UIPHelp@cde.state.co.us</w:t>
        </w:r>
      </w:hyperlink>
      <w:r w:rsidR="004B68A4">
        <w:t>.</w:t>
      </w:r>
    </w:p>
    <w:p w14:paraId="153BFF29" w14:textId="1488BDA4" w:rsidR="005C69D1" w:rsidRDefault="004B68A4">
      <w:pPr>
        <w:tabs>
          <w:tab w:val="left" w:pos="1590"/>
        </w:tabs>
      </w:pPr>
      <w:r>
        <w:t xml:space="preserve">The intended purpose of the Chatter feature was to offer an option </w:t>
      </w:r>
      <w:r w:rsidR="00606D4C">
        <w:t xml:space="preserve">for district and school level users to communicate about their improvement plans; school and district users to talk to each other and CDE to comment on the plan.  </w:t>
      </w:r>
      <w:r>
        <w:t xml:space="preserve">This feature has not historically been utilized. </w:t>
      </w:r>
    </w:p>
    <w:p w14:paraId="5A763B6C" w14:textId="3E039B0D" w:rsidR="00DB0373" w:rsidRDefault="00DB0373">
      <w:pPr>
        <w:tabs>
          <w:tab w:val="left" w:pos="1590"/>
        </w:tabs>
      </w:pPr>
      <w:r>
        <w:rPr>
          <w:noProof/>
        </w:rPr>
        <w:drawing>
          <wp:inline distT="0" distB="0" distL="0" distR="0" wp14:anchorId="2B601545" wp14:editId="77DA3CDC">
            <wp:extent cx="8229600" cy="1928495"/>
            <wp:effectExtent l="0" t="0" r="0" b="0"/>
            <wp:docPr id="10243775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77545" name="Picture 1" descr="A screenshot of a computer&#10;&#10;Description automatically generated"/>
                    <pic:cNvPicPr/>
                  </pic:nvPicPr>
                  <pic:blipFill>
                    <a:blip r:embed="rId44"/>
                    <a:stretch>
                      <a:fillRect/>
                    </a:stretch>
                  </pic:blipFill>
                  <pic:spPr>
                    <a:xfrm>
                      <a:off x="0" y="0"/>
                      <a:ext cx="8229600" cy="1928495"/>
                    </a:xfrm>
                    <a:prstGeom prst="rect">
                      <a:avLst/>
                    </a:prstGeom>
                  </pic:spPr>
                </pic:pic>
              </a:graphicData>
            </a:graphic>
          </wp:inline>
        </w:drawing>
      </w:r>
    </w:p>
    <w:p w14:paraId="7442D091" w14:textId="48D754BF" w:rsidR="00DB0373" w:rsidRPr="00DB0373" w:rsidRDefault="00DB0373">
      <w:pPr>
        <w:tabs>
          <w:tab w:val="left" w:pos="1590"/>
        </w:tabs>
        <w:rPr>
          <w:b/>
          <w:bCs/>
        </w:rPr>
      </w:pPr>
      <w:r>
        <w:rPr>
          <w:b/>
          <w:bCs/>
        </w:rPr>
        <w:t>UIP Feedback</w:t>
      </w:r>
    </w:p>
    <w:p w14:paraId="39B895E5" w14:textId="09D0F187" w:rsidR="005C69D1" w:rsidRDefault="00606D4C">
      <w:pPr>
        <w:tabs>
          <w:tab w:val="left" w:pos="1590"/>
        </w:tabs>
      </w:pPr>
      <w:r>
        <w:t xml:space="preserve">After the UIP is submitted and if it is reviewed by CDE, the UIP Feedback tab will contain CDE’s feedback. Districts are notified when this tab is populated. </w:t>
      </w:r>
      <w:r w:rsidR="00DB0373">
        <w:t xml:space="preserve">The district will then need to notify the school level admin that feedback from CDE staff is available. </w:t>
      </w:r>
    </w:p>
    <w:p w14:paraId="795B4F66" w14:textId="389A85E5" w:rsidR="005C69D1" w:rsidRDefault="00DB0373">
      <w:pPr>
        <w:tabs>
          <w:tab w:val="left" w:pos="1590"/>
        </w:tabs>
      </w:pPr>
      <w:r>
        <w:rPr>
          <w:noProof/>
        </w:rPr>
        <w:drawing>
          <wp:inline distT="0" distB="0" distL="0" distR="0" wp14:anchorId="1B0F7A62" wp14:editId="023AC5E8">
            <wp:extent cx="8229600" cy="1264257"/>
            <wp:effectExtent l="0" t="0" r="0" b="0"/>
            <wp:docPr id="20549935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993569" name="Picture 1" descr="A screenshot of a computer&#10;&#10;Description automatically generated"/>
                    <pic:cNvPicPr/>
                  </pic:nvPicPr>
                  <pic:blipFill rotWithShape="1">
                    <a:blip r:embed="rId45">
                      <a:extLst>
                        <a:ext uri="{28A0092B-C50C-407E-A947-70E740481C1C}">
                          <a14:useLocalDpi xmlns:a14="http://schemas.microsoft.com/office/drawing/2010/main" val="0"/>
                        </a:ext>
                      </a:extLst>
                    </a:blip>
                    <a:srcRect b="72689"/>
                    <a:stretch/>
                  </pic:blipFill>
                  <pic:spPr bwMode="auto">
                    <a:xfrm>
                      <a:off x="0" y="0"/>
                      <a:ext cx="8229600" cy="1264257"/>
                    </a:xfrm>
                    <a:prstGeom prst="rect">
                      <a:avLst/>
                    </a:prstGeom>
                    <a:ln>
                      <a:noFill/>
                    </a:ln>
                    <a:extLst>
                      <a:ext uri="{53640926-AAD7-44D8-BBD7-CCE9431645EC}">
                        <a14:shadowObscured xmlns:a14="http://schemas.microsoft.com/office/drawing/2010/main"/>
                      </a:ext>
                    </a:extLst>
                  </pic:spPr>
                </pic:pic>
              </a:graphicData>
            </a:graphic>
          </wp:inline>
        </w:drawing>
      </w:r>
    </w:p>
    <w:p w14:paraId="3F01FAC2" w14:textId="77777777" w:rsidR="005C69D1" w:rsidRDefault="005C69D1">
      <w:pPr>
        <w:tabs>
          <w:tab w:val="left" w:pos="1590"/>
        </w:tabs>
      </w:pPr>
    </w:p>
    <w:p w14:paraId="1FEF4043" w14:textId="77777777" w:rsidR="005C69D1" w:rsidRDefault="00606D4C">
      <w:pPr>
        <w:shd w:val="clear" w:color="auto" w:fill="D1E8B2"/>
        <w:tabs>
          <w:tab w:val="left" w:pos="1590"/>
        </w:tabs>
        <w:rPr>
          <w:b/>
          <w:sz w:val="28"/>
          <w:szCs w:val="28"/>
        </w:rPr>
      </w:pPr>
      <w:bookmarkStart w:id="20" w:name="bookmark=id.14gutk9sjhbf" w:colFirst="0" w:colLast="0"/>
      <w:bookmarkEnd w:id="20"/>
      <w:r>
        <w:rPr>
          <w:b/>
          <w:sz w:val="28"/>
          <w:szCs w:val="28"/>
        </w:rPr>
        <w:lastRenderedPageBreak/>
        <w:t>Submitting a Completed Plan</w:t>
      </w:r>
    </w:p>
    <w:p w14:paraId="49F1B170" w14:textId="77777777" w:rsidR="005C69D1" w:rsidRDefault="00606D4C">
      <w:pPr>
        <w:tabs>
          <w:tab w:val="left" w:pos="1590"/>
        </w:tabs>
      </w:pPr>
      <w:r>
        <w:t xml:space="preserve">As schools and districts complete each section, mark the “Complete &amp; Ready to Submit” check box in the top bar.  These check boxes correspond to the UIP Progress Bar on the first page of the Online System.  As schools and districts complete each section, the UIP Progress Bar shows each section as “Ready to Submit.”    </w:t>
      </w:r>
    </w:p>
    <w:p w14:paraId="58310002" w14:textId="3034939F" w:rsidR="005C69D1" w:rsidRDefault="00606D4C">
      <w:pPr>
        <w:tabs>
          <w:tab w:val="left" w:pos="10875"/>
        </w:tabs>
      </w:pPr>
      <w:proofErr w:type="gramStart"/>
      <w:r>
        <w:t>Similar to</w:t>
      </w:r>
      <w:proofErr w:type="gramEnd"/>
      <w:r>
        <w:t xml:space="preserve"> the UIP Progress bar, as schools and districts complete each section of the UIP, the UIP Elements </w:t>
      </w:r>
      <w:proofErr w:type="gramStart"/>
      <w:r>
        <w:t>visual</w:t>
      </w:r>
      <w:proofErr w:type="gramEnd"/>
      <w:r>
        <w:t xml:space="preserve"> populates with the Priority Performance Challenges, Root Causes, and Major Improvement Strategies.</w:t>
      </w:r>
    </w:p>
    <w:p w14:paraId="6ADA4343" w14:textId="299AE409" w:rsidR="005C69D1" w:rsidRDefault="00606D4C">
      <w:pPr>
        <w:tabs>
          <w:tab w:val="left" w:pos="10875"/>
        </w:tabs>
      </w:pPr>
      <w:r>
        <w:rPr>
          <w:b/>
        </w:rPr>
        <w:t>For schools:</w:t>
      </w:r>
      <w:r>
        <w:t xml:space="preserve"> Once the UIP is complete, hit the ‘Submit for Review’ button, which will indicate to the district that the UIP is ready for review before submission to CDE.</w:t>
      </w:r>
    </w:p>
    <w:p w14:paraId="525348D1" w14:textId="362B0037" w:rsidR="005C69D1" w:rsidRDefault="007C02DF">
      <w:pPr>
        <w:tabs>
          <w:tab w:val="left" w:pos="10875"/>
        </w:tabs>
      </w:pPr>
      <w:r>
        <w:rPr>
          <w:noProof/>
        </w:rPr>
        <w:drawing>
          <wp:anchor distT="0" distB="0" distL="114300" distR="114300" simplePos="0" relativeHeight="251786240" behindDoc="1" locked="0" layoutInCell="1" allowOverlap="1" wp14:anchorId="7EAF1D0B" wp14:editId="3A0BC2F7">
            <wp:simplePos x="0" y="0"/>
            <wp:positionH relativeFrom="margin">
              <wp:align>left</wp:align>
            </wp:positionH>
            <wp:positionV relativeFrom="paragraph">
              <wp:posOffset>119380</wp:posOffset>
            </wp:positionV>
            <wp:extent cx="3143971" cy="2045616"/>
            <wp:effectExtent l="152400" t="114300" r="113665" b="145415"/>
            <wp:wrapTight wrapText="bothSides">
              <wp:wrapPolygon edited="0">
                <wp:start x="-785" y="-1207"/>
                <wp:lineTo x="-1047" y="2414"/>
                <wp:lineTo x="-1047" y="21325"/>
                <wp:lineTo x="-785" y="22934"/>
                <wp:lineTo x="22250" y="22934"/>
                <wp:lineTo x="22250" y="-1207"/>
                <wp:lineTo x="-785" y="-1207"/>
              </wp:wrapPolygon>
            </wp:wrapTight>
            <wp:docPr id="15498715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871546" name="Picture 1" descr="A screenshot of a computer&#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3143971" cy="20456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601D4DEB" w14:textId="761A3F88" w:rsidR="005C69D1" w:rsidRDefault="005C69D1">
      <w:pPr>
        <w:tabs>
          <w:tab w:val="left" w:pos="10875"/>
        </w:tabs>
        <w:rPr>
          <w:b/>
        </w:rPr>
      </w:pPr>
    </w:p>
    <w:p w14:paraId="5F4321F6" w14:textId="206DF985" w:rsidR="005C69D1" w:rsidRDefault="00606D4C">
      <w:pPr>
        <w:tabs>
          <w:tab w:val="left" w:pos="10875"/>
        </w:tabs>
        <w:rPr>
          <w:b/>
        </w:rPr>
      </w:pPr>
      <w:r>
        <w:rPr>
          <w:b/>
        </w:rPr>
        <w:t>For districts:</w:t>
      </w:r>
      <w:r>
        <w:t xml:space="preserve"> Once the UIP is complete and ready for CDE review, hit the “Submit for Public Posting” button. A plan can also be submitted by navigating to the UIP online system </w:t>
      </w:r>
      <w:proofErr w:type="gramStart"/>
      <w:r>
        <w:t>Administrative</w:t>
      </w:r>
      <w:proofErr w:type="gramEnd"/>
      <w:r>
        <w:t xml:space="preserve"> pages and hitting the “Submit for Public Posting” button.</w:t>
      </w:r>
    </w:p>
    <w:p w14:paraId="2D7AC24B" w14:textId="62E3199F" w:rsidR="005C69D1" w:rsidRDefault="007C02DF">
      <w:pPr>
        <w:tabs>
          <w:tab w:val="left" w:pos="10875"/>
        </w:tabs>
      </w:pPr>
      <w:r>
        <w:rPr>
          <w:noProof/>
        </w:rPr>
        <w:drawing>
          <wp:anchor distT="0" distB="0" distL="114300" distR="114300" simplePos="0" relativeHeight="251785216" behindDoc="1" locked="0" layoutInCell="1" allowOverlap="1" wp14:anchorId="1DA44837" wp14:editId="4921E0B4">
            <wp:simplePos x="0" y="0"/>
            <wp:positionH relativeFrom="column">
              <wp:posOffset>3874142</wp:posOffset>
            </wp:positionH>
            <wp:positionV relativeFrom="paragraph">
              <wp:posOffset>164616</wp:posOffset>
            </wp:positionV>
            <wp:extent cx="3497344" cy="907387"/>
            <wp:effectExtent l="152400" t="114300" r="141605" b="140970"/>
            <wp:wrapTight wrapText="bothSides">
              <wp:wrapPolygon edited="0">
                <wp:start x="-706" y="-2723"/>
                <wp:lineTo x="-941" y="5445"/>
                <wp:lineTo x="-941" y="19966"/>
                <wp:lineTo x="-706" y="24504"/>
                <wp:lineTo x="22122" y="24504"/>
                <wp:lineTo x="22357" y="19966"/>
                <wp:lineTo x="22357" y="5445"/>
                <wp:lineTo x="22122" y="-2723"/>
                <wp:lineTo x="-706" y="-2723"/>
              </wp:wrapPolygon>
            </wp:wrapTight>
            <wp:docPr id="1647552012" name="Picture 1" descr="A blue and red rectang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552012" name="Picture 1" descr="A blue and red rectangle with text&#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3497344" cy="9073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97C8E9C" w14:textId="64D53870" w:rsidR="005C69D1" w:rsidRDefault="005C69D1">
      <w:pPr>
        <w:tabs>
          <w:tab w:val="left" w:pos="10875"/>
        </w:tabs>
      </w:pPr>
    </w:p>
    <w:p w14:paraId="1A77EEEF" w14:textId="77777777" w:rsidR="005C69D1" w:rsidRDefault="005C69D1">
      <w:pPr>
        <w:tabs>
          <w:tab w:val="left" w:pos="10875"/>
        </w:tabs>
      </w:pPr>
    </w:p>
    <w:p w14:paraId="06160EC2" w14:textId="77777777" w:rsidR="005C69D1" w:rsidRDefault="005C69D1">
      <w:pPr>
        <w:tabs>
          <w:tab w:val="left" w:pos="10875"/>
        </w:tabs>
      </w:pPr>
    </w:p>
    <w:p w14:paraId="1740EA57" w14:textId="77777777" w:rsidR="005C69D1" w:rsidRDefault="005C69D1">
      <w:pPr>
        <w:tabs>
          <w:tab w:val="left" w:pos="10875"/>
        </w:tabs>
      </w:pPr>
    </w:p>
    <w:p w14:paraId="306AD87C" w14:textId="77777777" w:rsidR="005C69D1" w:rsidRDefault="005C69D1">
      <w:pPr>
        <w:tabs>
          <w:tab w:val="left" w:pos="10875"/>
        </w:tabs>
      </w:pPr>
    </w:p>
    <w:p w14:paraId="0DFFCE76" w14:textId="67E02598" w:rsidR="005C69D1" w:rsidRDefault="00606D4C">
      <w:r>
        <w:t xml:space="preserve">If you have any system problems, please contact the UIP Team at </w:t>
      </w:r>
      <w:hyperlink r:id="rId48" w:history="1">
        <w:r w:rsidR="00DB0373" w:rsidRPr="00DB0373">
          <w:rPr>
            <w:rStyle w:val="Hyperlink"/>
          </w:rPr>
          <w:t>UIPHelp@cde.state.co.us</w:t>
        </w:r>
      </w:hyperlink>
      <w:r>
        <w:t>.</w:t>
      </w:r>
    </w:p>
    <w:sectPr w:rsidR="005C69D1">
      <w:headerReference w:type="default" r:id="rId49"/>
      <w:footerReference w:type="default" r:id="rId50"/>
      <w:headerReference w:type="first" r:id="rId51"/>
      <w:pgSz w:w="15840" w:h="12240" w:orient="landscape"/>
      <w:pgMar w:top="720" w:right="1440" w:bottom="630" w:left="1440" w:header="72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CEDFB6" w14:textId="77777777" w:rsidR="00491FDF" w:rsidRDefault="00491FDF">
      <w:pPr>
        <w:spacing w:after="0" w:line="240" w:lineRule="auto"/>
      </w:pPr>
      <w:r>
        <w:separator/>
      </w:r>
    </w:p>
  </w:endnote>
  <w:endnote w:type="continuationSeparator" w:id="0">
    <w:p w14:paraId="33FFF84A" w14:textId="77777777" w:rsidR="00491FDF" w:rsidRDefault="00491F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useo Slab 500">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A64ECB" w14:textId="0C312043" w:rsidR="005C69D1" w:rsidRDefault="00250B50">
    <w:pPr>
      <w:pBdr>
        <w:top w:val="nil"/>
        <w:left w:val="nil"/>
        <w:bottom w:val="nil"/>
        <w:right w:val="nil"/>
        <w:between w:val="nil"/>
      </w:pBdr>
      <w:tabs>
        <w:tab w:val="center" w:pos="4680"/>
        <w:tab w:val="right" w:pos="9360"/>
      </w:tabs>
      <w:spacing w:after="0" w:line="240" w:lineRule="auto"/>
      <w:jc w:val="right"/>
      <w:rPr>
        <w:color w:val="000000"/>
      </w:rPr>
    </w:pPr>
    <w:r>
      <w:rPr>
        <w:sz w:val="18"/>
        <w:szCs w:val="18"/>
      </w:rPr>
      <w:t>Updated May 2024</w:t>
    </w:r>
    <w:r>
      <w:rPr>
        <w:sz w:val="18"/>
        <w:szCs w:val="18"/>
      </w:rPr>
      <w:t xml:space="preserve">  </w:t>
    </w:r>
    <w:r w:rsidR="00606D4C">
      <w:rPr>
        <w:color w:val="000000"/>
      </w:rPr>
      <w:fldChar w:fldCharType="begin"/>
    </w:r>
    <w:r w:rsidR="00606D4C">
      <w:rPr>
        <w:color w:val="000000"/>
      </w:rPr>
      <w:instrText>PAGE</w:instrText>
    </w:r>
    <w:r w:rsidR="00606D4C">
      <w:rPr>
        <w:color w:val="000000"/>
      </w:rPr>
      <w:fldChar w:fldCharType="separate"/>
    </w:r>
    <w:r w:rsidR="00134560">
      <w:rPr>
        <w:noProof/>
        <w:color w:val="000000"/>
      </w:rPr>
      <w:t>2</w:t>
    </w:r>
    <w:r w:rsidR="00606D4C">
      <w:rPr>
        <w:color w:val="000000"/>
      </w:rPr>
      <w:fldChar w:fldCharType="end"/>
    </w:r>
  </w:p>
  <w:p w14:paraId="1629A7E0" w14:textId="77777777" w:rsidR="005C69D1" w:rsidRDefault="005C69D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EF1D6E" w14:textId="77777777" w:rsidR="00491FDF" w:rsidRDefault="00491FDF">
      <w:pPr>
        <w:spacing w:after="0" w:line="240" w:lineRule="auto"/>
      </w:pPr>
      <w:r>
        <w:separator/>
      </w:r>
    </w:p>
  </w:footnote>
  <w:footnote w:type="continuationSeparator" w:id="0">
    <w:p w14:paraId="1B4145FD" w14:textId="77777777" w:rsidR="00491FDF" w:rsidRDefault="00491F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92D061" w14:textId="25470F4F" w:rsidR="00250B50" w:rsidRDefault="00606D4C" w:rsidP="00250B50">
    <w:pPr>
      <w:tabs>
        <w:tab w:val="left" w:pos="11328"/>
      </w:tabs>
      <w:spacing w:after="0"/>
      <w:rPr>
        <w:sz w:val="18"/>
        <w:szCs w:val="18"/>
      </w:rPr>
    </w:pPr>
    <w:r>
      <w:rPr>
        <w:sz w:val="18"/>
        <w:szCs w:val="18"/>
      </w:rPr>
      <w:t>UIP Online System User Guide</w:t>
    </w:r>
    <w:r w:rsidR="00250B50">
      <w:rPr>
        <w:sz w:val="18"/>
        <w:szCs w:val="18"/>
      </w:rPr>
      <w:t xml:space="preserve"> – Traditional UIP Template option</w:t>
    </w:r>
    <w:r>
      <w:rPr>
        <w:noProof/>
      </w:rPr>
      <w:drawing>
        <wp:anchor distT="0" distB="0" distL="114300" distR="114300" simplePos="0" relativeHeight="251658240" behindDoc="0" locked="0" layoutInCell="1" hidden="0" allowOverlap="1" wp14:anchorId="279A0388" wp14:editId="5A86333A">
          <wp:simplePos x="0" y="0"/>
          <wp:positionH relativeFrom="column">
            <wp:posOffset>7484110</wp:posOffset>
          </wp:positionH>
          <wp:positionV relativeFrom="paragraph">
            <wp:posOffset>-154824</wp:posOffset>
          </wp:positionV>
          <wp:extent cx="979805" cy="415925"/>
          <wp:effectExtent l="0" t="0" r="0" b="0"/>
          <wp:wrapNone/>
          <wp:docPr id="484"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
                  <a:srcRect/>
                  <a:stretch>
                    <a:fillRect/>
                  </a:stretch>
                </pic:blipFill>
                <pic:spPr>
                  <a:xfrm>
                    <a:off x="0" y="0"/>
                    <a:ext cx="979805" cy="415925"/>
                  </a:xfrm>
                  <a:prstGeom prst="rect">
                    <a:avLst/>
                  </a:prstGeom>
                  <a:ln/>
                </pic:spPr>
              </pic:pic>
            </a:graphicData>
          </a:graphic>
        </wp:anchor>
      </w:drawing>
    </w:r>
    <w:r w:rsidR="00250B50">
      <w:rPr>
        <w:sz w:val="18"/>
        <w:szCs w:val="18"/>
      </w:rPr>
      <w:t xml:space="preserve"> </w:t>
    </w:r>
  </w:p>
  <w:p w14:paraId="50C2142E" w14:textId="77777777" w:rsidR="004B68A4" w:rsidRPr="004B68A4" w:rsidRDefault="004B68A4" w:rsidP="00250B50">
    <w:pPr>
      <w:tabs>
        <w:tab w:val="left" w:pos="11328"/>
      </w:tabs>
      <w:spacing w:after="0"/>
      <w:rPr>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349B8" w14:textId="77777777" w:rsidR="005C69D1" w:rsidRDefault="00606D4C">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9264" behindDoc="1" locked="0" layoutInCell="1" hidden="0" allowOverlap="1" wp14:anchorId="6968191A" wp14:editId="5997DCE6">
          <wp:simplePos x="0" y="0"/>
          <wp:positionH relativeFrom="column">
            <wp:posOffset>-1204711</wp:posOffset>
          </wp:positionH>
          <wp:positionV relativeFrom="paragraph">
            <wp:posOffset>-498762</wp:posOffset>
          </wp:positionV>
          <wp:extent cx="10360707" cy="1833921"/>
          <wp:effectExtent l="0" t="0" r="0" b="0"/>
          <wp:wrapNone/>
          <wp:docPr id="47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10360707" cy="183392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FE56CB"/>
    <w:multiLevelType w:val="hybridMultilevel"/>
    <w:tmpl w:val="EF565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1F4E58"/>
    <w:multiLevelType w:val="multilevel"/>
    <w:tmpl w:val="9EB27E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00678B1"/>
    <w:multiLevelType w:val="multilevel"/>
    <w:tmpl w:val="BC547A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49F27F9"/>
    <w:multiLevelType w:val="multilevel"/>
    <w:tmpl w:val="63182B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F4969D6"/>
    <w:multiLevelType w:val="hybridMultilevel"/>
    <w:tmpl w:val="FE9EB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2996257">
    <w:abstractNumId w:val="2"/>
  </w:num>
  <w:num w:numId="2" w16cid:durableId="810638846">
    <w:abstractNumId w:val="3"/>
  </w:num>
  <w:num w:numId="3" w16cid:durableId="292565693">
    <w:abstractNumId w:val="1"/>
  </w:num>
  <w:num w:numId="4" w16cid:durableId="1414357492">
    <w:abstractNumId w:val="0"/>
  </w:num>
  <w:num w:numId="5" w16cid:durableId="1715330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9D1"/>
    <w:rsid w:val="00010C2B"/>
    <w:rsid w:val="00015AD1"/>
    <w:rsid w:val="000241F2"/>
    <w:rsid w:val="0002735B"/>
    <w:rsid w:val="0004570E"/>
    <w:rsid w:val="00063859"/>
    <w:rsid w:val="000A3C85"/>
    <w:rsid w:val="00134560"/>
    <w:rsid w:val="00150800"/>
    <w:rsid w:val="001A4A9B"/>
    <w:rsid w:val="001B3984"/>
    <w:rsid w:val="001E7B1A"/>
    <w:rsid w:val="001F62BB"/>
    <w:rsid w:val="002509C9"/>
    <w:rsid w:val="00250B50"/>
    <w:rsid w:val="002621AE"/>
    <w:rsid w:val="00265292"/>
    <w:rsid w:val="002C39D3"/>
    <w:rsid w:val="002D3109"/>
    <w:rsid w:val="003365A5"/>
    <w:rsid w:val="00366EBB"/>
    <w:rsid w:val="003A22C4"/>
    <w:rsid w:val="003B1AEA"/>
    <w:rsid w:val="003E64C3"/>
    <w:rsid w:val="00413D72"/>
    <w:rsid w:val="0042712A"/>
    <w:rsid w:val="004324A1"/>
    <w:rsid w:val="00491FDF"/>
    <w:rsid w:val="004B68A4"/>
    <w:rsid w:val="004D3F59"/>
    <w:rsid w:val="004D5C58"/>
    <w:rsid w:val="0051032A"/>
    <w:rsid w:val="0059288B"/>
    <w:rsid w:val="005C0AC7"/>
    <w:rsid w:val="005C69D1"/>
    <w:rsid w:val="00606D4C"/>
    <w:rsid w:val="006130A0"/>
    <w:rsid w:val="00643191"/>
    <w:rsid w:val="006673A4"/>
    <w:rsid w:val="0066749A"/>
    <w:rsid w:val="00687745"/>
    <w:rsid w:val="006B09D8"/>
    <w:rsid w:val="006B10B7"/>
    <w:rsid w:val="006B60AF"/>
    <w:rsid w:val="006F27D6"/>
    <w:rsid w:val="006F4D9D"/>
    <w:rsid w:val="00766F16"/>
    <w:rsid w:val="007C02DF"/>
    <w:rsid w:val="007C2EBF"/>
    <w:rsid w:val="007F26A5"/>
    <w:rsid w:val="00816241"/>
    <w:rsid w:val="00851F6D"/>
    <w:rsid w:val="008716EC"/>
    <w:rsid w:val="00874BD2"/>
    <w:rsid w:val="008A3BAC"/>
    <w:rsid w:val="008A4A14"/>
    <w:rsid w:val="008A4AA2"/>
    <w:rsid w:val="008D0DE0"/>
    <w:rsid w:val="00901E9F"/>
    <w:rsid w:val="00944CA2"/>
    <w:rsid w:val="0099366A"/>
    <w:rsid w:val="009B655B"/>
    <w:rsid w:val="009F0D36"/>
    <w:rsid w:val="00A00115"/>
    <w:rsid w:val="00A0587C"/>
    <w:rsid w:val="00A35069"/>
    <w:rsid w:val="00A373CA"/>
    <w:rsid w:val="00A520EA"/>
    <w:rsid w:val="00A83E44"/>
    <w:rsid w:val="00AC1F5F"/>
    <w:rsid w:val="00AD5EFE"/>
    <w:rsid w:val="00B06D53"/>
    <w:rsid w:val="00B16822"/>
    <w:rsid w:val="00B3157D"/>
    <w:rsid w:val="00B55405"/>
    <w:rsid w:val="00B600A6"/>
    <w:rsid w:val="00B93121"/>
    <w:rsid w:val="00BB345C"/>
    <w:rsid w:val="00BB6091"/>
    <w:rsid w:val="00BC3E1F"/>
    <w:rsid w:val="00BF2CB4"/>
    <w:rsid w:val="00BF5B7D"/>
    <w:rsid w:val="00C413F0"/>
    <w:rsid w:val="00C4498A"/>
    <w:rsid w:val="00C45F49"/>
    <w:rsid w:val="00C5596D"/>
    <w:rsid w:val="00C70A85"/>
    <w:rsid w:val="00C70C7B"/>
    <w:rsid w:val="00C779EE"/>
    <w:rsid w:val="00CA3059"/>
    <w:rsid w:val="00CB2B52"/>
    <w:rsid w:val="00CE1E9D"/>
    <w:rsid w:val="00D1226A"/>
    <w:rsid w:val="00D43086"/>
    <w:rsid w:val="00D77A38"/>
    <w:rsid w:val="00DB0373"/>
    <w:rsid w:val="00DC093F"/>
    <w:rsid w:val="00E07A84"/>
    <w:rsid w:val="00E16090"/>
    <w:rsid w:val="00E164C5"/>
    <w:rsid w:val="00E32675"/>
    <w:rsid w:val="00E601BB"/>
    <w:rsid w:val="00E74D32"/>
    <w:rsid w:val="00E9484F"/>
    <w:rsid w:val="00ED1F2A"/>
    <w:rsid w:val="00ED4499"/>
    <w:rsid w:val="00F16CBE"/>
    <w:rsid w:val="00F45312"/>
    <w:rsid w:val="00F75203"/>
    <w:rsid w:val="00F95BE8"/>
    <w:rsid w:val="00F97638"/>
    <w:rsid w:val="00FB4BC5"/>
    <w:rsid w:val="00FD2E19"/>
    <w:rsid w:val="00FE6D86"/>
    <w:rsid w:val="00FF35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F07AA"/>
  <w15:docId w15:val="{C8159929-7794-4C67-A3AC-4174FABBB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292"/>
  </w:style>
  <w:style w:type="paragraph" w:styleId="Heading1">
    <w:name w:val="heading 1"/>
    <w:basedOn w:val="Normal"/>
    <w:next w:val="Normal"/>
    <w:link w:val="Heading1Char"/>
    <w:uiPriority w:val="9"/>
    <w:qFormat/>
    <w:rsid w:val="003B2572"/>
    <w:pPr>
      <w:keepNext/>
      <w:keepLines/>
      <w:spacing w:before="480" w:after="0"/>
      <w:outlineLvl w:val="0"/>
    </w:pPr>
    <w:rPr>
      <w:rFonts w:asciiTheme="majorHAnsi" w:eastAsiaTheme="majorEastAsia" w:hAnsiTheme="majorHAnsi" w:cstheme="majorBidi"/>
      <w:b/>
      <w:bCs/>
      <w:color w:val="2E689D" w:themeColor="accent1" w:themeShade="BF"/>
      <w:sz w:val="28"/>
      <w:szCs w:val="28"/>
    </w:rPr>
  </w:style>
  <w:style w:type="paragraph" w:styleId="Heading2">
    <w:name w:val="heading 2"/>
    <w:basedOn w:val="Normal"/>
    <w:next w:val="Normal"/>
    <w:link w:val="Heading2Char"/>
    <w:uiPriority w:val="9"/>
    <w:unhideWhenUsed/>
    <w:qFormat/>
    <w:rsid w:val="00B93449"/>
    <w:pPr>
      <w:keepNext/>
      <w:keepLines/>
      <w:spacing w:before="40" w:after="0"/>
      <w:outlineLvl w:val="1"/>
    </w:pPr>
    <w:rPr>
      <w:rFonts w:asciiTheme="majorHAnsi" w:eastAsiaTheme="majorEastAsia" w:hAnsiTheme="majorHAnsi" w:cstheme="majorBidi"/>
      <w:color w:val="2E689D" w:themeColor="accent1" w:themeShade="BF"/>
      <w:sz w:val="26"/>
      <w:szCs w:val="26"/>
    </w:rPr>
  </w:style>
  <w:style w:type="paragraph" w:styleId="Heading3">
    <w:name w:val="heading 3"/>
    <w:basedOn w:val="Normal"/>
    <w:next w:val="Normal"/>
    <w:link w:val="Heading3Char"/>
    <w:uiPriority w:val="9"/>
    <w:semiHidden/>
    <w:unhideWhenUsed/>
    <w:qFormat/>
    <w:rsid w:val="007D005C"/>
    <w:pPr>
      <w:keepNext/>
      <w:keepLines/>
      <w:spacing w:before="40" w:after="0"/>
      <w:outlineLvl w:val="2"/>
    </w:pPr>
    <w:rPr>
      <w:rFonts w:asciiTheme="majorHAnsi" w:eastAsiaTheme="majorEastAsia" w:hAnsiTheme="majorHAnsi" w:cstheme="majorBidi"/>
      <w:color w:val="1F4568"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547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47E7"/>
  </w:style>
  <w:style w:type="paragraph" w:styleId="Footer">
    <w:name w:val="footer"/>
    <w:basedOn w:val="Normal"/>
    <w:link w:val="FooterChar"/>
    <w:uiPriority w:val="99"/>
    <w:unhideWhenUsed/>
    <w:rsid w:val="005547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47E7"/>
  </w:style>
  <w:style w:type="paragraph" w:styleId="BalloonText">
    <w:name w:val="Balloon Text"/>
    <w:basedOn w:val="Normal"/>
    <w:link w:val="BalloonTextChar"/>
    <w:uiPriority w:val="99"/>
    <w:semiHidden/>
    <w:unhideWhenUsed/>
    <w:rsid w:val="006456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69F"/>
    <w:rPr>
      <w:rFonts w:ascii="Tahoma" w:hAnsi="Tahoma" w:cs="Tahoma"/>
      <w:sz w:val="16"/>
      <w:szCs w:val="16"/>
    </w:rPr>
  </w:style>
  <w:style w:type="paragraph" w:styleId="NoSpacing">
    <w:name w:val="No Spacing"/>
    <w:uiPriority w:val="1"/>
    <w:qFormat/>
    <w:rsid w:val="00516717"/>
    <w:pPr>
      <w:spacing w:after="0" w:line="240" w:lineRule="auto"/>
    </w:pPr>
  </w:style>
  <w:style w:type="character" w:styleId="Hyperlink">
    <w:name w:val="Hyperlink"/>
    <w:basedOn w:val="DefaultParagraphFont"/>
    <w:uiPriority w:val="99"/>
    <w:unhideWhenUsed/>
    <w:rsid w:val="00516717"/>
    <w:rPr>
      <w:color w:val="101E8E" w:themeColor="hyperlink"/>
      <w:u w:val="single"/>
    </w:rPr>
  </w:style>
  <w:style w:type="paragraph" w:customStyle="1" w:styleId="HeadingMuseo">
    <w:name w:val="Heading Museo"/>
    <w:basedOn w:val="Heading1"/>
    <w:qFormat/>
    <w:rsid w:val="003B2572"/>
    <w:pPr>
      <w:keepNext w:val="0"/>
      <w:keepLines w:val="0"/>
      <w:pBdr>
        <w:bottom w:val="single" w:sz="8" w:space="1" w:color="9AA3AC" w:themeColor="text1" w:themeTint="99"/>
      </w:pBdr>
      <w:tabs>
        <w:tab w:val="left" w:pos="90"/>
      </w:tabs>
      <w:spacing w:before="120" w:after="120" w:line="240" w:lineRule="auto"/>
    </w:pPr>
    <w:rPr>
      <w:rFonts w:ascii="Museo Slab 500" w:eastAsiaTheme="minorHAnsi" w:hAnsi="Museo Slab 500" w:cstheme="minorBidi"/>
      <w:b w:val="0"/>
      <w:color w:val="5C6670" w:themeColor="text1"/>
      <w:sz w:val="30"/>
      <w:szCs w:val="30"/>
    </w:rPr>
  </w:style>
  <w:style w:type="paragraph" w:customStyle="1" w:styleId="SubheadTrebuchet">
    <w:name w:val="Subhead Trebuchet"/>
    <w:basedOn w:val="Normal"/>
    <w:next w:val="Normal"/>
    <w:autoRedefine/>
    <w:qFormat/>
    <w:rsid w:val="00D41FE7"/>
    <w:pPr>
      <w:shd w:val="clear" w:color="auto" w:fill="69962C" w:themeFill="accent3" w:themeFillShade="BF"/>
      <w:tabs>
        <w:tab w:val="left" w:pos="10440"/>
        <w:tab w:val="left" w:pos="10980"/>
        <w:tab w:val="left" w:pos="11880"/>
        <w:tab w:val="right" w:pos="12240"/>
      </w:tabs>
      <w:spacing w:before="120" w:after="60" w:line="240" w:lineRule="auto"/>
      <w:ind w:right="-18"/>
    </w:pPr>
    <w:rPr>
      <w:rFonts w:ascii="Trebuchet MS" w:eastAsiaTheme="minorEastAsia" w:hAnsi="Trebuchet MS"/>
      <w:b/>
      <w:color w:val="FFFFFF" w:themeColor="background1"/>
      <w:sz w:val="28"/>
      <w:szCs w:val="28"/>
    </w:rPr>
  </w:style>
  <w:style w:type="paragraph" w:styleId="ListParagraph">
    <w:name w:val="List Paragraph"/>
    <w:basedOn w:val="Normal"/>
    <w:uiPriority w:val="34"/>
    <w:qFormat/>
    <w:rsid w:val="003B2572"/>
    <w:pPr>
      <w:spacing w:after="0" w:line="240" w:lineRule="auto"/>
      <w:ind w:left="720"/>
      <w:contextualSpacing/>
    </w:pPr>
    <w:rPr>
      <w:rFonts w:eastAsiaTheme="minorEastAsia"/>
      <w:szCs w:val="24"/>
    </w:rPr>
  </w:style>
  <w:style w:type="character" w:styleId="CommentReference">
    <w:name w:val="annotation reference"/>
    <w:basedOn w:val="DefaultParagraphFont"/>
    <w:uiPriority w:val="99"/>
    <w:semiHidden/>
    <w:unhideWhenUsed/>
    <w:rsid w:val="003B2572"/>
    <w:rPr>
      <w:sz w:val="16"/>
      <w:szCs w:val="16"/>
    </w:rPr>
  </w:style>
  <w:style w:type="paragraph" w:styleId="CommentText">
    <w:name w:val="annotation text"/>
    <w:basedOn w:val="Normal"/>
    <w:link w:val="CommentTextChar"/>
    <w:uiPriority w:val="99"/>
    <w:unhideWhenUsed/>
    <w:rsid w:val="003B2572"/>
    <w:pPr>
      <w:spacing w:after="0" w:line="240" w:lineRule="auto"/>
    </w:pPr>
    <w:rPr>
      <w:rFonts w:eastAsiaTheme="minorEastAsia"/>
      <w:sz w:val="20"/>
      <w:szCs w:val="20"/>
    </w:rPr>
  </w:style>
  <w:style w:type="character" w:customStyle="1" w:styleId="CommentTextChar">
    <w:name w:val="Comment Text Char"/>
    <w:basedOn w:val="DefaultParagraphFont"/>
    <w:link w:val="CommentText"/>
    <w:uiPriority w:val="99"/>
    <w:rsid w:val="003B2572"/>
    <w:rPr>
      <w:rFonts w:ascii="Calibri" w:eastAsiaTheme="minorEastAsia" w:hAnsi="Calibri"/>
      <w:sz w:val="20"/>
      <w:szCs w:val="20"/>
    </w:rPr>
  </w:style>
  <w:style w:type="character" w:customStyle="1" w:styleId="Heading1Char">
    <w:name w:val="Heading 1 Char"/>
    <w:basedOn w:val="DefaultParagraphFont"/>
    <w:link w:val="Heading1"/>
    <w:uiPriority w:val="9"/>
    <w:rsid w:val="003B2572"/>
    <w:rPr>
      <w:rFonts w:asciiTheme="majorHAnsi" w:eastAsiaTheme="majorEastAsia" w:hAnsiTheme="majorHAnsi" w:cstheme="majorBidi"/>
      <w:b/>
      <w:bCs/>
      <w:color w:val="2E689D" w:themeColor="accent1" w:themeShade="BF"/>
      <w:sz w:val="28"/>
      <w:szCs w:val="28"/>
    </w:rPr>
  </w:style>
  <w:style w:type="paragraph" w:styleId="CommentSubject">
    <w:name w:val="annotation subject"/>
    <w:basedOn w:val="CommentText"/>
    <w:next w:val="CommentText"/>
    <w:link w:val="CommentSubjectChar"/>
    <w:uiPriority w:val="99"/>
    <w:semiHidden/>
    <w:unhideWhenUsed/>
    <w:rsid w:val="00B60037"/>
    <w:pPr>
      <w:spacing w:after="160"/>
    </w:pPr>
    <w:rPr>
      <w:rFonts w:asciiTheme="minorHAnsi" w:eastAsiaTheme="minorHAnsi" w:hAnsiTheme="minorHAnsi"/>
      <w:b/>
      <w:bCs/>
    </w:rPr>
  </w:style>
  <w:style w:type="character" w:customStyle="1" w:styleId="CommentSubjectChar">
    <w:name w:val="Comment Subject Char"/>
    <w:basedOn w:val="CommentTextChar"/>
    <w:link w:val="CommentSubject"/>
    <w:uiPriority w:val="99"/>
    <w:semiHidden/>
    <w:rsid w:val="00B60037"/>
    <w:rPr>
      <w:rFonts w:ascii="Calibri" w:eastAsiaTheme="minorEastAsia" w:hAnsi="Calibri"/>
      <w:b/>
      <w:bCs/>
      <w:sz w:val="20"/>
      <w:szCs w:val="20"/>
    </w:rPr>
  </w:style>
  <w:style w:type="paragraph" w:styleId="Revision">
    <w:name w:val="Revision"/>
    <w:hidden/>
    <w:uiPriority w:val="99"/>
    <w:semiHidden/>
    <w:rsid w:val="001D17A1"/>
    <w:pPr>
      <w:spacing w:after="0" w:line="240" w:lineRule="auto"/>
    </w:pPr>
  </w:style>
  <w:style w:type="character" w:styleId="FollowedHyperlink">
    <w:name w:val="FollowedHyperlink"/>
    <w:basedOn w:val="DefaultParagraphFont"/>
    <w:uiPriority w:val="99"/>
    <w:semiHidden/>
    <w:unhideWhenUsed/>
    <w:rsid w:val="00647341"/>
    <w:rPr>
      <w:color w:val="18375D" w:themeColor="followedHyperlink"/>
      <w:u w:val="single"/>
    </w:rPr>
  </w:style>
  <w:style w:type="character" w:customStyle="1" w:styleId="Heading2Char">
    <w:name w:val="Heading 2 Char"/>
    <w:basedOn w:val="DefaultParagraphFont"/>
    <w:link w:val="Heading2"/>
    <w:uiPriority w:val="9"/>
    <w:semiHidden/>
    <w:rsid w:val="00B93449"/>
    <w:rPr>
      <w:rFonts w:asciiTheme="majorHAnsi" w:eastAsiaTheme="majorEastAsia" w:hAnsiTheme="majorHAnsi" w:cstheme="majorBidi"/>
      <w:color w:val="2E689D" w:themeColor="accent1" w:themeShade="BF"/>
      <w:sz w:val="26"/>
      <w:szCs w:val="26"/>
    </w:rPr>
  </w:style>
  <w:style w:type="character" w:customStyle="1" w:styleId="Heading3Char">
    <w:name w:val="Heading 3 Char"/>
    <w:basedOn w:val="DefaultParagraphFont"/>
    <w:link w:val="Heading3"/>
    <w:uiPriority w:val="9"/>
    <w:semiHidden/>
    <w:rsid w:val="007D005C"/>
    <w:rPr>
      <w:rFonts w:asciiTheme="majorHAnsi" w:eastAsiaTheme="majorEastAsia" w:hAnsiTheme="majorHAnsi" w:cstheme="majorBidi"/>
      <w:color w:val="1F4568" w:themeColor="accent1" w:themeShade="7F"/>
      <w:sz w:val="24"/>
      <w:szCs w:val="24"/>
    </w:rPr>
  </w:style>
  <w:style w:type="character" w:styleId="UnresolvedMention">
    <w:name w:val="Unresolved Mention"/>
    <w:basedOn w:val="DefaultParagraphFont"/>
    <w:uiPriority w:val="99"/>
    <w:semiHidden/>
    <w:unhideWhenUsed/>
    <w:rsid w:val="007D005C"/>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015A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cde.state.co.us/idm/uip" TargetMode="External"/><Relationship Id="rId18" Type="http://schemas.openxmlformats.org/officeDocument/2006/relationships/hyperlink" Target="https://www.cde.state.co.us/uip/uip_general_resources"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8.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uiphelp@cde.state.co.us" TargetMode="External"/><Relationship Id="rId29" Type="http://schemas.openxmlformats.org/officeDocument/2006/relationships/image" Target="media/image11.png"/><Relationship Id="rId11" Type="http://schemas.openxmlformats.org/officeDocument/2006/relationships/hyperlink" Target="https://edx.cde.state.co.us/CDEIdM/districtLAMSupport.jsp"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www.cde.state.co.us/idm" TargetMode="External"/><Relationship Id="rId19" Type="http://schemas.openxmlformats.org/officeDocument/2006/relationships/image" Target="media/image1.png"/><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de.state.co.us/uip/resources" TargetMode="External"/><Relationship Id="rId14" Type="http://schemas.openxmlformats.org/officeDocument/2006/relationships/hyperlink" Target="https://www.cde.state.co.us/uip/online-system-district-admin-guide"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mailto:UIPHelp@cde.state.co.us" TargetMode="External"/><Relationship Id="rId48" Type="http://schemas.openxmlformats.org/officeDocument/2006/relationships/hyperlink" Target="mailto:UIPHelp@cde.state.co.us" TargetMode="External"/><Relationship Id="rId8" Type="http://schemas.openxmlformats.org/officeDocument/2006/relationships/hyperlink" Target="https://www.cde.state.co.us/uip/uip-online-system" TargetMode="Externa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www.cde.state.co.us/uip/uip-online-system-user-set-up-management" TargetMode="External"/><Relationship Id="rId17" Type="http://schemas.openxmlformats.org/officeDocument/2006/relationships/hyperlink" Target="https://www.cde.state.co.us/datapipeline/yr_directory"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7.png"/><Relationship Id="rId20" Type="http://schemas.openxmlformats.org/officeDocument/2006/relationships/image" Target="media/image2.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x.cde.state.co.us/passwordmanagement/CDEPasswordApplication.html"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theme/_rels/theme1.xml.rels><?xml version="1.0" encoding="UTF-8" standalone="yes"?>
<Relationships xmlns="http://schemas.openxmlformats.org/package/2006/relationships"><Relationship Id="rId1" Type="http://schemas.openxmlformats.org/officeDocument/2006/relationships/image" Target="../media/image31.jpg"/></Relationships>
</file>

<file path=word/theme/theme1.xml><?xml version="1.0" encoding="utf-8"?>
<a:theme xmlns:a="http://schemas.openxmlformats.org/drawingml/2006/main" name="Theme1">
  <a:themeElements>
    <a:clrScheme name="BCo CDE MS Color Palette FINAL">
      <a:dk1>
        <a:srgbClr val="5C6670"/>
      </a:dk1>
      <a:lt1>
        <a:sysClr val="window" lastClr="FFFFFF"/>
      </a:lt1>
      <a:dk2>
        <a:srgbClr val="8FC6E8"/>
      </a:dk2>
      <a:lt2>
        <a:srgbClr val="D3CCBC"/>
      </a:lt2>
      <a:accent1>
        <a:srgbClr val="488BC9"/>
      </a:accent1>
      <a:accent2>
        <a:srgbClr val="FFC846"/>
      </a:accent2>
      <a:accent3>
        <a:srgbClr val="8DC63F"/>
      </a:accent3>
      <a:accent4>
        <a:srgbClr val="6D3A5D"/>
      </a:accent4>
      <a:accent5>
        <a:srgbClr val="46797A"/>
      </a:accent5>
      <a:accent6>
        <a:srgbClr val="EF7521"/>
      </a:accent6>
      <a:hlink>
        <a:srgbClr val="101E8E"/>
      </a:hlink>
      <a:folHlink>
        <a:srgbClr val="18375D"/>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rid">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effectStyle>
        <a:effectStyle>
          <a:effectLst>
            <a:outerShdw blurRad="31750" dist="25400" dir="5400000" rotWithShape="0">
              <a:srgbClr val="000000">
                <a:alpha val="5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0000"/>
            <a:shade val="93000"/>
            <a:satMod val="150000"/>
          </a:schemeClr>
        </a:solidFill>
        <a:blipFill rotWithShape="1">
          <a:blip xmlns:r="http://schemas.openxmlformats.org/officeDocument/2006/relationships" r:embed="rId1">
            <a:duotone>
              <a:schemeClr val="phClr">
                <a:tint val="95000"/>
              </a:schemeClr>
              <a:schemeClr val="phClr">
                <a:shade val="93000"/>
                <a:satMod val="110000"/>
              </a:schemeClr>
            </a:duotone>
          </a:blip>
          <a:tile tx="0" ty="0" sx="100000" sy="100000" flip="none" algn="tl"/>
        </a:blipFill>
      </a:bgFillStyleLst>
    </a:fmtScheme>
  </a:themeElements>
  <a:objectDefaults/>
  <a:extraClrSchemeLst/>
  <a:extLst>
    <a:ext uri="{05A4C25C-085E-4340-85A3-A5531E510DB2}">
      <thm15:themeFamily xmlns:thm15="http://schemas.microsoft.com/office/thememl/2012/main" name="Theme1" id="{4FFDF673-45F0-444E-A907-F3BCE9EDE723}" vid="{494A83D5-FD53-47E9-955E-94EFF1D130E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f8D+UnUrfwjmOGYUFtOrnsdjDg==">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3025</Words>
  <Characters>16308</Characters>
  <Application>Microsoft Office Word</Application>
  <DocSecurity>0</DocSecurity>
  <Lines>313</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Steffen, Lisa</dc:creator>
  <cp:lastModifiedBy>Battaglia, Stacey</cp:lastModifiedBy>
  <cp:revision>2</cp:revision>
  <dcterms:created xsi:type="dcterms:W3CDTF">2024-05-10T21:46:00Z</dcterms:created>
  <dcterms:modified xsi:type="dcterms:W3CDTF">2024-05-10T21:46:00Z</dcterms:modified>
</cp:coreProperties>
</file>