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441CC" w:rsidRDefault="005A4AB5" w:rsidP="00523363">
          <w:pPr>
            <w:rPr>
              <w:noProof/>
              <w:color w:val="1F497D" w:themeColor="text2"/>
              <w:sz w:val="32"/>
              <w:szCs w:val="32"/>
            </w:rPr>
          </w:pPr>
          <w:r>
            <w:rPr>
              <w:noProof/>
              <w:sz w:val="32"/>
              <w:szCs w:val="32"/>
            </w:rPr>
            <w:drawing>
              <wp:anchor distT="0" distB="0" distL="114300" distR="114300" simplePos="0" relativeHeight="251675648" behindDoc="1" locked="0" layoutInCell="1" allowOverlap="1" wp14:anchorId="542DDF44" wp14:editId="7EDB1D6C">
                <wp:simplePos x="0" y="0"/>
                <wp:positionH relativeFrom="column">
                  <wp:posOffset>2767330</wp:posOffset>
                </wp:positionH>
                <wp:positionV relativeFrom="paragraph">
                  <wp:posOffset>891540</wp:posOffset>
                </wp:positionV>
                <wp:extent cx="6501384" cy="4956048"/>
                <wp:effectExtent l="0" t="0" r="0" b="0"/>
                <wp:wrapThrough wrapText="bothSides">
                  <wp:wrapPolygon edited="0">
                    <wp:start x="0" y="0"/>
                    <wp:lineTo x="0" y="21506"/>
                    <wp:lineTo x="21520" y="21506"/>
                    <wp:lineTo x="2152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erson County, Poudre, Pueblo C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1384" cy="4956048"/>
                        </a:xfrm>
                        <a:prstGeom prst="rect">
                          <a:avLst/>
                        </a:prstGeom>
                      </pic:spPr>
                    </pic:pic>
                  </a:graphicData>
                </a:graphic>
                <wp14:sizeRelH relativeFrom="margin">
                  <wp14:pctWidth>0</wp14:pctWidth>
                </wp14:sizeRelH>
                <wp14:sizeRelV relativeFrom="margin">
                  <wp14:pctHeight>0</wp14:pctHeight>
                </wp14:sizeRelV>
              </wp:anchor>
            </w:drawing>
          </w:r>
          <w:r w:rsidR="00D35A71">
            <w:rPr>
              <w:noProof/>
            </w:rPr>
            <mc:AlternateContent>
              <mc:Choice Requires="wps">
                <w:drawing>
                  <wp:anchor distT="0" distB="0" distL="114300" distR="114300" simplePos="0" relativeHeight="251664384" behindDoc="0" locked="0" layoutInCell="1" allowOverlap="1" wp14:anchorId="53FF16D6" wp14:editId="7C1BE023">
                    <wp:simplePos x="0" y="0"/>
                    <wp:positionH relativeFrom="margin">
                      <wp:posOffset>103505</wp:posOffset>
                    </wp:positionH>
                    <wp:positionV relativeFrom="margin">
                      <wp:posOffset>-184150</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Default="002A3FE8" w:rsidP="00785735">
                                <w:pPr>
                                  <w:spacing w:after="120"/>
                                  <w:ind w:left="1080"/>
                                  <w:rPr>
                                    <w:b/>
                                    <w:caps/>
                                    <w:sz w:val="24"/>
                                    <w:szCs w:val="24"/>
                                  </w:rPr>
                                </w:pPr>
                                <w:r w:rsidRPr="00A12AC3">
                                  <w:rPr>
                                    <w:b/>
                                    <w:caps/>
                                    <w:sz w:val="24"/>
                                    <w:szCs w:val="24"/>
                                  </w:rPr>
                                  <w:t>Instructional Unit Author</w:t>
                                </w:r>
                              </w:p>
                              <w:p w:rsidR="002A3FE8" w:rsidRPr="00526AE4" w:rsidRDefault="002A3FE8" w:rsidP="009E04EE">
                                <w:pPr>
                                  <w:ind w:left="1080"/>
                                  <w:rPr>
                                    <w:sz w:val="24"/>
                                    <w:szCs w:val="24"/>
                                  </w:rPr>
                                </w:pPr>
                                <w:r>
                                  <w:rPr>
                                    <w:sz w:val="24"/>
                                    <w:szCs w:val="24"/>
                                  </w:rPr>
                                  <w:t>Poudre School District</w:t>
                                </w:r>
                              </w:p>
                              <w:p w:rsidR="002A3FE8" w:rsidRDefault="002A3FE8" w:rsidP="009E04EE">
                                <w:pPr>
                                  <w:ind w:left="1800"/>
                                  <w:rPr>
                                    <w:sz w:val="24"/>
                                    <w:szCs w:val="24"/>
                                  </w:rPr>
                                </w:pPr>
                                <w:r>
                                  <w:rPr>
                                    <w:sz w:val="24"/>
                                    <w:szCs w:val="24"/>
                                  </w:rPr>
                                  <w:t>Deborah S. Frain</w:t>
                                </w:r>
                              </w:p>
                              <w:p w:rsidR="002A3FE8" w:rsidRDefault="002A3FE8" w:rsidP="009E04EE">
                                <w:pPr>
                                  <w:ind w:left="1800"/>
                                  <w:rPr>
                                    <w:sz w:val="24"/>
                                    <w:szCs w:val="24"/>
                                  </w:rPr>
                                </w:pPr>
                                <w:r w:rsidRPr="00886384">
                                  <w:rPr>
                                    <w:sz w:val="24"/>
                                    <w:szCs w:val="24"/>
                                  </w:rPr>
                                  <w:t>Sara M. K. Harris</w:t>
                                </w:r>
                              </w:p>
                              <w:p w:rsidR="002A3FE8" w:rsidRDefault="002A3FE8" w:rsidP="009E04EE">
                                <w:pPr>
                                  <w:ind w:left="1800"/>
                                  <w:rPr>
                                    <w:sz w:val="24"/>
                                    <w:szCs w:val="24"/>
                                  </w:rPr>
                                </w:pPr>
                              </w:p>
                              <w:p w:rsidR="002A3FE8" w:rsidRDefault="002A3FE8" w:rsidP="009E04EE">
                                <w:pPr>
                                  <w:ind w:left="1800"/>
                                  <w:rPr>
                                    <w:sz w:val="24"/>
                                    <w:szCs w:val="24"/>
                                  </w:rPr>
                                </w:pPr>
                              </w:p>
                              <w:p w:rsidR="002A3FE8" w:rsidRDefault="002A3FE8" w:rsidP="009E04EE">
                                <w:pPr>
                                  <w:ind w:left="1800"/>
                                  <w:rPr>
                                    <w:sz w:val="24"/>
                                    <w:szCs w:val="24"/>
                                  </w:rPr>
                                </w:pPr>
                              </w:p>
                              <w:p w:rsidR="002A3FE8" w:rsidRPr="008F5780" w:rsidRDefault="002A3FE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A3FE8" w:rsidRDefault="002A3FE8" w:rsidP="00D35A71">
                                <w:pPr>
                                  <w:ind w:left="1080"/>
                                  <w:rPr>
                                    <w:sz w:val="24"/>
                                    <w:szCs w:val="24"/>
                                  </w:rPr>
                                </w:pPr>
                                <w:r>
                                  <w:rPr>
                                    <w:sz w:val="24"/>
                                    <w:szCs w:val="24"/>
                                  </w:rPr>
                                  <w:t>Jefferson County R-1</w:t>
                                </w:r>
                              </w:p>
                              <w:p w:rsidR="002A3FE8" w:rsidRDefault="002A3FE8" w:rsidP="00D35A71">
                                <w:pPr>
                                  <w:ind w:left="1080"/>
                                  <w:rPr>
                                    <w:sz w:val="24"/>
                                    <w:szCs w:val="24"/>
                                  </w:rPr>
                                </w:pPr>
                                <w:r>
                                  <w:rPr>
                                    <w:sz w:val="24"/>
                                    <w:szCs w:val="24"/>
                                  </w:rPr>
                                  <w:tab/>
                                </w:r>
                                <w:r>
                                  <w:rPr>
                                    <w:sz w:val="24"/>
                                    <w:szCs w:val="24"/>
                                  </w:rPr>
                                  <w:tab/>
                                  <w:t xml:space="preserve">Elizabeth </w:t>
                                </w:r>
                                <w:proofErr w:type="spellStart"/>
                                <w:r>
                                  <w:rPr>
                                    <w:sz w:val="24"/>
                                    <w:szCs w:val="24"/>
                                  </w:rPr>
                                  <w:t>Buhr</w:t>
                                </w:r>
                                <w:proofErr w:type="spellEnd"/>
                              </w:p>
                              <w:p w:rsidR="002A3FE8" w:rsidRDefault="002A3FE8" w:rsidP="00D35A71">
                                <w:pPr>
                                  <w:ind w:left="1080"/>
                                  <w:rPr>
                                    <w:sz w:val="24"/>
                                    <w:szCs w:val="24"/>
                                  </w:rPr>
                                </w:pPr>
                              </w:p>
                              <w:p w:rsidR="002A3FE8" w:rsidRDefault="002A3FE8" w:rsidP="00D35A71">
                                <w:pPr>
                                  <w:ind w:left="1080"/>
                                  <w:rPr>
                                    <w:sz w:val="24"/>
                                    <w:szCs w:val="24"/>
                                  </w:rPr>
                                </w:pPr>
                                <w:r>
                                  <w:rPr>
                                    <w:sz w:val="24"/>
                                    <w:szCs w:val="24"/>
                                  </w:rPr>
                                  <w:t>Pueblo City 60</w:t>
                                </w:r>
                              </w:p>
                              <w:p w:rsidR="002A3FE8" w:rsidRDefault="002A3FE8" w:rsidP="00D35A71">
                                <w:pPr>
                                  <w:ind w:left="1080"/>
                                  <w:rPr>
                                    <w:sz w:val="24"/>
                                    <w:szCs w:val="24"/>
                                  </w:rPr>
                                </w:pPr>
                                <w:r>
                                  <w:rPr>
                                    <w:sz w:val="24"/>
                                    <w:szCs w:val="24"/>
                                  </w:rPr>
                                  <w:tab/>
                                </w:r>
                                <w:r>
                                  <w:rPr>
                                    <w:sz w:val="24"/>
                                    <w:szCs w:val="24"/>
                                  </w:rPr>
                                  <w:tab/>
                                  <w:t xml:space="preserve">Jennifer </w:t>
                                </w:r>
                                <w:proofErr w:type="spellStart"/>
                                <w:r>
                                  <w:rPr>
                                    <w:sz w:val="24"/>
                                    <w:szCs w:val="24"/>
                                  </w:rPr>
                                  <w:t>Doerr</w:t>
                                </w:r>
                                <w:proofErr w:type="spellEnd"/>
                              </w:p>
                              <w:p w:rsidR="002A3FE8" w:rsidRPr="004445F1" w:rsidRDefault="002A3FE8" w:rsidP="009E04E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525B00" id="_x0000_t202" coordsize="21600,21600" o:spt="202" path="m,l,21600r21600,l21600,xe">
                    <v:stroke joinstyle="miter"/>
                    <v:path gradientshapeok="t" o:connecttype="rect"/>
                  </v:shapetype>
                  <v:shape id="Text Box 37" o:spid="_x0000_s1026" type="#_x0000_t202" alt="Title and subtitle" style="position:absolute;left:0;text-align:left;margin-left:8.15pt;margin-top:-14.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" filled="f" stroked="f" strokeweight=".5pt">
                    <v:textbox inset="0,0,0,0">
                      <w:txbxContent>
                        <w:p w:rsidR="002A3FE8" w:rsidRDefault="002A3FE8" w:rsidP="00785735">
                          <w:pPr>
                            <w:spacing w:after="120"/>
                            <w:ind w:left="1080"/>
                            <w:rPr>
                              <w:b/>
                              <w:caps/>
                              <w:sz w:val="24"/>
                              <w:szCs w:val="24"/>
                            </w:rPr>
                          </w:pPr>
                          <w:r w:rsidRPr="00A12AC3">
                            <w:rPr>
                              <w:b/>
                              <w:caps/>
                              <w:sz w:val="24"/>
                              <w:szCs w:val="24"/>
                            </w:rPr>
                            <w:t>Instructional Unit Author</w:t>
                          </w:r>
                        </w:p>
                        <w:p w:rsidR="002A3FE8" w:rsidRPr="00526AE4" w:rsidRDefault="002A3FE8" w:rsidP="009E04EE">
                          <w:pPr>
                            <w:ind w:left="1080"/>
                            <w:rPr>
                              <w:sz w:val="24"/>
                              <w:szCs w:val="24"/>
                            </w:rPr>
                          </w:pPr>
                          <w:r>
                            <w:rPr>
                              <w:sz w:val="24"/>
                              <w:szCs w:val="24"/>
                            </w:rPr>
                            <w:t>Poudre School District</w:t>
                          </w:r>
                        </w:p>
                        <w:p w:rsidR="002A3FE8" w:rsidRDefault="002A3FE8" w:rsidP="009E04EE">
                          <w:pPr>
                            <w:ind w:left="1800"/>
                            <w:rPr>
                              <w:sz w:val="24"/>
                              <w:szCs w:val="24"/>
                            </w:rPr>
                          </w:pPr>
                          <w:r>
                            <w:rPr>
                              <w:sz w:val="24"/>
                              <w:szCs w:val="24"/>
                            </w:rPr>
                            <w:t>Deborah S. Frain</w:t>
                          </w:r>
                        </w:p>
                        <w:p w:rsidR="002A3FE8" w:rsidRDefault="002A3FE8" w:rsidP="009E04EE">
                          <w:pPr>
                            <w:ind w:left="1800"/>
                            <w:rPr>
                              <w:sz w:val="24"/>
                              <w:szCs w:val="24"/>
                            </w:rPr>
                          </w:pPr>
                          <w:r w:rsidRPr="00886384">
                            <w:rPr>
                              <w:sz w:val="24"/>
                              <w:szCs w:val="24"/>
                            </w:rPr>
                            <w:t>Sara M. K. Harris</w:t>
                          </w:r>
                        </w:p>
                        <w:p w:rsidR="002A3FE8" w:rsidRDefault="002A3FE8" w:rsidP="009E04EE">
                          <w:pPr>
                            <w:ind w:left="1800"/>
                            <w:rPr>
                              <w:sz w:val="24"/>
                              <w:szCs w:val="24"/>
                            </w:rPr>
                          </w:pPr>
                        </w:p>
                        <w:p w:rsidR="002A3FE8" w:rsidRDefault="002A3FE8" w:rsidP="009E04EE">
                          <w:pPr>
                            <w:ind w:left="1800"/>
                            <w:rPr>
                              <w:sz w:val="24"/>
                              <w:szCs w:val="24"/>
                            </w:rPr>
                          </w:pPr>
                        </w:p>
                        <w:p w:rsidR="002A3FE8" w:rsidRDefault="002A3FE8" w:rsidP="009E04EE">
                          <w:pPr>
                            <w:ind w:left="1800"/>
                            <w:rPr>
                              <w:sz w:val="24"/>
                              <w:szCs w:val="24"/>
                            </w:rPr>
                          </w:pPr>
                        </w:p>
                        <w:p w:rsidR="002A3FE8" w:rsidRPr="008F5780" w:rsidRDefault="002A3FE8"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A3FE8" w:rsidRDefault="002A3FE8" w:rsidP="00D35A71">
                          <w:pPr>
                            <w:ind w:left="1080"/>
                            <w:rPr>
                              <w:sz w:val="24"/>
                              <w:szCs w:val="24"/>
                            </w:rPr>
                          </w:pPr>
                          <w:r>
                            <w:rPr>
                              <w:sz w:val="24"/>
                              <w:szCs w:val="24"/>
                            </w:rPr>
                            <w:t>Jefferson County R-1</w:t>
                          </w:r>
                        </w:p>
                        <w:p w:rsidR="002A3FE8" w:rsidRDefault="002A3FE8" w:rsidP="00D35A71">
                          <w:pPr>
                            <w:ind w:left="1080"/>
                            <w:rPr>
                              <w:sz w:val="24"/>
                              <w:szCs w:val="24"/>
                            </w:rPr>
                          </w:pPr>
                          <w:r>
                            <w:rPr>
                              <w:sz w:val="24"/>
                              <w:szCs w:val="24"/>
                            </w:rPr>
                            <w:tab/>
                          </w:r>
                          <w:r>
                            <w:rPr>
                              <w:sz w:val="24"/>
                              <w:szCs w:val="24"/>
                            </w:rPr>
                            <w:tab/>
                            <w:t xml:space="preserve">Elizabeth </w:t>
                          </w:r>
                          <w:proofErr w:type="spellStart"/>
                          <w:r>
                            <w:rPr>
                              <w:sz w:val="24"/>
                              <w:szCs w:val="24"/>
                            </w:rPr>
                            <w:t>Buhr</w:t>
                          </w:r>
                          <w:proofErr w:type="spellEnd"/>
                        </w:p>
                        <w:p w:rsidR="002A3FE8" w:rsidRDefault="002A3FE8" w:rsidP="00D35A71">
                          <w:pPr>
                            <w:ind w:left="1080"/>
                            <w:rPr>
                              <w:sz w:val="24"/>
                              <w:szCs w:val="24"/>
                            </w:rPr>
                          </w:pPr>
                        </w:p>
                        <w:p w:rsidR="002A3FE8" w:rsidRDefault="002A3FE8" w:rsidP="00D35A71">
                          <w:pPr>
                            <w:ind w:left="1080"/>
                            <w:rPr>
                              <w:sz w:val="24"/>
                              <w:szCs w:val="24"/>
                            </w:rPr>
                          </w:pPr>
                          <w:r>
                            <w:rPr>
                              <w:sz w:val="24"/>
                              <w:szCs w:val="24"/>
                            </w:rPr>
                            <w:t>Pueblo City 60</w:t>
                          </w:r>
                        </w:p>
                        <w:p w:rsidR="002A3FE8" w:rsidRDefault="002A3FE8" w:rsidP="00D35A71">
                          <w:pPr>
                            <w:ind w:left="1080"/>
                            <w:rPr>
                              <w:sz w:val="24"/>
                              <w:szCs w:val="24"/>
                            </w:rPr>
                          </w:pPr>
                          <w:r>
                            <w:rPr>
                              <w:sz w:val="24"/>
                              <w:szCs w:val="24"/>
                            </w:rPr>
                            <w:tab/>
                          </w:r>
                          <w:r>
                            <w:rPr>
                              <w:sz w:val="24"/>
                              <w:szCs w:val="24"/>
                            </w:rPr>
                            <w:tab/>
                            <w:t xml:space="preserve">Jennifer </w:t>
                          </w:r>
                          <w:proofErr w:type="spellStart"/>
                          <w:r>
                            <w:rPr>
                              <w:sz w:val="24"/>
                              <w:szCs w:val="24"/>
                            </w:rPr>
                            <w:t>Doerr</w:t>
                          </w:r>
                          <w:proofErr w:type="spellEnd"/>
                        </w:p>
                        <w:p w:rsidR="002A3FE8" w:rsidRPr="004445F1" w:rsidRDefault="002A3FE8"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54729B18" wp14:editId="4BB4D5A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A3FE8" w:rsidRPr="00A71662" w:rsidRDefault="002A3FE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9ECC07"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A3FE8" w:rsidRPr="00A71662" w:rsidRDefault="002A3FE8"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7374B9F5" wp14:editId="600EF3D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3FE8" w:rsidRPr="00A74D8C" w:rsidRDefault="002A3FE8"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22B0682"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A3FE8" w:rsidRPr="00A74D8C" w:rsidRDefault="002A3FE8"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38ADB1CF" wp14:editId="7A8B3434">
                    <wp:simplePos x="0" y="0"/>
                    <wp:positionH relativeFrom="margin">
                      <wp:posOffset>102235</wp:posOffset>
                    </wp:positionH>
                    <wp:positionV relativeFrom="page">
                      <wp:posOffset>7323455</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2D4B73" w:rsidRDefault="002A3FE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AA3F" id="Text Box 10" o:spid="_x0000_s1032" type="#_x0000_t202" alt="Title and subtitle" style="position:absolute;left:0;text-align:left;margin-left:8.05pt;margin-top:576.6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" filled="f" stroked="f" strokeweight=".5pt">
                    <v:textbox inset="0,0,0,0">
                      <w:txbxContent>
                        <w:p w:rsidR="002A3FE8" w:rsidRPr="002D4B73" w:rsidRDefault="002A3FE8"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495E9F35" wp14:editId="4E0E98E2">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900B3F" w:rsidRDefault="002A3FE8" w:rsidP="009E04EE">
                                <w:pPr>
                                  <w:ind w:left="0"/>
                                  <w:jc w:val="right"/>
                                  <w:rPr>
                                    <w:rFonts w:ascii="Palatino Linotype" w:hAnsi="Palatino Linotype"/>
                                    <w:sz w:val="28"/>
                                    <w:szCs w:val="28"/>
                                  </w:rPr>
                                </w:pPr>
                                <w:r>
                                  <w:rPr>
                                    <w:rFonts w:ascii="Palatino Linotype" w:hAnsi="Palatino Linotype"/>
                                    <w:sz w:val="28"/>
                                    <w:szCs w:val="28"/>
                                  </w:rPr>
                                  <w:t>Visual Arts</w:t>
                                </w:r>
                              </w:p>
                              <w:p w:rsidR="002A3FE8" w:rsidRPr="00900B3F" w:rsidRDefault="002A3FE8"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4C42C38F"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2A3FE8" w:rsidRPr="00900B3F" w:rsidRDefault="002A3FE8" w:rsidP="009E04EE">
                          <w:pPr>
                            <w:ind w:left="0"/>
                            <w:jc w:val="right"/>
                            <w:rPr>
                              <w:rFonts w:ascii="Palatino Linotype" w:hAnsi="Palatino Linotype"/>
                              <w:sz w:val="28"/>
                              <w:szCs w:val="28"/>
                            </w:rPr>
                          </w:pPr>
                          <w:r>
                            <w:rPr>
                              <w:rFonts w:ascii="Palatino Linotype" w:hAnsi="Palatino Linotype"/>
                              <w:sz w:val="28"/>
                              <w:szCs w:val="28"/>
                            </w:rPr>
                            <w:t>Visual Arts</w:t>
                          </w:r>
                        </w:p>
                        <w:p w:rsidR="002A3FE8" w:rsidRPr="00900B3F" w:rsidRDefault="002A3FE8"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210BEDC5" wp14:editId="61AD65F9">
                    <wp:simplePos x="0" y="0"/>
                    <wp:positionH relativeFrom="margin">
                      <wp:posOffset>100330</wp:posOffset>
                    </wp:positionH>
                    <wp:positionV relativeFrom="margin">
                      <wp:posOffset>1270</wp:posOffset>
                    </wp:positionV>
                    <wp:extent cx="8134350" cy="1555115"/>
                    <wp:effectExtent l="0" t="0" r="0"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55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E8" w:rsidRPr="00485372" w:rsidRDefault="002A3FE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A3FE8" w:rsidRDefault="002A3FE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Tension, Conflict, and Transformation</w:t>
                                </w:r>
                              </w:p>
                              <w:p w:rsidR="002A3FE8" w:rsidRPr="003441CC" w:rsidRDefault="002A3FE8"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Sculpture</w:t>
                                </w:r>
                              </w:p>
                              <w:p w:rsidR="002A3FE8" w:rsidRDefault="002A3FE8" w:rsidP="007B2800">
                                <w:pPr>
                                  <w:pStyle w:val="Title"/>
                                  <w:spacing w:after="120"/>
                                  <w:ind w:left="720"/>
                                  <w:jc w:val="left"/>
                                  <w:rPr>
                                    <w:rFonts w:ascii="Palatino Linotype" w:eastAsiaTheme="minorEastAsia" w:hAnsi="Palatino Linotype" w:cstheme="minorBidi"/>
                                    <w:b/>
                                    <w:caps w:val="0"/>
                                    <w:noProof/>
                                    <w:color w:val="197A9B"/>
                                  </w:rPr>
                                </w:pPr>
                              </w:p>
                              <w:p w:rsidR="002A3FE8" w:rsidRPr="00526AE4" w:rsidRDefault="002A3FE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63612" id="Text Box 33" o:spid="_x0000_s1034" type="#_x0000_t202" alt="Version number and date" style="position:absolute;left:0;text-align:left;margin-left:7.9pt;margin-top:.1pt;width:640.5pt;height:12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" filled="f" stroked="f" strokeweight=".5pt">
                    <v:textbox inset="0,0,0,0">
                      <w:txbxContent>
                        <w:p w:rsidR="002A3FE8" w:rsidRPr="00485372" w:rsidRDefault="002A3FE8"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A3FE8" w:rsidRDefault="002A3FE8"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Tension, Conflict, and Transformation</w:t>
                          </w:r>
                        </w:p>
                        <w:p w:rsidR="002A3FE8" w:rsidRPr="003441CC" w:rsidRDefault="002A3FE8"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Sculpture</w:t>
                          </w:r>
                        </w:p>
                        <w:p w:rsidR="002A3FE8" w:rsidRDefault="002A3FE8" w:rsidP="007B2800">
                          <w:pPr>
                            <w:pStyle w:val="Title"/>
                            <w:spacing w:after="120"/>
                            <w:ind w:left="720"/>
                            <w:jc w:val="left"/>
                            <w:rPr>
                              <w:rFonts w:ascii="Palatino Linotype" w:eastAsiaTheme="minorEastAsia" w:hAnsi="Palatino Linotype" w:cstheme="minorBidi"/>
                              <w:b/>
                              <w:caps w:val="0"/>
                              <w:noProof/>
                              <w:color w:val="197A9B"/>
                            </w:rPr>
                          </w:pPr>
                        </w:p>
                        <w:p w:rsidR="002A3FE8" w:rsidRPr="00526AE4" w:rsidRDefault="002A3FE8"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v:textbox>
                    <w10:wrap type="square" anchorx="margin" anchory="margin"/>
                    <w10:anchorlock/>
                  </v:shape>
                </w:pict>
              </mc:Fallback>
            </mc:AlternateContent>
          </w:r>
        </w:p>
        <w:p w:rsidR="009E04EE" w:rsidRPr="003441CC" w:rsidRDefault="009E04EE" w:rsidP="005A4AB5">
          <w:pPr>
            <w:tabs>
              <w:tab w:val="left" w:pos="1178"/>
            </w:tabs>
            <w:ind w:left="0" w:firstLine="0"/>
            <w:rPr>
              <w:sz w:val="32"/>
              <w:szCs w:val="32"/>
            </w:rPr>
            <w:sectPr w:rsidR="009E04EE" w:rsidRPr="003441CC" w:rsidSect="00D35A71">
              <w:headerReference w:type="first" r:id="rId10"/>
              <w:pgSz w:w="15840" w:h="12240" w:orient="landscape"/>
              <w:pgMar w:top="720" w:right="720" w:bottom="720" w:left="720" w:header="720" w:footer="720" w:gutter="0"/>
              <w:pgNumType w:start="0"/>
              <w:cols w:space="720"/>
              <w:titlePg/>
              <w:docGrid w:linePitch="360"/>
            </w:sectPr>
          </w:pPr>
          <w:bookmarkStart w:id="0" w:name="_GoBack"/>
          <w:bookmarkEnd w:id="0"/>
        </w:p>
        <w:p w:rsidR="009E04EE" w:rsidRPr="009E04EE" w:rsidRDefault="005A4AB5"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3"/>
        <w:gridCol w:w="4345"/>
        <w:gridCol w:w="1100"/>
        <w:gridCol w:w="316"/>
        <w:gridCol w:w="2032"/>
        <w:gridCol w:w="784"/>
        <w:gridCol w:w="883"/>
        <w:gridCol w:w="2417"/>
      </w:tblGrid>
      <w:tr w:rsidR="00894794" w:rsidRPr="00D5423D" w:rsidTr="004E2344">
        <w:trPr>
          <w:trHeight w:val="165"/>
          <w:jc w:val="center"/>
        </w:trPr>
        <w:tc>
          <w:tcPr>
            <w:tcW w:w="2513"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761"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2"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084"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4E2344">
        <w:trPr>
          <w:trHeight w:val="165"/>
          <w:jc w:val="center"/>
        </w:trPr>
        <w:tc>
          <w:tcPr>
            <w:tcW w:w="2513"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7" w:type="dxa"/>
            <w:gridSpan w:val="7"/>
            <w:tcBorders>
              <w:bottom w:val="single" w:sz="24" w:space="0" w:color="auto"/>
            </w:tcBorders>
          </w:tcPr>
          <w:p w:rsidR="00894794" w:rsidRPr="00D5423D" w:rsidRDefault="002A3FE8" w:rsidP="00523363">
            <w:pPr>
              <w:ind w:left="0" w:firstLine="0"/>
              <w:rPr>
                <w:rFonts w:asciiTheme="minorHAnsi" w:hAnsiTheme="minorHAnsi"/>
                <w:sz w:val="20"/>
                <w:szCs w:val="20"/>
              </w:rPr>
            </w:pPr>
            <w:r w:rsidRPr="00C25F32">
              <w:rPr>
                <w:rFonts w:asciiTheme="minorHAnsi" w:hAnsiTheme="minorHAnsi"/>
                <w:sz w:val="20"/>
                <w:szCs w:val="20"/>
              </w:rPr>
              <w:t>Ceramics/Sculpture</w:t>
            </w:r>
          </w:p>
        </w:tc>
      </w:tr>
      <w:tr w:rsidR="00894794" w:rsidRPr="00D5423D" w:rsidTr="004E2344">
        <w:trPr>
          <w:trHeight w:val="165"/>
          <w:jc w:val="center"/>
        </w:trPr>
        <w:tc>
          <w:tcPr>
            <w:tcW w:w="2513"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46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7"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4E2344" w:rsidRPr="00D5423D" w:rsidTr="004E2344">
        <w:trPr>
          <w:trHeight w:val="120"/>
          <w:jc w:val="center"/>
        </w:trPr>
        <w:tc>
          <w:tcPr>
            <w:tcW w:w="2513" w:type="dxa"/>
            <w:vMerge/>
            <w:tcBorders>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4E2344" w:rsidRPr="00D5423D" w:rsidTr="004E2344">
        <w:trPr>
          <w:trHeight w:val="12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4E2344" w:rsidRPr="00D5423D" w:rsidTr="004E2344">
        <w:trPr>
          <w:trHeight w:val="131"/>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17" w:type="dxa"/>
            <w:tcBorders>
              <w:top w:val="single" w:sz="8" w:space="0" w:color="auto"/>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460" w:type="dxa"/>
            <w:gridSpan w:val="6"/>
            <w:tcBorders>
              <w:top w:val="single" w:sz="8"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17" w:type="dxa"/>
            <w:tcBorders>
              <w:top w:val="single" w:sz="8" w:space="0" w:color="auto"/>
              <w:left w:val="single" w:sz="4" w:space="0" w:color="auto"/>
              <w:bottom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17" w:type="dxa"/>
            <w:tcBorders>
              <w:top w:val="single" w:sz="4" w:space="0" w:color="auto"/>
              <w:left w:val="single" w:sz="4" w:space="0" w:color="auto"/>
              <w:bottom w:val="single" w:sz="4"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2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17" w:type="dxa"/>
            <w:tcBorders>
              <w:top w:val="single" w:sz="4" w:space="0" w:color="auto"/>
              <w:left w:val="single" w:sz="4" w:space="0" w:color="auto"/>
              <w:bottom w:val="single" w:sz="2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4E2344" w:rsidRPr="00D5423D" w:rsidTr="004E2344">
        <w:trPr>
          <w:trHeight w:val="2647"/>
          <w:jc w:val="center"/>
        </w:trPr>
        <w:tc>
          <w:tcPr>
            <w:tcW w:w="685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E2344" w:rsidRPr="00D5423D" w:rsidRDefault="004E2344" w:rsidP="004E234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E2344" w:rsidRPr="00D5423D" w:rsidRDefault="004E2344" w:rsidP="004E234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4624" behindDoc="0" locked="0" layoutInCell="1" allowOverlap="1" wp14:anchorId="32112B30" wp14:editId="57B28D0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E2344" w:rsidRPr="00D5423D" w:rsidRDefault="004E2344" w:rsidP="004E234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E2344" w:rsidRPr="00D5423D" w:rsidRDefault="004E2344" w:rsidP="004E234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E2344" w:rsidRPr="00D5423D" w:rsidRDefault="004E2344" w:rsidP="004E234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532" w:type="dxa"/>
            <w:gridSpan w:val="6"/>
            <w:tcBorders>
              <w:top w:val="single" w:sz="4" w:space="0" w:color="auto"/>
              <w:left w:val="single" w:sz="24" w:space="0" w:color="auto"/>
              <w:bottom w:val="single" w:sz="24" w:space="0" w:color="auto"/>
              <w:right w:val="single" w:sz="24" w:space="0" w:color="auto"/>
            </w:tcBorders>
            <w:vAlign w:val="center"/>
          </w:tcPr>
          <w:p w:rsidR="004E2344" w:rsidRDefault="004E2344" w:rsidP="004E2344">
            <w:pPr>
              <w:ind w:left="0" w:firstLine="0"/>
              <w:jc w:val="center"/>
              <w:rPr>
                <w:sz w:val="20"/>
                <w:szCs w:val="20"/>
              </w:rPr>
            </w:pPr>
            <w:r>
              <w:rPr>
                <w:noProof/>
                <w:sz w:val="20"/>
                <w:szCs w:val="20"/>
              </w:rPr>
              <w:drawing>
                <wp:inline distT="0" distB="0" distL="0" distR="0" wp14:anchorId="77DA40E7" wp14:editId="0AF8D09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4E2344" w:rsidRPr="00D5423D" w:rsidRDefault="004E2344" w:rsidP="004E2344">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4E2344" w:rsidRPr="00D5423D" w:rsidTr="004E2344">
        <w:trPr>
          <w:trHeight w:val="165"/>
          <w:jc w:val="center"/>
        </w:trPr>
        <w:tc>
          <w:tcPr>
            <w:tcW w:w="7958"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Titles</w:t>
            </w:r>
          </w:p>
        </w:tc>
        <w:tc>
          <w:tcPr>
            <w:tcW w:w="3132"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00" w:type="dxa"/>
            <w:gridSpan w:val="2"/>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E2344" w:rsidRPr="00D5423D" w:rsidTr="004E2344">
        <w:trPr>
          <w:trHeight w:val="165"/>
          <w:jc w:val="center"/>
        </w:trPr>
        <w:tc>
          <w:tcPr>
            <w:tcW w:w="7958" w:type="dxa"/>
            <w:gridSpan w:val="3"/>
          </w:tcPr>
          <w:p w:rsidR="004E2344" w:rsidRPr="00D5423D" w:rsidRDefault="002502A6" w:rsidP="002502A6">
            <w:pPr>
              <w:ind w:left="0" w:firstLine="0"/>
              <w:rPr>
                <w:sz w:val="20"/>
                <w:szCs w:val="20"/>
              </w:rPr>
            </w:pPr>
            <w:r>
              <w:rPr>
                <w:sz w:val="20"/>
                <w:szCs w:val="20"/>
              </w:rPr>
              <w:t xml:space="preserve">Tension, </w:t>
            </w:r>
            <w:r w:rsidR="002A3FE8" w:rsidRPr="002A3FE8">
              <w:rPr>
                <w:sz w:val="20"/>
                <w:szCs w:val="20"/>
              </w:rPr>
              <w:t xml:space="preserve"> Conflict</w:t>
            </w:r>
            <w:r>
              <w:rPr>
                <w:sz w:val="20"/>
                <w:szCs w:val="20"/>
              </w:rPr>
              <w:t>,</w:t>
            </w:r>
            <w:r w:rsidR="002A3FE8" w:rsidRPr="002A3FE8">
              <w:rPr>
                <w:sz w:val="20"/>
                <w:szCs w:val="20"/>
              </w:rPr>
              <w:t xml:space="preserve"> and Transformation</w:t>
            </w:r>
          </w:p>
        </w:tc>
        <w:tc>
          <w:tcPr>
            <w:tcW w:w="3132" w:type="dxa"/>
            <w:gridSpan w:val="3"/>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c>
          <w:tcPr>
            <w:tcW w:w="3300" w:type="dxa"/>
            <w:gridSpan w:val="2"/>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2A3FE8" w:rsidP="002502A6">
            <w:pPr>
              <w:ind w:left="0" w:firstLine="0"/>
              <w:rPr>
                <w:rFonts w:asciiTheme="minorHAnsi" w:hAnsiTheme="minorHAnsi"/>
                <w:sz w:val="20"/>
                <w:szCs w:val="20"/>
              </w:rPr>
            </w:pPr>
            <w:r w:rsidRPr="00C25F32">
              <w:rPr>
                <w:rFonts w:asciiTheme="minorHAnsi" w:hAnsiTheme="minorHAnsi"/>
                <w:sz w:val="20"/>
                <w:szCs w:val="20"/>
              </w:rPr>
              <w:t>Tension</w:t>
            </w:r>
            <w:r w:rsidR="002502A6">
              <w:rPr>
                <w:rFonts w:asciiTheme="minorHAnsi" w:hAnsiTheme="minorHAnsi"/>
                <w:sz w:val="20"/>
                <w:szCs w:val="20"/>
              </w:rPr>
              <w:t xml:space="preserve">, </w:t>
            </w:r>
            <w:r w:rsidRPr="00C25F32">
              <w:rPr>
                <w:rFonts w:asciiTheme="minorHAnsi" w:hAnsiTheme="minorHAnsi"/>
                <w:sz w:val="20"/>
                <w:szCs w:val="20"/>
              </w:rPr>
              <w:t>Conflict</w:t>
            </w:r>
            <w:r w:rsidR="002502A6">
              <w:rPr>
                <w:rFonts w:asciiTheme="minorHAnsi" w:hAnsiTheme="minorHAnsi"/>
                <w:sz w:val="20"/>
                <w:szCs w:val="20"/>
              </w:rPr>
              <w:t>,</w:t>
            </w:r>
            <w:r w:rsidRPr="00C25F32">
              <w:rPr>
                <w:rFonts w:asciiTheme="minorHAnsi" w:hAnsiTheme="minorHAnsi"/>
                <w:sz w:val="20"/>
                <w:szCs w:val="20"/>
              </w:rPr>
              <w:t xml:space="preserve"> and Transformation</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22970" w:rsidRPr="00D5423D" w:rsidRDefault="002A3FE8" w:rsidP="00523363">
            <w:pPr>
              <w:pStyle w:val="ListParagraph"/>
              <w:spacing w:after="0" w:line="240" w:lineRule="auto"/>
              <w:ind w:left="0"/>
              <w:contextualSpacing w:val="0"/>
              <w:rPr>
                <w:rFonts w:asciiTheme="minorHAnsi" w:hAnsiTheme="minorHAnsi"/>
                <w:sz w:val="20"/>
                <w:szCs w:val="20"/>
              </w:rPr>
            </w:pPr>
            <w:r w:rsidRPr="002A3FE8">
              <w:rPr>
                <w:rFonts w:asciiTheme="minorHAnsi" w:hAnsiTheme="minorHAnsi"/>
                <w:sz w:val="20"/>
                <w:szCs w:val="20"/>
              </w:rPr>
              <w:t>Tension and Conflict</w:t>
            </w: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2A3FE8" w:rsidRPr="002A3FE8" w:rsidRDefault="002A3FE8" w:rsidP="002A3FE8">
            <w:pPr>
              <w:ind w:left="0" w:firstLine="0"/>
              <w:rPr>
                <w:rFonts w:asciiTheme="minorHAnsi" w:eastAsia="Times New Roman" w:hAnsiTheme="minorHAnsi"/>
                <w:sz w:val="20"/>
                <w:szCs w:val="20"/>
              </w:rPr>
            </w:pPr>
            <w:r w:rsidRPr="002A3FE8">
              <w:rPr>
                <w:rFonts w:asciiTheme="minorHAnsi" w:eastAsia="Times New Roman" w:hAnsiTheme="minorHAnsi"/>
                <w:sz w:val="20"/>
                <w:szCs w:val="20"/>
              </w:rPr>
              <w:t>VA09-GR.HS-S.1-GLE.1, VA09-GR.HS-S.1-GLE.2, VA09-GR.HS-S.1-GLE.3</w:t>
            </w:r>
          </w:p>
          <w:p w:rsidR="002A3FE8" w:rsidRPr="002A3FE8" w:rsidRDefault="002A3FE8" w:rsidP="002A3FE8">
            <w:pPr>
              <w:ind w:left="0" w:firstLine="0"/>
              <w:rPr>
                <w:rFonts w:asciiTheme="minorHAnsi" w:eastAsia="Times New Roman" w:hAnsiTheme="minorHAnsi"/>
                <w:sz w:val="20"/>
                <w:szCs w:val="20"/>
              </w:rPr>
            </w:pPr>
            <w:r w:rsidRPr="002A3FE8">
              <w:rPr>
                <w:rFonts w:asciiTheme="minorHAnsi" w:eastAsia="Times New Roman" w:hAnsiTheme="minorHAnsi"/>
                <w:sz w:val="20"/>
                <w:szCs w:val="20"/>
              </w:rPr>
              <w:t>VA09-GR.HS-S.2-GLE.1, VA09-GR.HS-S.2-GLE.2, VA09-GR.HS-S.2-GLE.3</w:t>
            </w:r>
          </w:p>
          <w:p w:rsidR="002A3FE8" w:rsidRPr="002A3FE8" w:rsidRDefault="002A3FE8" w:rsidP="002A3FE8">
            <w:pPr>
              <w:ind w:left="0" w:firstLine="0"/>
              <w:rPr>
                <w:rFonts w:asciiTheme="minorHAnsi" w:eastAsia="Times New Roman" w:hAnsiTheme="minorHAnsi"/>
                <w:sz w:val="20"/>
                <w:szCs w:val="20"/>
              </w:rPr>
            </w:pPr>
            <w:r w:rsidRPr="002A3FE8">
              <w:rPr>
                <w:rFonts w:asciiTheme="minorHAnsi" w:eastAsia="Times New Roman" w:hAnsiTheme="minorHAnsi"/>
                <w:sz w:val="20"/>
                <w:szCs w:val="20"/>
              </w:rPr>
              <w:t>VA09-GR.HS-S.3-GLE.1, VA09-GR.HS-S.3-GLE.2, VA09-GR.HS-S.3-GLE.3</w:t>
            </w:r>
          </w:p>
          <w:p w:rsidR="00522970" w:rsidRPr="00D5423D" w:rsidRDefault="002A3FE8" w:rsidP="002A3FE8">
            <w:pPr>
              <w:ind w:left="0" w:firstLine="0"/>
              <w:rPr>
                <w:rFonts w:asciiTheme="minorHAnsi" w:hAnsiTheme="minorHAnsi"/>
                <w:sz w:val="20"/>
                <w:szCs w:val="20"/>
              </w:rPr>
            </w:pPr>
            <w:r w:rsidRPr="002A3FE8">
              <w:rPr>
                <w:rFonts w:asciiTheme="minorHAnsi" w:eastAsia="Times New Roman" w:hAnsiTheme="minorHAnsi"/>
                <w:sz w:val="20"/>
                <w:szCs w:val="20"/>
              </w:rPr>
              <w:t>VA09-GR.HS-S.4-GLE.1, VA09-GR.HS-S.4-GLE.2, VA09-GR.HS-S.4-GLE.3</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A3FE8" w:rsidRPr="002A3FE8" w:rsidRDefault="002A3FE8" w:rsidP="002A3FE8">
            <w:pPr>
              <w:pStyle w:val="ListParagraph"/>
              <w:numPr>
                <w:ilvl w:val="0"/>
                <w:numId w:val="4"/>
              </w:numPr>
              <w:rPr>
                <w:rFonts w:asciiTheme="minorHAnsi" w:eastAsia="Times New Roman" w:hAnsiTheme="minorHAnsi"/>
                <w:sz w:val="20"/>
                <w:szCs w:val="20"/>
              </w:rPr>
            </w:pPr>
            <w:r w:rsidRPr="002A3FE8">
              <w:rPr>
                <w:rFonts w:asciiTheme="minorHAnsi" w:eastAsia="Times New Roman" w:hAnsiTheme="minorHAnsi"/>
                <w:sz w:val="20"/>
                <w:szCs w:val="20"/>
              </w:rPr>
              <w:t>How can an artwork represent tension and conflict? (VA09-Gr.HS-S.1-GLE.1,2,3) and (VA09-Gr.HS- S.2-GLE.1,2,3) and (VA09-Gr.HS-S.3-GLE.1,2,3) and (VA09-Gr.HS-S.4-GLE.1,2,3)</w:t>
            </w:r>
          </w:p>
          <w:p w:rsidR="00522970" w:rsidRPr="00A86B29" w:rsidRDefault="002A3FE8" w:rsidP="002A3FE8">
            <w:pPr>
              <w:pStyle w:val="ListParagraph"/>
              <w:numPr>
                <w:ilvl w:val="0"/>
                <w:numId w:val="4"/>
              </w:numPr>
              <w:spacing w:after="0" w:line="240" w:lineRule="auto"/>
              <w:contextualSpacing w:val="0"/>
              <w:rPr>
                <w:rFonts w:asciiTheme="minorHAnsi" w:eastAsia="Times New Roman" w:hAnsiTheme="minorHAnsi"/>
                <w:sz w:val="20"/>
                <w:szCs w:val="20"/>
              </w:rPr>
            </w:pPr>
            <w:r w:rsidRPr="002A3FE8">
              <w:rPr>
                <w:rFonts w:asciiTheme="minorHAnsi" w:eastAsia="Times New Roman" w:hAnsiTheme="minorHAnsi"/>
                <w:sz w:val="20"/>
                <w:szCs w:val="20"/>
              </w:rPr>
              <w:t>How is art transformative?</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2A3FE8" w:rsidP="002A3FE8">
            <w:pPr>
              <w:ind w:left="0" w:firstLine="0"/>
              <w:rPr>
                <w:rFonts w:asciiTheme="minorHAnsi" w:hAnsiTheme="minorHAnsi"/>
                <w:sz w:val="20"/>
                <w:szCs w:val="20"/>
              </w:rPr>
            </w:pPr>
            <w:r>
              <w:rPr>
                <w:rFonts w:asciiTheme="minorHAnsi" w:hAnsiTheme="minorHAnsi"/>
                <w:sz w:val="20"/>
                <w:szCs w:val="20"/>
              </w:rPr>
              <w:t>C</w:t>
            </w:r>
            <w:r w:rsidRPr="002A3FE8">
              <w:rPr>
                <w:rFonts w:asciiTheme="minorHAnsi" w:hAnsiTheme="minorHAnsi"/>
                <w:sz w:val="20"/>
                <w:szCs w:val="20"/>
              </w:rPr>
              <w:t>ulture, Space/Time/Energy, Emotion, Laws/Rules, Characteristics and Expressive Features, Structure and Function, Aesthetics, Transformation, Object, Artistic Intent, Relationships, Materials, Ideas, Compositional Elements</w:t>
            </w:r>
          </w:p>
        </w:tc>
      </w:tr>
    </w:tbl>
    <w:p w:rsidR="00034172" w:rsidRPr="00A86B29" w:rsidRDefault="00034172" w:rsidP="0052336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C1957" w:rsidRPr="00D5423D" w:rsidTr="00790566">
        <w:trPr>
          <w:trHeight w:val="28"/>
          <w:jc w:val="center"/>
        </w:trPr>
        <w:tc>
          <w:tcPr>
            <w:tcW w:w="4976" w:type="dxa"/>
            <w:shd w:val="clear" w:color="auto" w:fill="auto"/>
            <w:tcMar>
              <w:top w:w="115" w:type="dxa"/>
              <w:left w:w="115" w:type="dxa"/>
              <w:bottom w:w="115" w:type="dxa"/>
              <w:right w:w="115" w:type="dxa"/>
            </w:tcMar>
          </w:tcPr>
          <w:p w:rsidR="008C1957" w:rsidRPr="00D5423D" w:rsidRDefault="002A3FE8" w:rsidP="008C1957">
            <w:pPr>
              <w:ind w:left="0" w:firstLine="0"/>
              <w:rPr>
                <w:rFonts w:asciiTheme="minorHAnsi" w:hAnsiTheme="minorHAnsi"/>
                <w:sz w:val="20"/>
                <w:szCs w:val="20"/>
              </w:rPr>
            </w:pPr>
            <w:r w:rsidRPr="002A3FE8">
              <w:rPr>
                <w:rFonts w:asciiTheme="minorHAnsi" w:hAnsiTheme="minorHAnsi"/>
                <w:sz w:val="20"/>
                <w:szCs w:val="20"/>
              </w:rPr>
              <w:t>The relationship of objects in space can produce tension and conflict.  (VA09-Gr.HS-S.1-GLE.1,2,3) and (VA09-Gr.HS- S.2-GLE.1,2,3) and(VA09-Gr.HS-S.3-GLE.1,2,3) and (VA09-Gr.HS- S.4-GLE.1,2,3)</w:t>
            </w:r>
          </w:p>
        </w:tc>
        <w:tc>
          <w:tcPr>
            <w:tcW w:w="4832"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Why do artists choose to work in three dimensions rather than two dimensions?</w:t>
            </w:r>
          </w:p>
          <w:p w:rsidR="008C1957" w:rsidRPr="00D5423D"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Why </w:t>
            </w:r>
            <w:proofErr w:type="gramStart"/>
            <w:r w:rsidRPr="002A3FE8">
              <w:rPr>
                <w:rFonts w:asciiTheme="minorHAnsi" w:hAnsiTheme="minorHAnsi"/>
                <w:sz w:val="20"/>
                <w:szCs w:val="20"/>
              </w:rPr>
              <w:t>is space</w:t>
            </w:r>
            <w:proofErr w:type="gramEnd"/>
            <w:r w:rsidRPr="002A3FE8">
              <w:rPr>
                <w:rFonts w:asciiTheme="minorHAnsi" w:hAnsiTheme="minorHAnsi"/>
                <w:sz w:val="20"/>
                <w:szCs w:val="20"/>
              </w:rPr>
              <w:t xml:space="preserve"> considered part of the artwork when designing an instillation piece?</w:t>
            </w:r>
          </w:p>
        </w:tc>
        <w:tc>
          <w:tcPr>
            <w:tcW w:w="4905" w:type="dxa"/>
            <w:shd w:val="clear" w:color="auto" w:fill="auto"/>
          </w:tcPr>
          <w:p w:rsidR="008C1957" w:rsidRPr="00D5423D" w:rsidRDefault="002A3FE8" w:rsidP="008C1957">
            <w:pPr>
              <w:ind w:left="288" w:hanging="288"/>
              <w:rPr>
                <w:rFonts w:asciiTheme="minorHAnsi" w:hAnsiTheme="minorHAnsi"/>
                <w:sz w:val="20"/>
                <w:szCs w:val="20"/>
              </w:rPr>
            </w:pPr>
            <w:r w:rsidRPr="002A3FE8">
              <w:rPr>
                <w:rFonts w:asciiTheme="minorHAnsi" w:hAnsiTheme="minorHAnsi"/>
                <w:sz w:val="20"/>
                <w:szCs w:val="20"/>
              </w:rPr>
              <w:t>Why do artists choose to work in three dimensions rather than two dimensions? Explain.</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D5423D" w:rsidRDefault="002A3FE8" w:rsidP="008C1957">
            <w:pPr>
              <w:ind w:left="0" w:firstLine="0"/>
              <w:rPr>
                <w:rFonts w:asciiTheme="minorHAnsi" w:hAnsiTheme="minorHAnsi"/>
                <w:sz w:val="20"/>
                <w:szCs w:val="20"/>
              </w:rPr>
            </w:pPr>
            <w:r w:rsidRPr="002A3FE8">
              <w:rPr>
                <w:rFonts w:asciiTheme="minorHAnsi" w:hAnsiTheme="minorHAnsi"/>
                <w:sz w:val="20"/>
                <w:szCs w:val="20"/>
              </w:rPr>
              <w:t>Artists transform materials and ideas to create works of art and functional objects that alter perceptions about space. (VA09-Gr.HS-S.1-GLE.1,2,3) and (VA09-Gr.HS- S.2-GLE.1,2,3) and(VA09-Gr.HS-S.3-GLE.1,2,3) and (VA09-Gr.HS- S.4-GLE.1,2,3)</w:t>
            </w:r>
          </w:p>
        </w:tc>
        <w:tc>
          <w:tcPr>
            <w:tcW w:w="4832"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What qualities are associated with transformation of an object, environment, or a person?</w:t>
            </w:r>
          </w:p>
          <w:p w:rsidR="008C1957" w:rsidRPr="00D5423D" w:rsidRDefault="002A3FE8" w:rsidP="002A3FE8">
            <w:pPr>
              <w:ind w:left="288" w:hanging="288"/>
              <w:rPr>
                <w:rFonts w:asciiTheme="minorHAnsi" w:hAnsiTheme="minorHAnsi"/>
                <w:sz w:val="20"/>
                <w:szCs w:val="20"/>
              </w:rPr>
            </w:pPr>
            <w:r w:rsidRPr="002A3FE8">
              <w:rPr>
                <w:rFonts w:asciiTheme="minorHAnsi" w:hAnsiTheme="minorHAnsi"/>
                <w:sz w:val="20"/>
                <w:szCs w:val="20"/>
              </w:rPr>
              <w:t>What expressive features distinguish functional art?</w:t>
            </w:r>
          </w:p>
        </w:tc>
        <w:tc>
          <w:tcPr>
            <w:tcW w:w="4905"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How does a functional object transform space? </w:t>
            </w:r>
          </w:p>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 Can functional art also be fine art? Explain.</w:t>
            </w:r>
          </w:p>
          <w:p w:rsidR="008C1957" w:rsidRPr="00D5423D"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 How does a work of art transform space?</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D5423D" w:rsidRDefault="002A3FE8" w:rsidP="008C1957">
            <w:pPr>
              <w:ind w:left="0" w:firstLine="0"/>
              <w:rPr>
                <w:rFonts w:asciiTheme="minorHAnsi" w:hAnsiTheme="minorHAnsi"/>
                <w:sz w:val="20"/>
                <w:szCs w:val="20"/>
              </w:rPr>
            </w:pPr>
            <w:r w:rsidRPr="002A3FE8">
              <w:rPr>
                <w:rFonts w:asciiTheme="minorHAnsi" w:hAnsiTheme="minorHAnsi"/>
                <w:sz w:val="20"/>
                <w:szCs w:val="20"/>
              </w:rPr>
              <w:t>Cultural and aesthetic preferences drive artistic intent. (VA09-Gr.HS-S.1-GLE.1,2,3) and (VA09-Gr.HS- S.2-GLE.1,2,3) and(VA09-Gr.HS-S.3-GLE.1,2,3) and (VA09-Gr.HS- S.4-GLE.1,2,3)</w:t>
            </w:r>
          </w:p>
        </w:tc>
        <w:tc>
          <w:tcPr>
            <w:tcW w:w="4832"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What are examples of culture influences in art?</w:t>
            </w:r>
          </w:p>
          <w:p w:rsidR="008C1957" w:rsidRPr="00E53439" w:rsidRDefault="002A3FE8" w:rsidP="002A3FE8">
            <w:pPr>
              <w:ind w:left="288" w:hanging="288"/>
              <w:rPr>
                <w:rFonts w:asciiTheme="minorHAnsi" w:hAnsiTheme="minorHAnsi"/>
                <w:sz w:val="20"/>
                <w:szCs w:val="20"/>
              </w:rPr>
            </w:pPr>
            <w:r w:rsidRPr="002A3FE8">
              <w:rPr>
                <w:rFonts w:asciiTheme="minorHAnsi" w:hAnsiTheme="minorHAnsi"/>
                <w:sz w:val="20"/>
                <w:szCs w:val="20"/>
              </w:rPr>
              <w:t>What are examples of aesthetics preferences in art? (</w:t>
            </w:r>
            <w:proofErr w:type="spellStart"/>
            <w:r w:rsidRPr="002A3FE8">
              <w:rPr>
                <w:rFonts w:asciiTheme="minorHAnsi" w:hAnsiTheme="minorHAnsi"/>
                <w:sz w:val="20"/>
                <w:szCs w:val="20"/>
              </w:rPr>
              <w:t>wabi-sabi</w:t>
            </w:r>
            <w:proofErr w:type="spellEnd"/>
            <w:r w:rsidRPr="002A3FE8">
              <w:rPr>
                <w:rFonts w:asciiTheme="minorHAnsi" w:hAnsiTheme="minorHAnsi"/>
                <w:sz w:val="20"/>
                <w:szCs w:val="20"/>
              </w:rPr>
              <w:t>, beauty)</w:t>
            </w:r>
          </w:p>
        </w:tc>
        <w:tc>
          <w:tcPr>
            <w:tcW w:w="4905"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Should an artist’s culture and aesthetic preferences influence their art work?  Explain.</w:t>
            </w:r>
          </w:p>
          <w:p w:rsidR="008C1957" w:rsidRPr="00D5423D"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 In what way might cultural aesthetics influence how objects are created?</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2B6D2E" w:rsidRDefault="002A3FE8" w:rsidP="008C1957">
            <w:pPr>
              <w:ind w:left="0" w:firstLine="0"/>
              <w:rPr>
                <w:rFonts w:asciiTheme="minorHAnsi" w:hAnsiTheme="minorHAnsi"/>
                <w:sz w:val="20"/>
                <w:szCs w:val="20"/>
              </w:rPr>
            </w:pPr>
            <w:r w:rsidRPr="002A3FE8">
              <w:rPr>
                <w:rFonts w:asciiTheme="minorHAnsi" w:hAnsiTheme="minorHAnsi"/>
                <w:sz w:val="20"/>
                <w:szCs w:val="20"/>
              </w:rPr>
              <w:t>Compositional elements of tension and conflict elicit emotional responses in viewers  (VA09-Gr.HS-S.1-GLE.1,2,3) and (VA09-Gr.HS- S.2-GLE.1,2,3) and(VA09-Gr.HS-S.3-GLE.1,2,3) and (VA09-Gr.HS- S.4-GLE.1,2,3)</w:t>
            </w:r>
          </w:p>
        </w:tc>
        <w:tc>
          <w:tcPr>
            <w:tcW w:w="4832" w:type="dxa"/>
            <w:shd w:val="clear" w:color="auto" w:fill="auto"/>
          </w:tcPr>
          <w:p w:rsidR="008C1957" w:rsidRPr="00E53439" w:rsidRDefault="002A3FE8" w:rsidP="008C1957">
            <w:pPr>
              <w:ind w:left="288" w:hanging="288"/>
              <w:rPr>
                <w:rFonts w:asciiTheme="minorHAnsi" w:hAnsiTheme="minorHAnsi"/>
                <w:sz w:val="20"/>
                <w:szCs w:val="20"/>
              </w:rPr>
            </w:pPr>
            <w:r w:rsidRPr="002A3FE8">
              <w:rPr>
                <w:rFonts w:asciiTheme="minorHAnsi" w:hAnsiTheme="minorHAnsi"/>
                <w:sz w:val="20"/>
                <w:szCs w:val="20"/>
              </w:rPr>
              <w:t>How might compositional elements be used to create tension and conflict in a work of art?</w:t>
            </w:r>
          </w:p>
        </w:tc>
        <w:tc>
          <w:tcPr>
            <w:tcW w:w="4905" w:type="dxa"/>
            <w:shd w:val="clear" w:color="auto" w:fill="auto"/>
          </w:tcPr>
          <w:p w:rsidR="002A3FE8" w:rsidRPr="002A3FE8" w:rsidRDefault="002A3FE8" w:rsidP="002A3FE8">
            <w:pPr>
              <w:ind w:left="288" w:hanging="288"/>
              <w:rPr>
                <w:rFonts w:asciiTheme="minorHAnsi" w:hAnsiTheme="minorHAnsi"/>
                <w:sz w:val="20"/>
                <w:szCs w:val="20"/>
              </w:rPr>
            </w:pPr>
            <w:r w:rsidRPr="002A3FE8">
              <w:rPr>
                <w:rFonts w:asciiTheme="minorHAnsi" w:hAnsiTheme="minorHAnsi"/>
                <w:sz w:val="20"/>
                <w:szCs w:val="20"/>
              </w:rPr>
              <w:t>Why use tension and conflict to elicit an emotional response(s)?</w:t>
            </w:r>
          </w:p>
          <w:p w:rsidR="008C1957" w:rsidRPr="00D5423D" w:rsidRDefault="002A3FE8" w:rsidP="002A3FE8">
            <w:pPr>
              <w:ind w:left="288" w:hanging="288"/>
              <w:rPr>
                <w:rFonts w:asciiTheme="minorHAnsi" w:hAnsiTheme="minorHAnsi"/>
                <w:sz w:val="20"/>
                <w:szCs w:val="20"/>
              </w:rPr>
            </w:pPr>
            <w:r w:rsidRPr="002A3FE8">
              <w:rPr>
                <w:rFonts w:asciiTheme="minorHAnsi" w:hAnsiTheme="minorHAnsi"/>
                <w:sz w:val="20"/>
                <w:szCs w:val="20"/>
              </w:rPr>
              <w:t xml:space="preserve"> How might an object’s purpose influence its structure and function?</w:t>
            </w:r>
          </w:p>
        </w:tc>
      </w:tr>
    </w:tbl>
    <w:p w:rsidR="00034172"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Ceramic/sculptural processes and techniques to create three dimensional shapes (such as: hand building, assemblage, throwing on the pottery wheel, casting, additive and subtractive methods, etc</w:t>
            </w:r>
            <w:r w:rsidR="000D7F48">
              <w:rPr>
                <w:rFonts w:asciiTheme="minorHAnsi" w:hAnsiTheme="minorHAnsi"/>
                <w:sz w:val="20"/>
                <w:szCs w:val="20"/>
              </w:rPr>
              <w:t xml:space="preserve">. </w:t>
            </w:r>
            <w:r w:rsidRPr="002A3FE8">
              <w:rPr>
                <w:rFonts w:asciiTheme="minorHAnsi" w:hAnsiTheme="minorHAnsi"/>
                <w:sz w:val="20"/>
                <w:szCs w:val="20"/>
              </w:rPr>
              <w:t xml:space="preserve">(VA09-Gr.HS-S.1-GLE.1,2,3) and (VA09-Gr.HS- S.2-GLE.1,2,3) and(VA09-Gr.HS-S.3-GLE.1,2,3) and (VA09-Gr.HS- S.4-GLE.1,2,3)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Ceramic/sculptural processes and techniques appropriate to functional and non-functional objects to transform space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(VA09-Gr.HS-S.1-GLE.1,2,3) and (VA09-Gr.HS- S.2-GLE.1,2,3) and(VA09-Gr.HS-S.3-GLE.1,2,3) and (VA09-Gr.HS- S.4-GLE.1,2,3)</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Personal cultural influences and aesthetic preferences used in creative and critical problem solving (VA09-Gr.HS-S.1-GLE.1,2,3) and (VA09-Gr.HS- S.2-GLE.1,2,3) and(VA09-Gr.HS-S.3-GLE.1,2,3) and (VA09-Gr.HS- S.4-GLE.1,2,3)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The methods artists use to create tension and conflict in their work (such as Jeff </w:t>
            </w:r>
            <w:proofErr w:type="spellStart"/>
            <w:r w:rsidRPr="002A3FE8">
              <w:rPr>
                <w:rFonts w:asciiTheme="minorHAnsi" w:hAnsiTheme="minorHAnsi"/>
                <w:sz w:val="20"/>
                <w:szCs w:val="20"/>
              </w:rPr>
              <w:t>Koons</w:t>
            </w:r>
            <w:proofErr w:type="spellEnd"/>
            <w:r w:rsidRPr="002A3FE8">
              <w:rPr>
                <w:rFonts w:asciiTheme="minorHAnsi" w:hAnsiTheme="minorHAnsi"/>
                <w:sz w:val="20"/>
                <w:szCs w:val="20"/>
              </w:rPr>
              <w:t xml:space="preserve">, Picasso, Rodin, Christo, David </w:t>
            </w:r>
            <w:proofErr w:type="spellStart"/>
            <w:r w:rsidRPr="002A3FE8">
              <w:rPr>
                <w:rFonts w:asciiTheme="minorHAnsi" w:hAnsiTheme="minorHAnsi"/>
                <w:sz w:val="20"/>
                <w:szCs w:val="20"/>
              </w:rPr>
              <w:t>Cerny</w:t>
            </w:r>
            <w:proofErr w:type="spellEnd"/>
            <w:r w:rsidRPr="002A3FE8">
              <w:rPr>
                <w:rFonts w:asciiTheme="minorHAnsi" w:hAnsiTheme="minorHAnsi"/>
                <w:sz w:val="20"/>
                <w:szCs w:val="20"/>
              </w:rPr>
              <w:t xml:space="preserve">, Patricia </w:t>
            </w:r>
            <w:proofErr w:type="spellStart"/>
            <w:r w:rsidRPr="002A3FE8">
              <w:rPr>
                <w:rFonts w:asciiTheme="minorHAnsi" w:hAnsiTheme="minorHAnsi"/>
                <w:sz w:val="20"/>
                <w:szCs w:val="20"/>
              </w:rPr>
              <w:t>Piccinini</w:t>
            </w:r>
            <w:proofErr w:type="spellEnd"/>
            <w:r w:rsidRPr="002A3FE8">
              <w:rPr>
                <w:rFonts w:asciiTheme="minorHAnsi" w:hAnsiTheme="minorHAnsi"/>
                <w:sz w:val="20"/>
                <w:szCs w:val="20"/>
              </w:rPr>
              <w:t xml:space="preserve">, and Steve Bishop) (VA09-Gr.HS-S.1-GLE.1,2,3) and (VA09-Gr.HS- S.2-GLE.1,2,3) and(VA09-Gr.HS-S.3-GLE.1,2,3) and (VA09-Gr.HS- S.4-GLE.1,2,3) </w:t>
            </w:r>
          </w:p>
          <w:p w:rsidR="00522970" w:rsidRPr="00D5423D" w:rsidRDefault="002A3FE8" w:rsidP="002A3FE8">
            <w:pPr>
              <w:pStyle w:val="ListParagraph"/>
              <w:numPr>
                <w:ilvl w:val="0"/>
                <w:numId w:val="2"/>
              </w:numPr>
              <w:spacing w:after="0" w:line="240" w:lineRule="auto"/>
              <w:contextualSpacing w:val="0"/>
              <w:rPr>
                <w:rFonts w:asciiTheme="minorHAnsi" w:hAnsiTheme="minorHAnsi"/>
                <w:sz w:val="20"/>
                <w:szCs w:val="20"/>
              </w:rPr>
            </w:pPr>
            <w:r w:rsidRPr="002A3FE8">
              <w:rPr>
                <w:rFonts w:asciiTheme="minorHAnsi" w:hAnsiTheme="minorHAnsi"/>
                <w:sz w:val="20"/>
                <w:szCs w:val="20"/>
              </w:rPr>
              <w:t>Methods artists use that communicate, examine, and challenge the relevance of societal laws and rules (VA09-Gr.HS-S.1-GLE.1,2,3) and (VA09-Gr.HS- S.2-GLE.1,2,3) and(VA09-Gr.HS-S.3-GLE.1,2,3) and (VA09-Gr.HS- S.4-GLE.1,2,3)</w:t>
            </w:r>
          </w:p>
        </w:tc>
        <w:tc>
          <w:tcPr>
            <w:tcW w:w="7357" w:type="dxa"/>
            <w:shd w:val="clear" w:color="auto" w:fill="auto"/>
          </w:tcPr>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Identify, select, and use ceramic/sculptural process and to create three dimensional shapes that are transformative (VA09-Gr.HS-S.1-GLE.1,2,3) and (VA09-Gr.HS- S.2-GLE.1,2,3) and(VA09-Gr.HS-S.3-GLE.1,2,3) and (VA09-Gr.HS- S.4-GLE.1,2,3)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Compare and contrast functional and non-functional objects that transform space created using ceramic/sculptural processes and techniques (VA09-Gr.HS-S.1-GLE.1,2,3) and (VA09-Gr.HS- S.2-GLE.1,2,3) and(VA09-Gr.HS-S.3-GLE.1,2,3) and (VA09-Gr.HS- S.4-GLE.1,2,3)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 xml:space="preserve">Engage in creative and critical problem solving methods cognizant of their personal cultural influences and aesthetic preferences (VA09-Gr.HS-S.1-GLE.1,2,3) and (VA09-Gr.HS- S.2-GLE.1,2,3) and(VA09-Gr.HS-S.3-GLE.1,2,3) and (VA09-Gr.HS- S.4-GLE.1,2,3) </w:t>
            </w:r>
          </w:p>
          <w:p w:rsidR="002A3FE8" w:rsidRPr="002A3FE8" w:rsidRDefault="002A3FE8" w:rsidP="002A3FE8">
            <w:pPr>
              <w:pStyle w:val="ListParagraph"/>
              <w:numPr>
                <w:ilvl w:val="0"/>
                <w:numId w:val="2"/>
              </w:numPr>
              <w:rPr>
                <w:rFonts w:asciiTheme="minorHAnsi" w:hAnsiTheme="minorHAnsi"/>
                <w:sz w:val="20"/>
                <w:szCs w:val="20"/>
              </w:rPr>
            </w:pPr>
            <w:r w:rsidRPr="002A3FE8">
              <w:rPr>
                <w:rFonts w:asciiTheme="minorHAnsi" w:hAnsiTheme="minorHAnsi"/>
                <w:sz w:val="20"/>
                <w:szCs w:val="20"/>
              </w:rPr>
              <w:t>Create works of art that demonstrate tension and conflict that elicit emotional responses to challenge viewers’ concepts (VA09-Gr.HS-S.1-GLE.1,2,3) and (VA09-Gr.HS- S.2-GLE.1,2,3) and(VA09-Gr.HS-S.3-GLE.1,2,3) and (VA09-Gr.HS- S.4-GLE.1,2,3)</w:t>
            </w:r>
          </w:p>
          <w:p w:rsidR="00522970" w:rsidRPr="00D5423D" w:rsidRDefault="002A3FE8" w:rsidP="002A3FE8">
            <w:pPr>
              <w:pStyle w:val="ListParagraph"/>
              <w:numPr>
                <w:ilvl w:val="0"/>
                <w:numId w:val="2"/>
              </w:numPr>
              <w:spacing w:after="0" w:line="240" w:lineRule="auto"/>
              <w:contextualSpacing w:val="0"/>
              <w:rPr>
                <w:rFonts w:asciiTheme="minorHAnsi" w:hAnsiTheme="minorHAnsi"/>
                <w:sz w:val="20"/>
                <w:szCs w:val="20"/>
              </w:rPr>
            </w:pPr>
            <w:r w:rsidRPr="002A3FE8">
              <w:rPr>
                <w:rFonts w:asciiTheme="minorHAnsi" w:hAnsiTheme="minorHAnsi"/>
                <w:sz w:val="20"/>
                <w:szCs w:val="20"/>
              </w:rPr>
              <w:t>Create, examine, and challenge the relevance of societal laws and rules methods artist’s use that communicate (VA09-Gr.HS-S.1-GLE.1,2,3) and (VA09-Gr.HS- S.2-GLE.1,2,3) and(VA09-Gr.HS-S.3-GLE.1,2,3) and (VA09-Gr.HS- S.4-GLE.1,2,3)</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2A3FE8" w:rsidP="00523363">
            <w:pPr>
              <w:ind w:left="0" w:firstLine="0"/>
              <w:rPr>
                <w:rFonts w:asciiTheme="minorHAnsi" w:hAnsiTheme="minorHAnsi"/>
                <w:i/>
                <w:sz w:val="20"/>
                <w:szCs w:val="20"/>
              </w:rPr>
            </w:pPr>
            <w:r w:rsidRPr="002A3FE8">
              <w:rPr>
                <w:rFonts w:asciiTheme="minorHAnsi" w:hAnsiTheme="minorHAnsi"/>
                <w:i/>
                <w:sz w:val="20"/>
                <w:szCs w:val="20"/>
              </w:rPr>
              <w:t>Artists create three dimensional works of art and functional objects that transform perceptions in a way that elicits emotional responses.</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2A3FE8" w:rsidP="002A3FE8">
            <w:pPr>
              <w:ind w:left="0" w:firstLine="0"/>
              <w:rPr>
                <w:rFonts w:asciiTheme="minorHAnsi" w:hAnsiTheme="minorHAnsi"/>
                <w:sz w:val="20"/>
                <w:szCs w:val="20"/>
              </w:rPr>
            </w:pPr>
            <w:r w:rsidRPr="002A3FE8">
              <w:rPr>
                <w:rFonts w:asciiTheme="minorHAnsi" w:hAnsiTheme="minorHAnsi"/>
                <w:sz w:val="20"/>
                <w:szCs w:val="20"/>
              </w:rPr>
              <w:t xml:space="preserve">Aesthetic, structure and function, aesthetics, transformation, tension/conflict, culture, shape, space/time/energy, emotion, laws/rules, societal, examine, elicit, influence, critical, challenge, cognizant, relevance, preference, </w:t>
            </w:r>
            <w:proofErr w:type="spellStart"/>
            <w:r>
              <w:rPr>
                <w:rFonts w:asciiTheme="minorHAnsi" w:hAnsiTheme="minorHAnsi"/>
                <w:sz w:val="20"/>
                <w:szCs w:val="20"/>
              </w:rPr>
              <w:t>w</w:t>
            </w:r>
            <w:r w:rsidRPr="002A3FE8">
              <w:rPr>
                <w:rFonts w:asciiTheme="minorHAnsi" w:hAnsiTheme="minorHAnsi"/>
                <w:sz w:val="20"/>
                <w:szCs w:val="20"/>
              </w:rPr>
              <w:t>abi-</w:t>
            </w:r>
            <w:r>
              <w:rPr>
                <w:rFonts w:asciiTheme="minorHAnsi" w:hAnsiTheme="minorHAnsi"/>
                <w:sz w:val="20"/>
                <w:szCs w:val="20"/>
              </w:rPr>
              <w:t>s</w:t>
            </w:r>
            <w:r w:rsidRPr="002A3FE8">
              <w:rPr>
                <w:rFonts w:asciiTheme="minorHAnsi" w:hAnsiTheme="minorHAnsi"/>
                <w:sz w:val="20"/>
                <w:szCs w:val="20"/>
              </w:rPr>
              <w:t>abi</w:t>
            </w:r>
            <w:proofErr w:type="spellEnd"/>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2A3FE8" w:rsidP="00702A0E">
            <w:pPr>
              <w:ind w:left="0" w:firstLine="0"/>
              <w:rPr>
                <w:rFonts w:asciiTheme="minorHAnsi" w:hAnsiTheme="minorHAnsi"/>
                <w:sz w:val="20"/>
                <w:szCs w:val="20"/>
              </w:rPr>
            </w:pPr>
            <w:r w:rsidRPr="002A3FE8">
              <w:rPr>
                <w:rFonts w:asciiTheme="minorHAnsi" w:hAnsiTheme="minorHAnsi"/>
                <w:sz w:val="20"/>
                <w:szCs w:val="20"/>
              </w:rPr>
              <w:t>Additive, subtractive, assemblage, throwing on the pottery wheel, functional, non-functional, hand building, casting</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957442" w:rsidRDefault="00957442" w:rsidP="00957442">
            <w:pPr>
              <w:ind w:left="0" w:firstLine="0"/>
              <w:rPr>
                <w:rFonts w:eastAsia="Times New Roman"/>
                <w:b/>
                <w:bCs/>
                <w:color w:val="000000"/>
                <w:sz w:val="24"/>
                <w:szCs w:val="24"/>
              </w:rPr>
            </w:pPr>
            <w:r w:rsidRPr="0095744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7E616C" w:rsidRDefault="000B0682" w:rsidP="007E616C">
            <w:pPr>
              <w:ind w:left="0" w:firstLine="0"/>
              <w:jc w:val="both"/>
              <w:rPr>
                <w:sz w:val="20"/>
                <w:szCs w:val="20"/>
              </w:rPr>
            </w:pPr>
            <w:r w:rsidRPr="000B0682">
              <w:rPr>
                <w:rFonts w:cs="Calibri"/>
                <w:bCs/>
                <w:color w:val="000000"/>
                <w:sz w:val="20"/>
                <w:szCs w:val="20"/>
              </w:rPr>
              <w:t>This unit engages students in the process of working in three dimensions, spatial transformation, and the process of challenging the viewer’s perceptions about space and environment. Students analyze, compare and contrast 3D art forms in relation to environment with consideration of perception, feeling, content, and purpose through learning about installation artist and ultimately creating their own 3D installation piece.</w:t>
            </w:r>
          </w:p>
        </w:tc>
      </w:tr>
      <w:tr w:rsidR="00702A0E" w:rsidRPr="000C542A" w:rsidTr="002A3F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shd w:val="clear" w:color="auto" w:fill="auto"/>
            <w:vAlign w:val="center"/>
          </w:tcPr>
          <w:p w:rsidR="00702A0E" w:rsidRPr="00573D06" w:rsidRDefault="000B0682" w:rsidP="00702A0E">
            <w:pPr>
              <w:ind w:left="360"/>
              <w:rPr>
                <w:rFonts w:asciiTheme="minorHAnsi" w:hAnsiTheme="minorHAnsi"/>
                <w:bCs/>
                <w:sz w:val="20"/>
                <w:szCs w:val="20"/>
              </w:rPr>
            </w:pPr>
            <w:r w:rsidRPr="000B0682">
              <w:rPr>
                <w:rFonts w:asciiTheme="minorHAnsi" w:hAnsiTheme="minorHAnsi"/>
                <w:bCs/>
                <w:sz w:val="20"/>
                <w:szCs w:val="20"/>
              </w:rPr>
              <w:t>This unit focuses of idea generation, research, and reflection in preface to the performance assessment.  Technical skills for 3 dimensional mediums will be taught throughout so that students have the necessary skill sets to successfully complete the final performance assessment.</w:t>
            </w:r>
          </w:p>
        </w:tc>
      </w:tr>
      <w:tr w:rsidR="00702A0E"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02A0E" w:rsidRPr="00957442" w:rsidRDefault="00702A0E" w:rsidP="00702A0E">
            <w:pPr>
              <w:ind w:left="0" w:firstLine="0"/>
              <w:jc w:val="center"/>
              <w:rPr>
                <w:rFonts w:eastAsia="Times New Roman"/>
                <w:b/>
                <w:bCs/>
                <w:color w:val="000000"/>
                <w:sz w:val="20"/>
                <w:szCs w:val="20"/>
              </w:rPr>
            </w:pPr>
            <w:r w:rsidRPr="00957442">
              <w:rPr>
                <w:rFonts w:eastAsia="Times New Roman"/>
                <w:b/>
                <w:bCs/>
                <w:color w:val="000000"/>
                <w:sz w:val="20"/>
                <w:szCs w:val="20"/>
              </w:rPr>
              <w:t>Unit Generalizations</w:t>
            </w:r>
          </w:p>
        </w:tc>
      </w:tr>
      <w:tr w:rsidR="00702A0E" w:rsidRPr="000C542A" w:rsidTr="00973E09">
        <w:tc>
          <w:tcPr>
            <w:tcW w:w="1989" w:type="dxa"/>
            <w:tcBorders>
              <w:top w:val="nil"/>
              <w:left w:val="single" w:sz="4" w:space="0" w:color="auto"/>
              <w:bottom w:val="single" w:sz="4" w:space="0" w:color="auto"/>
              <w:right w:val="single" w:sz="4" w:space="0" w:color="auto"/>
            </w:tcBorders>
            <w:shd w:val="clear" w:color="000000" w:fill="D8D8D8"/>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702A0E" w:rsidRPr="00DE34BB" w:rsidRDefault="000B0682" w:rsidP="00381F01">
            <w:pPr>
              <w:ind w:left="360"/>
              <w:rPr>
                <w:sz w:val="20"/>
                <w:szCs w:val="20"/>
              </w:rPr>
            </w:pPr>
            <w:r w:rsidRPr="000B0682">
              <w:rPr>
                <w:sz w:val="20"/>
                <w:szCs w:val="20"/>
              </w:rPr>
              <w:t>Artists transform materials and ideas to create works of art and functional objects that alter perceptions about space</w:t>
            </w:r>
            <w:r w:rsidR="00973E09" w:rsidRPr="00973E09">
              <w:rPr>
                <w:sz w:val="20"/>
                <w:szCs w:val="20"/>
              </w:rPr>
              <w:t>.</w:t>
            </w:r>
          </w:p>
        </w:tc>
      </w:tr>
      <w:tr w:rsidR="000B0682" w:rsidRPr="000C542A" w:rsidTr="00FB3680">
        <w:tc>
          <w:tcPr>
            <w:tcW w:w="198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0B0682" w:rsidRPr="000B0682" w:rsidRDefault="000B0682" w:rsidP="00381F01">
            <w:pPr>
              <w:ind w:left="360"/>
              <w:rPr>
                <w:sz w:val="20"/>
                <w:szCs w:val="20"/>
              </w:rPr>
            </w:pPr>
            <w:r w:rsidRPr="000B0682">
              <w:rPr>
                <w:sz w:val="20"/>
                <w:szCs w:val="20"/>
              </w:rPr>
              <w:t>The relationship of objects in space can produce tension and conflict</w:t>
            </w:r>
            <w:r>
              <w:rPr>
                <w:sz w:val="20"/>
                <w:szCs w:val="20"/>
              </w:rPr>
              <w:t>.</w:t>
            </w:r>
          </w:p>
        </w:tc>
      </w:tr>
      <w:tr w:rsidR="000B0682" w:rsidRPr="000C542A" w:rsidTr="00FB3680">
        <w:tc>
          <w:tcPr>
            <w:tcW w:w="1989" w:type="dxa"/>
            <w:vMerge/>
            <w:tcBorders>
              <w:left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0B0682" w:rsidRPr="000B0682" w:rsidRDefault="000B0682" w:rsidP="00381F01">
            <w:pPr>
              <w:ind w:left="360"/>
              <w:rPr>
                <w:sz w:val="20"/>
                <w:szCs w:val="20"/>
              </w:rPr>
            </w:pPr>
            <w:r w:rsidRPr="000B0682">
              <w:rPr>
                <w:sz w:val="20"/>
                <w:szCs w:val="20"/>
              </w:rPr>
              <w:t>Compositional elements of tension and conflict elicit emotional responses in viewers</w:t>
            </w:r>
            <w:r>
              <w:rPr>
                <w:sz w:val="20"/>
                <w:szCs w:val="20"/>
              </w:rPr>
              <w:t>.</w:t>
            </w:r>
          </w:p>
        </w:tc>
      </w:tr>
      <w:tr w:rsidR="000B0682" w:rsidRPr="000C542A" w:rsidTr="00FB3680">
        <w:tc>
          <w:tcPr>
            <w:tcW w:w="198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B0682" w:rsidRPr="000C542A" w:rsidRDefault="000B0682" w:rsidP="000B06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0B0682" w:rsidRPr="000B0682" w:rsidRDefault="000B0682" w:rsidP="00381F01">
            <w:pPr>
              <w:ind w:left="360"/>
              <w:rPr>
                <w:sz w:val="20"/>
                <w:szCs w:val="20"/>
              </w:rPr>
            </w:pPr>
            <w:r w:rsidRPr="000B0682">
              <w:rPr>
                <w:sz w:val="20"/>
                <w:szCs w:val="20"/>
              </w:rPr>
              <w:t>Cultural and aesthetic preferences drive artistic intent</w:t>
            </w:r>
            <w:r>
              <w:rPr>
                <w:sz w:val="20"/>
                <w:szCs w:val="20"/>
              </w:rPr>
              <w:t>.</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973E09" w:rsidRPr="00973E09" w:rsidRDefault="000B0682" w:rsidP="00973E09">
            <w:pPr>
              <w:ind w:left="360"/>
              <w:rPr>
                <w:rFonts w:cs="Calibri"/>
                <w:color w:val="000000"/>
                <w:sz w:val="20"/>
                <w:szCs w:val="20"/>
              </w:rPr>
            </w:pPr>
            <w:r w:rsidRPr="000B0682">
              <w:rPr>
                <w:rFonts w:cs="Calibri"/>
                <w:color w:val="000000"/>
                <w:sz w:val="20"/>
                <w:szCs w:val="20"/>
              </w:rPr>
              <w:t>Artists use three dimensional materials to transform public spaces in a manner that elicit emotional responses and challenge the viewer’s interpretation of the environment</w:t>
            </w:r>
            <w:r w:rsidR="00973E09" w:rsidRPr="00973E09">
              <w:rPr>
                <w:rFonts w:cs="Calibri"/>
                <w:color w:val="000000"/>
                <w:sz w:val="20"/>
                <w:szCs w:val="20"/>
              </w:rPr>
              <w:t>.</w:t>
            </w:r>
          </w:p>
          <w:p w:rsidR="00522970" w:rsidRPr="00DE34BB" w:rsidRDefault="00522970" w:rsidP="00523363">
            <w:pPr>
              <w:ind w:left="360"/>
              <w:rPr>
                <w:rFonts w:eastAsia="Times New Roman"/>
                <w:color w:val="000000"/>
                <w:sz w:val="20"/>
                <w:szCs w:val="20"/>
              </w:rPr>
            </w:pP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3363" w:rsidRPr="00DE34BB" w:rsidRDefault="000B0682" w:rsidP="00C212FD">
            <w:pPr>
              <w:ind w:left="360"/>
              <w:rPr>
                <w:rFonts w:eastAsia="Times New Roman"/>
                <w:color w:val="000000"/>
                <w:sz w:val="20"/>
                <w:szCs w:val="20"/>
              </w:rPr>
            </w:pPr>
            <w:r w:rsidRPr="000B0682">
              <w:rPr>
                <w:rFonts w:cs="Calibri"/>
                <w:color w:val="000000"/>
                <w:sz w:val="20"/>
                <w:szCs w:val="20"/>
              </w:rPr>
              <w:t>As an artist you have been invited to transform a public space (within the school boundaries or within the community) to challenge the viewer to alter their perceptions about public spaces and consider alternate purposes to the environment.</w:t>
            </w: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0B0682" w:rsidRDefault="00973E09" w:rsidP="00A41A54">
            <w:pPr>
              <w:ind w:left="360"/>
              <w:rPr>
                <w:rFonts w:cs="Calibri"/>
                <w:color w:val="000000"/>
                <w:sz w:val="20"/>
                <w:szCs w:val="20"/>
              </w:rPr>
            </w:pPr>
            <w:r w:rsidRPr="00973E09">
              <w:rPr>
                <w:rFonts w:cs="Calibri"/>
                <w:color w:val="000000"/>
                <w:sz w:val="20"/>
                <w:szCs w:val="20"/>
              </w:rPr>
              <w:t>Students will</w:t>
            </w:r>
            <w:r w:rsidR="000B0682">
              <w:rPr>
                <w:rFonts w:cs="Calibri"/>
                <w:color w:val="000000"/>
                <w:sz w:val="20"/>
                <w:szCs w:val="20"/>
              </w:rPr>
              <w:t>:</w:t>
            </w:r>
          </w:p>
          <w:p w:rsidR="000B0682" w:rsidRPr="000B0682" w:rsidRDefault="000B0682" w:rsidP="000B0682">
            <w:pPr>
              <w:pStyle w:val="ListParagraph"/>
              <w:numPr>
                <w:ilvl w:val="0"/>
                <w:numId w:val="38"/>
              </w:numPr>
              <w:rPr>
                <w:rFonts w:cs="Calibri"/>
                <w:color w:val="000000"/>
                <w:sz w:val="20"/>
                <w:szCs w:val="20"/>
              </w:rPr>
            </w:pPr>
            <w:r w:rsidRPr="000B0682">
              <w:rPr>
                <w:rFonts w:cs="Calibri"/>
                <w:color w:val="000000"/>
                <w:sz w:val="20"/>
                <w:szCs w:val="20"/>
              </w:rPr>
              <w:t>Create planning documents and proposals through the use of reflections and sketchbooks</w:t>
            </w:r>
          </w:p>
          <w:p w:rsidR="000B0682" w:rsidRPr="000B0682" w:rsidRDefault="000B0682" w:rsidP="000B0682">
            <w:pPr>
              <w:pStyle w:val="ListParagraph"/>
              <w:numPr>
                <w:ilvl w:val="0"/>
                <w:numId w:val="38"/>
              </w:numPr>
              <w:rPr>
                <w:rFonts w:cs="Calibri"/>
                <w:color w:val="000000"/>
                <w:sz w:val="20"/>
                <w:szCs w:val="20"/>
              </w:rPr>
            </w:pPr>
            <w:r w:rsidRPr="000B0682">
              <w:rPr>
                <w:rFonts w:cs="Calibri"/>
                <w:color w:val="000000"/>
                <w:sz w:val="20"/>
                <w:szCs w:val="20"/>
              </w:rPr>
              <w:t>Create three dimensional sculpture using traditional and nontraditional materials in a public space</w:t>
            </w:r>
          </w:p>
          <w:p w:rsidR="00523363" w:rsidRPr="000B0682" w:rsidRDefault="000B0682" w:rsidP="000B0682">
            <w:pPr>
              <w:pStyle w:val="ListParagraph"/>
              <w:numPr>
                <w:ilvl w:val="0"/>
                <w:numId w:val="38"/>
              </w:numPr>
              <w:rPr>
                <w:rFonts w:eastAsia="Times New Roman"/>
                <w:color w:val="000000"/>
                <w:sz w:val="20"/>
                <w:szCs w:val="20"/>
              </w:rPr>
            </w:pPr>
            <w:r w:rsidRPr="000B0682">
              <w:rPr>
                <w:rFonts w:cs="Calibri"/>
                <w:color w:val="000000"/>
                <w:sz w:val="20"/>
                <w:szCs w:val="20"/>
              </w:rPr>
              <w:t>Develop and participate in the critique process</w:t>
            </w: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DE34BB" w:rsidRPr="00DE34BB" w:rsidRDefault="00DE34BB" w:rsidP="00DE34BB">
            <w:pPr>
              <w:ind w:left="0" w:firstLine="0"/>
              <w:rPr>
                <w:rFonts w:cs="Calibri"/>
                <w:color w:val="000000"/>
                <w:sz w:val="20"/>
                <w:szCs w:val="20"/>
              </w:rPr>
            </w:pPr>
            <w:r w:rsidRPr="00DE34BB">
              <w:rPr>
                <w:rFonts w:cs="Calibri"/>
                <w:color w:val="000000"/>
                <w:sz w:val="20"/>
                <w:szCs w:val="20"/>
              </w:rPr>
              <w:t>Students may:</w:t>
            </w:r>
          </w:p>
          <w:p w:rsidR="000B0682" w:rsidRPr="000B0682" w:rsidRDefault="000B0682" w:rsidP="000B0682">
            <w:pPr>
              <w:pStyle w:val="ListParagraph"/>
              <w:numPr>
                <w:ilvl w:val="0"/>
                <w:numId w:val="13"/>
              </w:numPr>
              <w:rPr>
                <w:rFonts w:cs="Calibri"/>
                <w:color w:val="000000"/>
                <w:sz w:val="20"/>
                <w:szCs w:val="20"/>
              </w:rPr>
            </w:pPr>
            <w:r w:rsidRPr="000B0682">
              <w:rPr>
                <w:rFonts w:cs="Calibri"/>
                <w:color w:val="000000"/>
                <w:sz w:val="20"/>
                <w:szCs w:val="20"/>
              </w:rPr>
              <w:t xml:space="preserve">Providing oral presentations </w:t>
            </w:r>
          </w:p>
          <w:p w:rsidR="000B0682" w:rsidRPr="000B0682" w:rsidRDefault="000B0682" w:rsidP="000B0682">
            <w:pPr>
              <w:pStyle w:val="ListParagraph"/>
              <w:numPr>
                <w:ilvl w:val="0"/>
                <w:numId w:val="13"/>
              </w:numPr>
              <w:rPr>
                <w:rFonts w:cs="Calibri"/>
                <w:color w:val="000000"/>
                <w:sz w:val="20"/>
                <w:szCs w:val="20"/>
              </w:rPr>
            </w:pPr>
            <w:r w:rsidRPr="000B0682">
              <w:rPr>
                <w:rFonts w:cs="Calibri"/>
                <w:color w:val="000000"/>
                <w:sz w:val="20"/>
                <w:szCs w:val="20"/>
              </w:rPr>
              <w:t>Adjusting the size and complexity of finished works</w:t>
            </w:r>
          </w:p>
          <w:p w:rsidR="00523363" w:rsidRPr="00DE34BB" w:rsidRDefault="000B0682" w:rsidP="000B0682">
            <w:pPr>
              <w:pStyle w:val="ListParagraph"/>
              <w:numPr>
                <w:ilvl w:val="0"/>
                <w:numId w:val="13"/>
              </w:numPr>
              <w:rPr>
                <w:rFonts w:eastAsia="Times New Roman"/>
                <w:color w:val="000000"/>
                <w:sz w:val="20"/>
                <w:szCs w:val="20"/>
              </w:rPr>
            </w:pPr>
            <w:r w:rsidRPr="000B0682">
              <w:rPr>
                <w:rFonts w:cs="Calibri"/>
                <w:color w:val="000000"/>
                <w:sz w:val="20"/>
                <w:szCs w:val="20"/>
              </w:rPr>
              <w:t>Consider public spaces within the school setting</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0C542A" w:rsidRPr="000C542A" w:rsidRDefault="000B0682" w:rsidP="000B0682">
            <w:pPr>
              <w:ind w:left="360"/>
              <w:rPr>
                <w:sz w:val="20"/>
                <w:szCs w:val="20"/>
              </w:rPr>
            </w:pPr>
            <w:r>
              <w:rPr>
                <w:sz w:val="20"/>
                <w:szCs w:val="20"/>
              </w:rPr>
              <w:t>N/A</w:t>
            </w:r>
          </w:p>
        </w:tc>
        <w:tc>
          <w:tcPr>
            <w:tcW w:w="7200" w:type="dxa"/>
            <w:shd w:val="clear" w:color="auto" w:fill="auto"/>
            <w:noWrap/>
          </w:tcPr>
          <w:p w:rsidR="00B74066" w:rsidRPr="000C542A" w:rsidRDefault="000B0682" w:rsidP="00E76728">
            <w:pPr>
              <w:ind w:left="360"/>
              <w:rPr>
                <w:sz w:val="20"/>
                <w:szCs w:val="20"/>
              </w:rPr>
            </w:pPr>
            <w:r>
              <w:rPr>
                <w:sz w:val="20"/>
                <w:szCs w:val="20"/>
              </w:rPr>
              <w:t>N/A</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0B0682" w:rsidP="00932B10">
            <w:pPr>
              <w:ind w:left="288" w:hanging="288"/>
              <w:rPr>
                <w:rFonts w:cs="Calibri"/>
                <w:sz w:val="20"/>
                <w:szCs w:val="20"/>
              </w:rPr>
            </w:pPr>
            <w:r w:rsidRPr="000B0682">
              <w:rPr>
                <w:rFonts w:cs="Calibri"/>
                <w:sz w:val="20"/>
                <w:szCs w:val="20"/>
              </w:rPr>
              <w:t>Think/work like an artist- Apply the expressive features and characteristics using a variety of drawing media, techniques and process to express original ideas</w:t>
            </w:r>
            <w:r w:rsidR="00E76728" w:rsidRPr="00E76728">
              <w:rPr>
                <w:rFonts w:cs="Calibri"/>
                <w:sz w:val="20"/>
                <w:szCs w:val="20"/>
              </w:rPr>
              <w: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932B10" w:rsidRPr="00932B10" w:rsidRDefault="00932B10" w:rsidP="00932B10">
            <w:pPr>
              <w:ind w:left="0" w:firstLine="0"/>
              <w:rPr>
                <w:rFonts w:cs="Calibri"/>
                <w:color w:val="000000"/>
              </w:rPr>
            </w:pPr>
            <w:r w:rsidRPr="00932B10">
              <w:rPr>
                <w:rFonts w:cs="Calibri"/>
                <w:i/>
                <w:color w:val="000000"/>
                <w:sz w:val="20"/>
                <w:szCs w:val="20"/>
              </w:rPr>
              <w:t>Making Art: Form and Meaning</w:t>
            </w:r>
            <w:r w:rsidRPr="00932B10">
              <w:rPr>
                <w:rFonts w:cs="Calibri"/>
                <w:color w:val="000000"/>
                <w:sz w:val="20"/>
                <w:szCs w:val="20"/>
              </w:rPr>
              <w:t xml:space="preserve"> – Terry Barrett</w:t>
            </w:r>
          </w:p>
          <w:p w:rsidR="00932B10" w:rsidRPr="00932B10" w:rsidRDefault="00932B10" w:rsidP="00932B10">
            <w:pPr>
              <w:ind w:left="0" w:firstLine="0"/>
              <w:rPr>
                <w:rFonts w:cs="Calibri"/>
                <w:color w:val="000000"/>
              </w:rPr>
            </w:pPr>
            <w:r w:rsidRPr="00932B10">
              <w:rPr>
                <w:rFonts w:cs="Calibri"/>
                <w:i/>
                <w:color w:val="000000"/>
                <w:sz w:val="20"/>
                <w:szCs w:val="20"/>
              </w:rPr>
              <w:t>Talking About Student Ar</w:t>
            </w:r>
            <w:r w:rsidRPr="00932B10">
              <w:rPr>
                <w:rFonts w:cs="Calibri"/>
                <w:color w:val="000000"/>
                <w:sz w:val="20"/>
                <w:szCs w:val="20"/>
              </w:rPr>
              <w:t>t – Terry Barrett</w:t>
            </w:r>
          </w:p>
          <w:p w:rsidR="00B74066" w:rsidRPr="008F70BB" w:rsidRDefault="00932B10" w:rsidP="00932B10">
            <w:pPr>
              <w:ind w:left="288" w:hanging="288"/>
              <w:rPr>
                <w:rFonts w:cs="Calibri"/>
                <w:sz w:val="20"/>
                <w:szCs w:val="20"/>
              </w:rPr>
            </w:pPr>
            <w:r w:rsidRPr="00932B10">
              <w:rPr>
                <w:rFonts w:cs="Calibri"/>
                <w:i/>
                <w:color w:val="000000"/>
                <w:sz w:val="20"/>
                <w:szCs w:val="20"/>
              </w:rPr>
              <w:t>Studio Thinking 2: The real benefits of visual arts education</w:t>
            </w:r>
            <w:r w:rsidRPr="00932B10">
              <w:rPr>
                <w:rFonts w:cs="Calibri"/>
                <w:color w:val="000000"/>
                <w:sz w:val="20"/>
                <w:szCs w:val="20"/>
              </w:rPr>
              <w:t xml:space="preserve"> – L. </w:t>
            </w:r>
            <w:proofErr w:type="spellStart"/>
            <w:r w:rsidRPr="00932B10">
              <w:rPr>
                <w:rFonts w:cs="Calibri"/>
                <w:color w:val="000000"/>
                <w:sz w:val="20"/>
                <w:szCs w:val="20"/>
              </w:rPr>
              <w:t>Hetland</w:t>
            </w:r>
            <w:proofErr w:type="spellEnd"/>
            <w:r w:rsidRPr="00932B10">
              <w:rPr>
                <w:rFonts w:cs="Calibri"/>
                <w:color w:val="000000"/>
                <w:sz w:val="20"/>
                <w:szCs w:val="20"/>
              </w:rPr>
              <w:t xml:space="preserve">, E. Winner, S. </w:t>
            </w:r>
            <w:proofErr w:type="spellStart"/>
            <w:r w:rsidRPr="00932B10">
              <w:rPr>
                <w:rFonts w:cs="Calibri"/>
                <w:color w:val="000000"/>
                <w:sz w:val="20"/>
                <w:szCs w:val="20"/>
              </w:rPr>
              <w:t>Veenema</w:t>
            </w:r>
            <w:proofErr w:type="spellEnd"/>
            <w:r w:rsidRPr="00932B10">
              <w:rPr>
                <w:rFonts w:cs="Calibri"/>
                <w:color w:val="000000"/>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0B0682" w:rsidP="00523363">
            <w:pPr>
              <w:ind w:left="288" w:hanging="288"/>
              <w:rPr>
                <w:rFonts w:cs="Calibri"/>
                <w:sz w:val="20"/>
                <w:szCs w:val="20"/>
              </w:rPr>
            </w:pPr>
            <w:r w:rsidRPr="000B0682">
              <w:rPr>
                <w:rFonts w:cs="Calibri"/>
                <w:color w:val="000000"/>
                <w:sz w:val="20"/>
                <w:szCs w:val="20"/>
              </w:rPr>
              <w:t>Sketchbooks, journals, process planning, completed art work and critiques</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0B0682" w:rsidP="00523363">
            <w:pPr>
              <w:ind w:left="288" w:hanging="288"/>
              <w:rPr>
                <w:rFonts w:cs="Calibri"/>
                <w:sz w:val="20"/>
                <w:szCs w:val="20"/>
              </w:rPr>
            </w:pPr>
            <w:r w:rsidRPr="000B0682">
              <w:rPr>
                <w:rFonts w:cs="Calibri"/>
                <w:color w:val="000000"/>
                <w:sz w:val="20"/>
                <w:szCs w:val="20"/>
              </w:rPr>
              <w:t>Analyze and synthesize ideas, as well as knowledge of materials and process, to conceptualize about and create plans and art works</w:t>
            </w:r>
            <w:r w:rsidR="00E76728" w:rsidRPr="00E76728">
              <w:rPr>
                <w:rFonts w:cs="Calibri"/>
                <w:color w:val="000000"/>
                <w:sz w:val="20"/>
                <w:szCs w:val="20"/>
              </w:rPr>
              <w:t>.</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E76728" w:rsidRPr="00E76728" w:rsidRDefault="000B0682" w:rsidP="00E76728">
            <w:pPr>
              <w:ind w:left="288" w:hanging="288"/>
              <w:rPr>
                <w:rFonts w:cs="Calibri"/>
                <w:color w:val="000000"/>
                <w:sz w:val="20"/>
                <w:szCs w:val="20"/>
              </w:rPr>
            </w:pPr>
            <w:r w:rsidRPr="000B0682">
              <w:rPr>
                <w:rFonts w:cs="Calibri"/>
                <w:color w:val="000000"/>
                <w:sz w:val="20"/>
                <w:szCs w:val="20"/>
              </w:rPr>
              <w:t>Throughout the unit students will use journaling and sketchbooks to critique and evaluate the creative process utilized in all art making</w:t>
            </w:r>
            <w:r w:rsidR="00E76728" w:rsidRPr="00E76728">
              <w:rPr>
                <w:rFonts w:cs="Calibri"/>
                <w:color w:val="000000"/>
                <w:sz w:val="20"/>
                <w:szCs w:val="20"/>
              </w:rPr>
              <w:t>.</w:t>
            </w:r>
          </w:p>
          <w:p w:rsidR="00B74066" w:rsidRPr="00401655" w:rsidRDefault="00B74066" w:rsidP="00523363">
            <w:pPr>
              <w:ind w:left="360"/>
              <w:rPr>
                <w:rFonts w:ascii="Tahoma" w:hAnsi="Tahoma" w:cs="Tahoma"/>
                <w:color w:val="000000"/>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74066" w:rsidRPr="008F70BB" w:rsidRDefault="00CE4AA8" w:rsidP="00523363">
            <w:pPr>
              <w:ind w:left="288" w:hanging="288"/>
              <w:rPr>
                <w:rFonts w:cs="Calibri"/>
                <w:sz w:val="20"/>
                <w:szCs w:val="20"/>
              </w:rPr>
            </w:pPr>
            <w:r w:rsidRPr="00CE4AA8">
              <w:rPr>
                <w:rFonts w:cs="Calibri"/>
                <w:color w:val="000000"/>
                <w:sz w:val="20"/>
                <w:szCs w:val="20"/>
              </w:rPr>
              <w:t>Think/work like an artist using symbols; effectively applying them to observational drawing</w:t>
            </w:r>
            <w:r w:rsidR="002502A6">
              <w:rPr>
                <w:rFonts w:cs="Calibri"/>
                <w:color w:val="000000"/>
                <w:sz w:val="20"/>
                <w:szCs w:val="20"/>
              </w:rPr>
              <w:t>.</w:t>
            </w: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CE4AA8" w:rsidRDefault="00CE4AA8" w:rsidP="00E76728">
            <w:pPr>
              <w:ind w:left="288" w:hanging="288"/>
              <w:rPr>
                <w:rFonts w:eastAsia="Times New Roman"/>
                <w:color w:val="000000"/>
                <w:sz w:val="20"/>
                <w:szCs w:val="20"/>
              </w:rPr>
            </w:pPr>
            <w:r w:rsidRPr="00CE4AA8">
              <w:rPr>
                <w:rFonts w:cs="Calibri"/>
                <w:color w:val="000000"/>
                <w:sz w:val="20"/>
                <w:szCs w:val="20"/>
              </w:rPr>
              <w:t>N/A</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932B10" w:rsidRDefault="00CE4AA8" w:rsidP="00523363">
            <w:pPr>
              <w:ind w:left="288" w:hanging="288"/>
              <w:rPr>
                <w:rFonts w:cs="Calibri"/>
                <w:sz w:val="20"/>
                <w:szCs w:val="20"/>
              </w:rPr>
            </w:pPr>
            <w:r w:rsidRPr="00CE4AA8">
              <w:rPr>
                <w:rFonts w:cs="Calibri"/>
                <w:color w:val="000000"/>
                <w:sz w:val="20"/>
                <w:szCs w:val="20"/>
              </w:rPr>
              <w:t>Sketchbooks, journal, process planning, completed art work and critique</w:t>
            </w:r>
          </w:p>
        </w:tc>
      </w:tr>
      <w:tr w:rsidR="00932B10" w:rsidRPr="00FC7190" w:rsidTr="00B2573C">
        <w:tc>
          <w:tcPr>
            <w:tcW w:w="488" w:type="dxa"/>
            <w:vMerge/>
            <w:shd w:val="clear" w:color="auto" w:fill="D9D9D9"/>
            <w:noWrap/>
          </w:tcPr>
          <w:p w:rsidR="00932B10" w:rsidRPr="00FC7190" w:rsidRDefault="00932B10" w:rsidP="00932B10">
            <w:pPr>
              <w:ind w:left="0" w:firstLine="0"/>
              <w:jc w:val="right"/>
              <w:rPr>
                <w:sz w:val="20"/>
                <w:szCs w:val="20"/>
              </w:rPr>
            </w:pPr>
          </w:p>
        </w:tc>
        <w:tc>
          <w:tcPr>
            <w:tcW w:w="1321" w:type="dxa"/>
            <w:shd w:val="clear" w:color="auto" w:fill="D9D9D9"/>
          </w:tcPr>
          <w:p w:rsidR="00932B10" w:rsidRPr="00FC7190" w:rsidRDefault="00932B10" w:rsidP="00932B10">
            <w:pPr>
              <w:ind w:left="0" w:firstLine="0"/>
              <w:rPr>
                <w:sz w:val="20"/>
                <w:szCs w:val="20"/>
              </w:rPr>
            </w:pPr>
            <w:r w:rsidRPr="00FC7190">
              <w:rPr>
                <w:sz w:val="20"/>
                <w:szCs w:val="20"/>
              </w:rPr>
              <w:t>Skills:</w:t>
            </w:r>
          </w:p>
        </w:tc>
        <w:tc>
          <w:tcPr>
            <w:tcW w:w="3337" w:type="dxa"/>
            <w:shd w:val="clear" w:color="auto" w:fill="auto"/>
            <w:noWrap/>
          </w:tcPr>
          <w:p w:rsidR="00932B10" w:rsidRPr="00932B10" w:rsidRDefault="00CE4AA8" w:rsidP="00932B10">
            <w:pPr>
              <w:ind w:left="360"/>
              <w:rPr>
                <w:rFonts w:cs="Calibri"/>
                <w:sz w:val="20"/>
                <w:szCs w:val="20"/>
              </w:rPr>
            </w:pPr>
            <w:r w:rsidRPr="00CE4AA8">
              <w:rPr>
                <w:rFonts w:cs="Calibri"/>
                <w:color w:val="000000"/>
                <w:sz w:val="20"/>
                <w:szCs w:val="20"/>
              </w:rPr>
              <w:t>Sketchbooks, journal, process planning and art works, c</w:t>
            </w:r>
            <w:r>
              <w:rPr>
                <w:rFonts w:cs="Calibri"/>
                <w:color w:val="000000"/>
                <w:sz w:val="20"/>
                <w:szCs w:val="20"/>
              </w:rPr>
              <w:t>ompleted art work and critiques</w:t>
            </w:r>
            <w:r w:rsidR="00E76728" w:rsidRPr="00E76728">
              <w:rPr>
                <w:rFonts w:cs="Calibri"/>
                <w:color w:val="000000"/>
                <w:sz w:val="20"/>
                <w:szCs w:val="20"/>
              </w:rPr>
              <w:t>.</w:t>
            </w:r>
          </w:p>
        </w:tc>
        <w:tc>
          <w:tcPr>
            <w:tcW w:w="1260" w:type="dxa"/>
            <w:shd w:val="clear" w:color="auto" w:fill="D9D9D9"/>
          </w:tcPr>
          <w:p w:rsidR="00932B10" w:rsidRPr="00FC7190" w:rsidRDefault="00932B10" w:rsidP="00932B10">
            <w:pPr>
              <w:ind w:left="0" w:firstLine="0"/>
              <w:rPr>
                <w:sz w:val="20"/>
                <w:szCs w:val="20"/>
              </w:rPr>
            </w:pPr>
            <w:r w:rsidRPr="00FC7190">
              <w:rPr>
                <w:sz w:val="20"/>
                <w:szCs w:val="20"/>
              </w:rPr>
              <w:t>Assessment:</w:t>
            </w:r>
          </w:p>
        </w:tc>
        <w:tc>
          <w:tcPr>
            <w:tcW w:w="7994" w:type="dxa"/>
            <w:tcBorders>
              <w:bottom w:val="single" w:sz="4" w:space="0" w:color="000000"/>
            </w:tcBorders>
            <w:shd w:val="clear" w:color="auto" w:fill="FFFFFF"/>
          </w:tcPr>
          <w:p w:rsidR="00CE4AA8" w:rsidRDefault="00E76728" w:rsidP="00CE4AA8">
            <w:pPr>
              <w:pStyle w:val="Normal1"/>
              <w:ind w:left="360"/>
              <w:rPr>
                <w:sz w:val="20"/>
                <w:szCs w:val="20"/>
              </w:rPr>
            </w:pPr>
            <w:r w:rsidRPr="00E76728">
              <w:rPr>
                <w:sz w:val="20"/>
                <w:szCs w:val="20"/>
              </w:rPr>
              <w:t>Throughout the unit students will</w:t>
            </w:r>
            <w:r w:rsidR="00CE4AA8">
              <w:rPr>
                <w:sz w:val="20"/>
                <w:szCs w:val="20"/>
              </w:rPr>
              <w:t>:</w:t>
            </w:r>
          </w:p>
          <w:p w:rsidR="00CE4AA8" w:rsidRDefault="00CE4AA8" w:rsidP="00CE4AA8">
            <w:pPr>
              <w:pStyle w:val="Normal1"/>
              <w:numPr>
                <w:ilvl w:val="0"/>
                <w:numId w:val="39"/>
              </w:numPr>
              <w:rPr>
                <w:sz w:val="20"/>
                <w:szCs w:val="20"/>
              </w:rPr>
            </w:pPr>
            <w:r>
              <w:rPr>
                <w:sz w:val="20"/>
                <w:szCs w:val="20"/>
              </w:rPr>
              <w:t>C</w:t>
            </w:r>
            <w:r w:rsidRPr="00CE4AA8">
              <w:rPr>
                <w:sz w:val="20"/>
                <w:szCs w:val="20"/>
              </w:rPr>
              <w:t>reate art works using drawing media, techniques and process to express original ideas.</w:t>
            </w:r>
            <w:r>
              <w:rPr>
                <w:sz w:val="20"/>
                <w:szCs w:val="20"/>
              </w:rPr>
              <w:t xml:space="preserve"> </w:t>
            </w:r>
          </w:p>
          <w:p w:rsidR="00932B10" w:rsidRPr="00932B10" w:rsidRDefault="00CE4AA8" w:rsidP="00CE4AA8">
            <w:pPr>
              <w:pStyle w:val="Normal1"/>
              <w:numPr>
                <w:ilvl w:val="0"/>
                <w:numId w:val="39"/>
              </w:numPr>
              <w:rPr>
                <w:sz w:val="20"/>
                <w:szCs w:val="20"/>
              </w:rPr>
            </w:pPr>
            <w:r w:rsidRPr="00CE4AA8">
              <w:rPr>
                <w:sz w:val="20"/>
                <w:szCs w:val="20"/>
              </w:rPr>
              <w:t>Use journaling and sketchbooks to inform their decisions in the art making process</w:t>
            </w:r>
            <w:r w:rsidR="00E76728" w:rsidRPr="00E76728">
              <w:rPr>
                <w:sz w:val="20"/>
                <w:szCs w:val="20"/>
              </w:rPr>
              <w:t>.</w:t>
            </w:r>
          </w:p>
        </w:tc>
      </w:tr>
      <w:tr w:rsidR="00932B10" w:rsidRPr="00FC7190" w:rsidTr="0096360F">
        <w:tc>
          <w:tcPr>
            <w:tcW w:w="14400" w:type="dxa"/>
            <w:gridSpan w:val="5"/>
            <w:shd w:val="clear" w:color="auto" w:fill="BFBFBF"/>
            <w:noWrap/>
          </w:tcPr>
          <w:p w:rsidR="00932B10" w:rsidRPr="00FC7190" w:rsidRDefault="00932B10" w:rsidP="00932B10">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522970" w:rsidRPr="00796382" w:rsidRDefault="00CE4AA8" w:rsidP="00623426">
            <w:pPr>
              <w:ind w:left="360"/>
              <w:rPr>
                <w:sz w:val="20"/>
                <w:szCs w:val="20"/>
              </w:rPr>
            </w:pPr>
            <w:r w:rsidRPr="00CE4AA8">
              <w:rPr>
                <w:rFonts w:cs="Calibri"/>
                <w:bCs/>
                <w:color w:val="000000"/>
                <w:sz w:val="20"/>
                <w:szCs w:val="20"/>
              </w:rPr>
              <w:t>The description of the working knowledge and skills necessary for students to access the learning e</w:t>
            </w:r>
            <w:r>
              <w:rPr>
                <w:rFonts w:cs="Calibri"/>
                <w:bCs/>
                <w:color w:val="000000"/>
                <w:sz w:val="20"/>
                <w:szCs w:val="20"/>
              </w:rPr>
              <w:t>xperiences throughout the unit.</w:t>
            </w:r>
            <w:r w:rsidRPr="00CE4AA8">
              <w:rPr>
                <w:rFonts w:cs="Calibri"/>
                <w:bCs/>
                <w:color w:val="000000"/>
                <w:sz w:val="20"/>
                <w:szCs w:val="20"/>
              </w:rPr>
              <w:t xml:space="preserve"> Teachers will use their professional judgment and knowledge of their students (including information gained from relevant pre-assessments) to determine the kinds of introductory learning experiences and/or reinforcement experiences that may need to be delivered prior to or within the unit.</w:t>
            </w:r>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CE4AA8">
              <w:rPr>
                <w:b/>
                <w:sz w:val="24"/>
                <w:szCs w:val="24"/>
              </w:rPr>
              <w:t>8</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1F4346" w:rsidRDefault="003A5EDD" w:rsidP="00623426">
            <w:pPr>
              <w:ind w:left="0" w:firstLine="0"/>
              <w:rPr>
                <w:color w:val="000000"/>
                <w:sz w:val="28"/>
                <w:szCs w:val="28"/>
              </w:rPr>
            </w:pPr>
            <w:r w:rsidRPr="003A5EDD">
              <w:rPr>
                <w:rFonts w:cs="Calibri"/>
                <w:color w:val="000000"/>
                <w:sz w:val="28"/>
                <w:szCs w:val="28"/>
              </w:rPr>
              <w:t>The teacher may take students to a public space or show images (of different scale and from multiple viewpoints) so th</w:t>
            </w:r>
            <w:r w:rsidR="00623426">
              <w:rPr>
                <w:rFonts w:cs="Calibri"/>
                <w:color w:val="000000"/>
                <w:sz w:val="28"/>
                <w:szCs w:val="28"/>
              </w:rPr>
              <w:t>at</w:t>
            </w:r>
            <w:r w:rsidRPr="003A5EDD">
              <w:rPr>
                <w:rFonts w:cs="Calibri"/>
                <w:color w:val="000000"/>
                <w:sz w:val="28"/>
                <w:szCs w:val="28"/>
              </w:rPr>
              <w:t xml:space="preserve"> students </w:t>
            </w:r>
            <w:r w:rsidR="00623426">
              <w:rPr>
                <w:rFonts w:cs="Calibri"/>
                <w:color w:val="000000"/>
                <w:sz w:val="28"/>
                <w:szCs w:val="28"/>
              </w:rPr>
              <w:t xml:space="preserve">can </w:t>
            </w:r>
            <w:r w:rsidRPr="003A5EDD">
              <w:rPr>
                <w:rFonts w:cs="Calibri"/>
                <w:color w:val="000000"/>
                <w:sz w:val="28"/>
                <w:szCs w:val="28"/>
              </w:rPr>
              <w:t xml:space="preserve">gain understanding of the 3D art forms in relation to environment with consideration of perception, feeling, </w:t>
            </w:r>
            <w:r w:rsidRPr="003A5EDD">
              <w:rPr>
                <w:rFonts w:cs="Calibri"/>
                <w:color w:val="000000"/>
                <w:sz w:val="28"/>
                <w:szCs w:val="28"/>
              </w:rPr>
              <w:lastRenderedPageBreak/>
              <w:t>content, and purpose.</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lastRenderedPageBreak/>
              <w:t>Generalization Connection(s):</w:t>
            </w:r>
          </w:p>
        </w:tc>
        <w:tc>
          <w:tcPr>
            <w:tcW w:w="11075" w:type="dxa"/>
            <w:gridSpan w:val="2"/>
            <w:shd w:val="clear" w:color="auto" w:fill="auto"/>
            <w:noWrap/>
          </w:tcPr>
          <w:p w:rsidR="00E76728" w:rsidRPr="003A5EDD" w:rsidRDefault="003A5EDD" w:rsidP="00E76728">
            <w:pPr>
              <w:ind w:left="360"/>
              <w:rPr>
                <w:rFonts w:cs="Calibri"/>
                <w:color w:val="000000"/>
                <w:sz w:val="20"/>
                <w:szCs w:val="20"/>
              </w:rPr>
            </w:pPr>
            <w:r w:rsidRPr="003A5EDD">
              <w:rPr>
                <w:rFonts w:cs="Calibri"/>
                <w:color w:val="000000"/>
                <w:sz w:val="20"/>
                <w:szCs w:val="20"/>
              </w:rPr>
              <w:t xml:space="preserve">The relationship of objects in space can produce tension and conflict.  </w:t>
            </w:r>
          </w:p>
          <w:p w:rsidR="001F4346" w:rsidRPr="00474972" w:rsidRDefault="001F4346" w:rsidP="00796382">
            <w:pPr>
              <w:ind w:left="288" w:hanging="288"/>
              <w:rPr>
                <w:sz w:val="20"/>
                <w:szCs w:val="20"/>
              </w:rPr>
            </w:pP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A5EDD" w:rsidRPr="003A5EDD" w:rsidRDefault="003A5EDD" w:rsidP="003A5EDD">
            <w:pPr>
              <w:ind w:left="0" w:firstLine="0"/>
              <w:rPr>
                <w:sz w:val="20"/>
                <w:szCs w:val="20"/>
              </w:rPr>
            </w:pPr>
            <w:r w:rsidRPr="003A5EDD">
              <w:rPr>
                <w:sz w:val="20"/>
                <w:szCs w:val="20"/>
              </w:rPr>
              <w:t xml:space="preserve">Teacher </w:t>
            </w:r>
            <w:r w:rsidR="000D7F48">
              <w:rPr>
                <w:sz w:val="20"/>
                <w:szCs w:val="20"/>
              </w:rPr>
              <w:t>may</w:t>
            </w:r>
            <w:r w:rsidRPr="003A5EDD">
              <w:rPr>
                <w:sz w:val="20"/>
                <w:szCs w:val="20"/>
              </w:rPr>
              <w:t xml:space="preserve"> research what public art is available at their location and within their community</w:t>
            </w:r>
            <w:r>
              <w:rPr>
                <w:sz w:val="20"/>
                <w:szCs w:val="20"/>
              </w:rPr>
              <w:t>.</w:t>
            </w:r>
            <w:r w:rsidRPr="003A5EDD">
              <w:rPr>
                <w:sz w:val="20"/>
                <w:szCs w:val="20"/>
              </w:rPr>
              <w:t xml:space="preserve">  </w:t>
            </w:r>
          </w:p>
          <w:p w:rsidR="003A5EDD" w:rsidRPr="003A5EDD" w:rsidRDefault="003A5EDD" w:rsidP="003A5EDD">
            <w:pPr>
              <w:ind w:left="360"/>
              <w:rPr>
                <w:sz w:val="20"/>
                <w:szCs w:val="20"/>
              </w:rPr>
            </w:pPr>
            <w:r w:rsidRPr="003A5EDD">
              <w:rPr>
                <w:sz w:val="20"/>
                <w:szCs w:val="20"/>
              </w:rPr>
              <w:t xml:space="preserve">Scholastic web site: </w:t>
            </w:r>
            <w:hyperlink r:id="rId13" w:history="1">
              <w:r w:rsidRPr="00237BC9">
                <w:rPr>
                  <w:rStyle w:val="Hyperlink"/>
                  <w:sz w:val="20"/>
                  <w:szCs w:val="20"/>
                </w:rPr>
                <w:t>http://art.scholastic.com/</w:t>
              </w:r>
            </w:hyperlink>
            <w:r>
              <w:rPr>
                <w:sz w:val="20"/>
                <w:szCs w:val="20"/>
              </w:rPr>
              <w:t xml:space="preserve">  (</w:t>
            </w:r>
            <w:r w:rsidRPr="003A5EDD">
              <w:rPr>
                <w:sz w:val="20"/>
                <w:szCs w:val="20"/>
              </w:rPr>
              <w:t>Anish Kapoor, working w</w:t>
            </w:r>
            <w:r>
              <w:rPr>
                <w:sz w:val="20"/>
                <w:szCs w:val="20"/>
              </w:rPr>
              <w:t>ith space/art in public spaces)</w:t>
            </w:r>
            <w:r w:rsidRPr="003A5EDD">
              <w:rPr>
                <w:sz w:val="20"/>
                <w:szCs w:val="20"/>
              </w:rPr>
              <w:t xml:space="preserve"> </w:t>
            </w:r>
          </w:p>
          <w:p w:rsidR="003A5EDD" w:rsidRDefault="005A4AB5" w:rsidP="003A5EDD">
            <w:pPr>
              <w:ind w:left="360"/>
              <w:rPr>
                <w:sz w:val="20"/>
                <w:szCs w:val="20"/>
              </w:rPr>
            </w:pPr>
            <w:hyperlink r:id="rId14" w:history="1">
              <w:r w:rsidR="003A5EDD" w:rsidRPr="00237BC9">
                <w:rPr>
                  <w:rStyle w:val="Hyperlink"/>
                  <w:sz w:val="20"/>
                  <w:szCs w:val="20"/>
                </w:rPr>
                <w:t>http://www.musee-rodin.fr/en/collections/sculptures/thinker</w:t>
              </w:r>
            </w:hyperlink>
          </w:p>
          <w:p w:rsidR="003A5EDD" w:rsidRDefault="005A4AB5" w:rsidP="003A5EDD">
            <w:pPr>
              <w:ind w:left="360"/>
              <w:rPr>
                <w:sz w:val="20"/>
                <w:szCs w:val="20"/>
              </w:rPr>
            </w:pPr>
            <w:hyperlink r:id="rId15" w:anchor=".VZMAXIvF_vY" w:history="1">
              <w:r w:rsidR="003A5EDD" w:rsidRPr="00237BC9">
                <w:rPr>
                  <w:rStyle w:val="Hyperlink"/>
                  <w:sz w:val="20"/>
                  <w:szCs w:val="20"/>
                </w:rPr>
                <w:t>http://christojeanneclaude.net/projects/the-pont-neuf-wrapped#.VZMAXIvF_vY</w:t>
              </w:r>
            </w:hyperlink>
          </w:p>
          <w:p w:rsidR="003A5EDD" w:rsidRDefault="005A4AB5" w:rsidP="003A5EDD">
            <w:pPr>
              <w:ind w:left="360"/>
              <w:rPr>
                <w:sz w:val="20"/>
                <w:szCs w:val="20"/>
              </w:rPr>
            </w:pPr>
            <w:hyperlink r:id="rId16" w:history="1">
              <w:r w:rsidR="003A5EDD" w:rsidRPr="00237BC9">
                <w:rPr>
                  <w:rStyle w:val="Hyperlink"/>
                  <w:sz w:val="20"/>
                  <w:szCs w:val="20"/>
                </w:rPr>
                <w:t>http://www.pbs.org/art21/artists/ai-weiwei</w:t>
              </w:r>
            </w:hyperlink>
          </w:p>
          <w:p w:rsidR="003A5EDD" w:rsidRDefault="005A4AB5" w:rsidP="003A5EDD">
            <w:pPr>
              <w:ind w:left="360"/>
              <w:rPr>
                <w:sz w:val="20"/>
                <w:szCs w:val="20"/>
              </w:rPr>
            </w:pPr>
            <w:hyperlink r:id="rId17" w:history="1">
              <w:r w:rsidR="003A5EDD" w:rsidRPr="00237BC9">
                <w:rPr>
                  <w:rStyle w:val="Hyperlink"/>
                  <w:sz w:val="20"/>
                  <w:szCs w:val="20"/>
                </w:rPr>
                <w:t>http://www.sandyskoglund.com/</w:t>
              </w:r>
            </w:hyperlink>
          </w:p>
          <w:p w:rsidR="00474023" w:rsidRPr="003A5EDD" w:rsidRDefault="005A4AB5" w:rsidP="003A5EDD">
            <w:pPr>
              <w:ind w:left="360"/>
              <w:rPr>
                <w:sz w:val="20"/>
                <w:szCs w:val="20"/>
              </w:rPr>
            </w:pPr>
            <w:hyperlink r:id="rId18" w:history="1">
              <w:r w:rsidR="003A5EDD" w:rsidRPr="00237BC9">
                <w:rPr>
                  <w:rStyle w:val="Hyperlink"/>
                  <w:sz w:val="20"/>
                  <w:szCs w:val="20"/>
                </w:rPr>
                <w:t>http://artinstallation.tumblr.com/#</w:t>
              </w:r>
            </w:hyperlink>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E032ED" w:rsidRDefault="003A5EDD" w:rsidP="003A5EDD">
            <w:pPr>
              <w:ind w:left="288" w:hanging="288"/>
              <w:rPr>
                <w:rFonts w:cs="Calibri"/>
                <w:color w:val="000000"/>
                <w:sz w:val="20"/>
                <w:szCs w:val="20"/>
              </w:rPr>
            </w:pPr>
            <w:r w:rsidRPr="003A5EDD">
              <w:rPr>
                <w:rFonts w:cs="Calibri"/>
                <w:color w:val="000000"/>
                <w:sz w:val="20"/>
                <w:szCs w:val="20"/>
              </w:rPr>
              <w:t>Scholastic magazines:</w:t>
            </w:r>
            <w:r>
              <w:rPr>
                <w:rFonts w:cs="Calibri"/>
                <w:color w:val="000000"/>
                <w:sz w:val="20"/>
                <w:szCs w:val="20"/>
              </w:rPr>
              <w:t xml:space="preserve"> </w:t>
            </w:r>
          </w:p>
          <w:p w:rsidR="00E032ED" w:rsidRDefault="003A5EDD" w:rsidP="00E032ED">
            <w:pPr>
              <w:ind w:left="576" w:hanging="288"/>
              <w:rPr>
                <w:rFonts w:cs="Calibri"/>
                <w:color w:val="000000"/>
                <w:sz w:val="20"/>
                <w:szCs w:val="20"/>
              </w:rPr>
            </w:pPr>
            <w:r w:rsidRPr="00E032ED">
              <w:rPr>
                <w:rFonts w:cs="Calibri"/>
                <w:i/>
                <w:color w:val="000000"/>
                <w:sz w:val="20"/>
                <w:szCs w:val="20"/>
              </w:rPr>
              <w:t xml:space="preserve">Ai </w:t>
            </w:r>
            <w:proofErr w:type="spellStart"/>
            <w:r w:rsidRPr="00E032ED">
              <w:rPr>
                <w:rFonts w:cs="Calibri"/>
                <w:i/>
                <w:color w:val="000000"/>
                <w:sz w:val="20"/>
                <w:szCs w:val="20"/>
              </w:rPr>
              <w:t>Weiwei</w:t>
            </w:r>
            <w:proofErr w:type="spellEnd"/>
            <w:r w:rsidRPr="003A5EDD">
              <w:rPr>
                <w:rFonts w:cs="Calibri"/>
                <w:color w:val="000000"/>
                <w:sz w:val="20"/>
                <w:szCs w:val="20"/>
              </w:rPr>
              <w:t xml:space="preserve"> April/May 2015</w:t>
            </w:r>
          </w:p>
          <w:p w:rsidR="003A5EDD" w:rsidRPr="003A5EDD" w:rsidRDefault="003A5EDD" w:rsidP="00E032ED">
            <w:pPr>
              <w:ind w:left="576" w:hanging="288"/>
              <w:rPr>
                <w:rFonts w:cs="Calibri"/>
                <w:color w:val="000000"/>
                <w:sz w:val="20"/>
                <w:szCs w:val="20"/>
              </w:rPr>
            </w:pPr>
            <w:r w:rsidRPr="00E032ED">
              <w:rPr>
                <w:rFonts w:cs="Calibri"/>
                <w:i/>
                <w:color w:val="000000"/>
                <w:sz w:val="20"/>
                <w:szCs w:val="20"/>
              </w:rPr>
              <w:t>Environmental Art</w:t>
            </w:r>
            <w:r w:rsidRPr="003A5EDD">
              <w:rPr>
                <w:rFonts w:cs="Calibri"/>
                <w:color w:val="000000"/>
                <w:sz w:val="20"/>
                <w:szCs w:val="20"/>
              </w:rPr>
              <w:t xml:space="preserve"> April/May 2014</w:t>
            </w:r>
          </w:p>
          <w:p w:rsidR="001F4346" w:rsidRPr="00474972" w:rsidRDefault="003A5EDD" w:rsidP="003A5EDD">
            <w:pPr>
              <w:ind w:left="288" w:hanging="288"/>
              <w:rPr>
                <w:sz w:val="20"/>
                <w:szCs w:val="20"/>
              </w:rPr>
            </w:pPr>
            <w:r w:rsidRPr="003A5EDD">
              <w:rPr>
                <w:rFonts w:cs="Calibri"/>
                <w:color w:val="000000"/>
                <w:sz w:val="20"/>
                <w:szCs w:val="20"/>
              </w:rPr>
              <w:t>Books available within the classroom and me</w:t>
            </w:r>
            <w:r>
              <w:rPr>
                <w:rFonts w:cs="Calibri"/>
                <w:color w:val="000000"/>
                <w:sz w:val="20"/>
                <w:szCs w:val="20"/>
              </w:rPr>
              <w:t>dia center, and internet images</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1F4346" w:rsidRPr="000C542A" w:rsidRDefault="003A5EDD" w:rsidP="00E76728">
            <w:pPr>
              <w:ind w:left="360"/>
              <w:rPr>
                <w:sz w:val="20"/>
                <w:szCs w:val="20"/>
              </w:rPr>
            </w:pPr>
            <w:r>
              <w:rPr>
                <w:rFonts w:cs="Calibri"/>
                <w:color w:val="000000"/>
                <w:sz w:val="20"/>
                <w:szCs w:val="20"/>
              </w:rPr>
              <w:t>S</w:t>
            </w:r>
            <w:r w:rsidRPr="003A5EDD">
              <w:rPr>
                <w:rFonts w:cs="Calibri"/>
                <w:color w:val="000000"/>
                <w:sz w:val="20"/>
                <w:szCs w:val="20"/>
              </w:rPr>
              <w:t xml:space="preserve">tudents will write a reflection </w:t>
            </w:r>
            <w:r>
              <w:rPr>
                <w:rFonts w:cs="Calibri"/>
                <w:color w:val="000000"/>
                <w:sz w:val="20"/>
                <w:szCs w:val="20"/>
              </w:rPr>
              <w:t xml:space="preserve">in their sketchbooks </w:t>
            </w:r>
            <w:r w:rsidRPr="003A5EDD">
              <w:rPr>
                <w:rFonts w:cs="Calibri"/>
                <w:color w:val="000000"/>
                <w:sz w:val="20"/>
                <w:szCs w:val="20"/>
              </w:rPr>
              <w:t>describing their emotional experience while visiting the art or viewing the art during the introduction.</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474023">
        <w:trPr>
          <w:cantSplit/>
          <w:trHeight w:val="598"/>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3A5EDD" w:rsidP="00E76728">
            <w:pPr>
              <w:pStyle w:val="ListParagraph"/>
              <w:spacing w:after="0" w:line="240" w:lineRule="auto"/>
              <w:ind w:left="288" w:hanging="288"/>
              <w:contextualSpacing w:val="0"/>
              <w:rPr>
                <w:sz w:val="20"/>
                <w:szCs w:val="20"/>
              </w:rPr>
            </w:pPr>
            <w:r w:rsidRPr="003A5EDD">
              <w:rPr>
                <w:rFonts w:cs="Calibri"/>
                <w:color w:val="000000"/>
                <w:sz w:val="20"/>
                <w:szCs w:val="20"/>
              </w:rPr>
              <w:t>Student may choose to verbally express their thoughts and feelings about the artwork they experienced.</w:t>
            </w:r>
          </w:p>
        </w:tc>
        <w:tc>
          <w:tcPr>
            <w:tcW w:w="5755" w:type="dxa"/>
            <w:tcBorders>
              <w:top w:val="nil"/>
            </w:tcBorders>
            <w:shd w:val="clear" w:color="auto" w:fill="auto"/>
          </w:tcPr>
          <w:p w:rsidR="00D75F18" w:rsidRPr="00414D23" w:rsidRDefault="003A5EDD" w:rsidP="00796382">
            <w:pPr>
              <w:pStyle w:val="ListParagraph"/>
              <w:spacing w:after="0" w:line="240" w:lineRule="auto"/>
              <w:ind w:left="288" w:hanging="288"/>
              <w:contextualSpacing w:val="0"/>
              <w:rPr>
                <w:sz w:val="20"/>
                <w:szCs w:val="20"/>
              </w:rPr>
            </w:pPr>
            <w:r w:rsidRPr="003A5EDD">
              <w:rPr>
                <w:rFonts w:cs="Calibri"/>
                <w:color w:val="000000"/>
                <w:sz w:val="20"/>
                <w:szCs w:val="20"/>
              </w:rPr>
              <w:t>Students may choose to use pictures/photographs to help with reflection.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3A5EDD" w:rsidP="00523363">
            <w:pPr>
              <w:ind w:left="288" w:hanging="288"/>
              <w:rPr>
                <w:sz w:val="20"/>
                <w:szCs w:val="20"/>
              </w:rPr>
            </w:pPr>
            <w:r w:rsidRPr="003A5EDD">
              <w:rPr>
                <w:sz w:val="20"/>
                <w:szCs w:val="20"/>
              </w:rPr>
              <w:t>N/A</w:t>
            </w:r>
          </w:p>
        </w:tc>
        <w:tc>
          <w:tcPr>
            <w:tcW w:w="5755" w:type="dxa"/>
            <w:tcBorders>
              <w:top w:val="nil"/>
            </w:tcBorders>
            <w:shd w:val="clear" w:color="auto" w:fill="auto"/>
          </w:tcPr>
          <w:p w:rsidR="000C542A" w:rsidRPr="000C542A" w:rsidRDefault="003A5EDD" w:rsidP="003929AD">
            <w:pPr>
              <w:ind w:left="288" w:hanging="288"/>
              <w:rPr>
                <w:sz w:val="20"/>
                <w:szCs w:val="20"/>
              </w:rPr>
            </w:pPr>
            <w:r w:rsidRPr="003A5EDD">
              <w:rPr>
                <w:rFonts w:cs="Calibri"/>
                <w:color w:val="000000"/>
                <w:sz w:val="20"/>
                <w:szCs w:val="20"/>
              </w:rPr>
              <w:t>Students may be required to sketch artwork viewed and write detailed descriptions.</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414D23" w:rsidRPr="00474972" w:rsidRDefault="003A5EDD" w:rsidP="003A5EDD">
            <w:pPr>
              <w:pStyle w:val="ListParagraph"/>
              <w:numPr>
                <w:ilvl w:val="0"/>
                <w:numId w:val="24"/>
              </w:numPr>
              <w:rPr>
                <w:sz w:val="20"/>
                <w:szCs w:val="20"/>
              </w:rPr>
            </w:pPr>
            <w:r w:rsidRPr="003A5EDD">
              <w:rPr>
                <w:rFonts w:asciiTheme="minorHAnsi" w:hAnsiTheme="minorHAnsi"/>
                <w:sz w:val="20"/>
                <w:szCs w:val="20"/>
              </w:rPr>
              <w:t>Personal cultural influences and aesthetic preferences used in creative and critical problem solving</w:t>
            </w:r>
          </w:p>
        </w:tc>
      </w:tr>
      <w:tr w:rsidR="00414D23" w:rsidRPr="000C542A" w:rsidTr="00354D55">
        <w:trPr>
          <w:trHeight w:val="31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Key Skills:</w:t>
            </w:r>
          </w:p>
        </w:tc>
        <w:tc>
          <w:tcPr>
            <w:tcW w:w="11075" w:type="dxa"/>
            <w:gridSpan w:val="2"/>
            <w:shd w:val="clear" w:color="auto" w:fill="auto"/>
          </w:tcPr>
          <w:p w:rsidR="00414D23" w:rsidRPr="003A5EDD" w:rsidRDefault="003A5EDD" w:rsidP="003A5EDD">
            <w:pPr>
              <w:pStyle w:val="ListParagraph"/>
              <w:numPr>
                <w:ilvl w:val="0"/>
                <w:numId w:val="24"/>
              </w:numPr>
              <w:rPr>
                <w:sz w:val="20"/>
                <w:szCs w:val="20"/>
              </w:rPr>
            </w:pPr>
            <w:r w:rsidRPr="003A5EDD">
              <w:rPr>
                <w:sz w:val="20"/>
                <w:szCs w:val="20"/>
              </w:rPr>
              <w:t>Create, examine, and challenge the relevance of societal laws and rules methods artist’s use that communicate</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921267" w:rsidRDefault="003A5EDD" w:rsidP="003C3095">
            <w:pPr>
              <w:ind w:left="360"/>
              <w:rPr>
                <w:sz w:val="20"/>
                <w:szCs w:val="20"/>
              </w:rPr>
            </w:pPr>
            <w:r w:rsidRPr="003A5EDD">
              <w:rPr>
                <w:sz w:val="20"/>
                <w:szCs w:val="20"/>
              </w:rPr>
              <w:t>Aesthetic, structure and function, transformation, tension/conflict, culture, emotion, examine, influence, critical, challenge, cognizant, relevance, preference</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E43D26" w:rsidP="00623426">
            <w:pPr>
              <w:ind w:left="0" w:firstLine="0"/>
              <w:rPr>
                <w:sz w:val="28"/>
                <w:szCs w:val="28"/>
              </w:rPr>
            </w:pPr>
            <w:r w:rsidRPr="00E43D26">
              <w:rPr>
                <w:sz w:val="28"/>
                <w:szCs w:val="28"/>
              </w:rPr>
              <w:t xml:space="preserve">The teacher may introduce students to three dimensional art forms (such as sculpture, architecture and installation) and including characteristics of public art as experienced in the environment (sound, form, space, volume) so that students </w:t>
            </w:r>
            <w:r w:rsidR="00623426">
              <w:rPr>
                <w:sz w:val="28"/>
                <w:szCs w:val="28"/>
              </w:rPr>
              <w:t>can</w:t>
            </w:r>
            <w:r w:rsidRPr="00E43D26">
              <w:rPr>
                <w:sz w:val="28"/>
                <w:szCs w:val="28"/>
              </w:rPr>
              <w:t xml:space="preserve"> gain knowledge of the similarities and differences of the expressive features and inherent characteristics.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lastRenderedPageBreak/>
              <w:t>Generalization Connection(s):</w:t>
            </w:r>
          </w:p>
        </w:tc>
        <w:tc>
          <w:tcPr>
            <w:tcW w:w="11075" w:type="dxa"/>
            <w:gridSpan w:val="2"/>
            <w:shd w:val="clear" w:color="auto" w:fill="auto"/>
            <w:noWrap/>
          </w:tcPr>
          <w:p w:rsidR="00414D23" w:rsidRPr="00FD51BF" w:rsidRDefault="00E43D26" w:rsidP="00921267">
            <w:pPr>
              <w:ind w:left="288" w:hanging="288"/>
              <w:rPr>
                <w:sz w:val="20"/>
                <w:szCs w:val="20"/>
              </w:rPr>
            </w:pPr>
            <w:r w:rsidRPr="00E43D26">
              <w:rPr>
                <w:rFonts w:eastAsia="Times New Roman"/>
                <w:color w:val="000000"/>
                <w:sz w:val="20"/>
                <w:szCs w:val="20"/>
              </w:rPr>
              <w:t>Cultural and aesthetic preferences drive artistic intent</w:t>
            </w:r>
            <w:r w:rsidR="003C3095" w:rsidRPr="003C3095">
              <w:rPr>
                <w:rFonts w:eastAsia="Times New Roman"/>
                <w:color w:val="000000"/>
                <w:sz w:val="20"/>
                <w:szCs w:val="20"/>
              </w:rPr>
              <w:t>.</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E43D26" w:rsidRPr="00E43D26" w:rsidRDefault="005A4AB5" w:rsidP="00E43D26">
            <w:pPr>
              <w:ind w:left="0" w:firstLine="0"/>
              <w:rPr>
                <w:sz w:val="20"/>
                <w:szCs w:val="20"/>
              </w:rPr>
            </w:pPr>
            <w:hyperlink r:id="rId19" w:history="1">
              <w:r w:rsidR="00E43D26" w:rsidRPr="00E43D26">
                <w:rPr>
                  <w:rStyle w:val="Hyperlink"/>
                  <w:sz w:val="20"/>
                  <w:szCs w:val="20"/>
                </w:rPr>
                <w:t>http://www.salvador-dali.org/media/visita-virtual-dali/figueres3/figueres3.html</w:t>
              </w:r>
            </w:hyperlink>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E43D26" w:rsidRDefault="005A4AB5" w:rsidP="00E43D26">
            <w:pPr>
              <w:ind w:left="0" w:firstLine="0"/>
              <w:rPr>
                <w:sz w:val="20"/>
                <w:szCs w:val="20"/>
              </w:rPr>
            </w:pPr>
            <w:hyperlink r:id="rId20" w:history="1">
              <w:r w:rsidR="00E43D26" w:rsidRPr="00237BC9">
                <w:rPr>
                  <w:rStyle w:val="Hyperlink"/>
                  <w:sz w:val="20"/>
                  <w:szCs w:val="20"/>
                </w:rPr>
                <w:t>http://www.salvador-dali.org/media/visita-virtual-dali/figueres3/figueres3.html</w:t>
              </w:r>
            </w:hyperlink>
          </w:p>
          <w:p w:rsidR="00414D23" w:rsidRPr="00921267" w:rsidRDefault="00E43D26" w:rsidP="00E43D26">
            <w:pPr>
              <w:ind w:left="0" w:firstLine="0"/>
              <w:rPr>
                <w:sz w:val="20"/>
                <w:szCs w:val="20"/>
              </w:rPr>
            </w:pPr>
            <w:r>
              <w:rPr>
                <w:sz w:val="20"/>
                <w:szCs w:val="20"/>
              </w:rPr>
              <w:t>I</w:t>
            </w:r>
            <w:r w:rsidRPr="00E43D26">
              <w:rPr>
                <w:sz w:val="20"/>
                <w:szCs w:val="20"/>
              </w:rPr>
              <w:t>nternet access for viewing instillation artwork and artist  on multiple sites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Assessment:</w:t>
            </w:r>
          </w:p>
        </w:tc>
        <w:tc>
          <w:tcPr>
            <w:tcW w:w="11075" w:type="dxa"/>
            <w:gridSpan w:val="2"/>
            <w:shd w:val="clear" w:color="auto" w:fill="auto"/>
            <w:noWrap/>
          </w:tcPr>
          <w:p w:rsidR="0059642F" w:rsidRPr="00FD51BF" w:rsidRDefault="00E43D26" w:rsidP="002502A6">
            <w:pPr>
              <w:ind w:left="288" w:hanging="288"/>
              <w:rPr>
                <w:sz w:val="20"/>
                <w:szCs w:val="20"/>
              </w:rPr>
            </w:pPr>
            <w:r w:rsidRPr="00E43D26">
              <w:rPr>
                <w:rFonts w:cs="Calibri"/>
                <w:color w:val="000000"/>
                <w:sz w:val="20"/>
                <w:szCs w:val="20"/>
              </w:rPr>
              <w:t>Planning: Sketches and research, note-taking and reflective classroom conversations (peers, teacher classroom discussion)</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E43D26" w:rsidRPr="00E43D26" w:rsidRDefault="00E43D26" w:rsidP="00E43D26">
            <w:pPr>
              <w:ind w:left="288" w:hanging="288"/>
              <w:rPr>
                <w:sz w:val="20"/>
                <w:szCs w:val="20"/>
              </w:rPr>
            </w:pPr>
            <w:r>
              <w:rPr>
                <w:sz w:val="20"/>
                <w:szCs w:val="20"/>
              </w:rPr>
              <w:t>P</w:t>
            </w:r>
            <w:r w:rsidRPr="00E43D26">
              <w:rPr>
                <w:sz w:val="20"/>
                <w:szCs w:val="20"/>
              </w:rPr>
              <w:t xml:space="preserve">eer/teacher </w:t>
            </w:r>
            <w:r w:rsidR="002502A6">
              <w:rPr>
                <w:sz w:val="20"/>
                <w:szCs w:val="20"/>
              </w:rPr>
              <w:t>sharing</w:t>
            </w:r>
            <w:r w:rsidRPr="00E43D26">
              <w:rPr>
                <w:sz w:val="20"/>
                <w:szCs w:val="20"/>
              </w:rPr>
              <w:t>, reflective and supportive</w:t>
            </w:r>
          </w:p>
          <w:p w:rsidR="003C6A1D" w:rsidRPr="007844B4" w:rsidRDefault="00E43D26" w:rsidP="00E43D26">
            <w:pPr>
              <w:ind w:left="288" w:hanging="288"/>
              <w:rPr>
                <w:sz w:val="20"/>
                <w:szCs w:val="20"/>
              </w:rPr>
            </w:pPr>
            <w:r w:rsidRPr="00E43D26">
              <w:rPr>
                <w:sz w:val="20"/>
                <w:szCs w:val="20"/>
              </w:rPr>
              <w:t>Orbital study, tier</w:t>
            </w:r>
            <w:r>
              <w:rPr>
                <w:sz w:val="20"/>
                <w:szCs w:val="20"/>
              </w:rPr>
              <w:t>ed levels</w:t>
            </w:r>
            <w:r w:rsidRPr="00E43D26">
              <w:rPr>
                <w:sz w:val="20"/>
                <w:szCs w:val="20"/>
              </w:rPr>
              <w:t>, group interaction</w:t>
            </w:r>
          </w:p>
        </w:tc>
        <w:tc>
          <w:tcPr>
            <w:tcW w:w="5755" w:type="dxa"/>
            <w:tcBorders>
              <w:top w:val="nil"/>
            </w:tcBorders>
            <w:shd w:val="clear" w:color="auto" w:fill="auto"/>
          </w:tcPr>
          <w:p w:rsidR="00E43D26" w:rsidRPr="00E43D26" w:rsidRDefault="00E43D26" w:rsidP="00E43D26">
            <w:pPr>
              <w:ind w:left="288" w:hanging="288"/>
              <w:rPr>
                <w:sz w:val="20"/>
                <w:szCs w:val="20"/>
              </w:rPr>
            </w:pPr>
            <w:r>
              <w:rPr>
                <w:sz w:val="20"/>
                <w:szCs w:val="20"/>
              </w:rPr>
              <w:t>D</w:t>
            </w:r>
            <w:r w:rsidRPr="00E43D26">
              <w:rPr>
                <w:sz w:val="20"/>
                <w:szCs w:val="20"/>
              </w:rPr>
              <w:t xml:space="preserve">rawings in sketchbook or use pictures  </w:t>
            </w:r>
          </w:p>
          <w:p w:rsidR="003C6A1D" w:rsidRPr="007844B4" w:rsidRDefault="000D7F48" w:rsidP="000D7F48">
            <w:pPr>
              <w:ind w:left="0" w:firstLine="0"/>
              <w:rPr>
                <w:sz w:val="20"/>
                <w:szCs w:val="20"/>
              </w:rPr>
            </w:pPr>
            <w:r>
              <w:rPr>
                <w:sz w:val="20"/>
                <w:szCs w:val="20"/>
              </w:rPr>
              <w:t>I</w:t>
            </w:r>
            <w:r w:rsidR="00E43D26" w:rsidRPr="00E43D26">
              <w:rPr>
                <w:sz w:val="20"/>
                <w:szCs w:val="20"/>
              </w:rPr>
              <w:t>nteraction with peers in discussion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921267" w:rsidP="00523363">
            <w:pPr>
              <w:ind w:left="360"/>
              <w:rPr>
                <w:sz w:val="20"/>
                <w:szCs w:val="20"/>
              </w:rPr>
            </w:pPr>
            <w:r>
              <w:rPr>
                <w:sz w:val="20"/>
                <w:szCs w:val="20"/>
              </w:rPr>
              <w:t>N/A</w:t>
            </w:r>
          </w:p>
        </w:tc>
        <w:tc>
          <w:tcPr>
            <w:tcW w:w="5755" w:type="dxa"/>
            <w:tcBorders>
              <w:top w:val="nil"/>
            </w:tcBorders>
            <w:shd w:val="clear" w:color="auto" w:fill="auto"/>
          </w:tcPr>
          <w:p w:rsidR="003C6A1D" w:rsidRPr="00FD51BF" w:rsidRDefault="00E43D26" w:rsidP="00D46BD3">
            <w:pPr>
              <w:ind w:left="288" w:hanging="288"/>
              <w:rPr>
                <w:sz w:val="20"/>
                <w:szCs w:val="20"/>
              </w:rPr>
            </w:pPr>
            <w:r>
              <w:rPr>
                <w:sz w:val="20"/>
                <w:szCs w:val="20"/>
              </w:rPr>
              <w:t xml:space="preserve">Students may </w:t>
            </w:r>
            <w:r w:rsidRPr="00E43D26">
              <w:rPr>
                <w:sz w:val="20"/>
                <w:szCs w:val="20"/>
              </w:rPr>
              <w:t xml:space="preserve">lead class discussion and share </w:t>
            </w:r>
            <w:r w:rsidR="002502A6" w:rsidRPr="00E43D26">
              <w:rPr>
                <w:sz w:val="20"/>
                <w:szCs w:val="20"/>
              </w:rPr>
              <w:t>ideas based</w:t>
            </w:r>
            <w:r w:rsidRPr="00E43D26">
              <w:rPr>
                <w:sz w:val="20"/>
                <w:szCs w:val="20"/>
              </w:rPr>
              <w:t xml:space="preserve"> on artistic intention</w:t>
            </w:r>
            <w:r>
              <w:rPr>
                <w:sz w:val="20"/>
                <w:szCs w:val="20"/>
              </w:rPr>
              <w: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921267" w:rsidRDefault="00E43D26" w:rsidP="00E43D26">
            <w:pPr>
              <w:pStyle w:val="ListParagraph"/>
              <w:numPr>
                <w:ilvl w:val="0"/>
                <w:numId w:val="24"/>
              </w:numPr>
              <w:rPr>
                <w:sz w:val="20"/>
                <w:szCs w:val="20"/>
              </w:rPr>
            </w:pPr>
            <w:r w:rsidRPr="00E43D26">
              <w:rPr>
                <w:rFonts w:asciiTheme="minorHAnsi" w:hAnsiTheme="minorHAnsi"/>
                <w:sz w:val="20"/>
                <w:szCs w:val="20"/>
              </w:rPr>
              <w:t>Personal cultural influences and aesthetic preferences used in creative and critical problem solving</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E43D26" w:rsidP="00E43D26">
            <w:pPr>
              <w:numPr>
                <w:ilvl w:val="0"/>
                <w:numId w:val="10"/>
              </w:numPr>
              <w:rPr>
                <w:sz w:val="20"/>
                <w:szCs w:val="20"/>
              </w:rPr>
            </w:pPr>
            <w:r w:rsidRPr="00E43D26">
              <w:rPr>
                <w:rFonts w:cs="Calibri"/>
                <w:color w:val="000000"/>
                <w:sz w:val="20"/>
                <w:szCs w:val="20"/>
              </w:rPr>
              <w:t>Compare and contrast functional and nonfunctional objects that transform space created using sculptural processes and techniques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E43D26" w:rsidP="00E43D26">
            <w:pPr>
              <w:ind w:left="0" w:firstLine="0"/>
              <w:rPr>
                <w:sz w:val="20"/>
                <w:szCs w:val="20"/>
              </w:rPr>
            </w:pPr>
            <w:r>
              <w:rPr>
                <w:sz w:val="20"/>
                <w:szCs w:val="20"/>
              </w:rPr>
              <w:t>S</w:t>
            </w:r>
            <w:r w:rsidRPr="00E43D26">
              <w:rPr>
                <w:sz w:val="20"/>
                <w:szCs w:val="20"/>
              </w:rPr>
              <w:t>culpture, architecture, installation, environment, impact, challenge, cognizant, relevance, preference</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3C6A1D" w:rsidRDefault="00E43D26" w:rsidP="00DE5653">
            <w:pPr>
              <w:ind w:left="0" w:firstLine="0"/>
              <w:rPr>
                <w:sz w:val="28"/>
                <w:szCs w:val="28"/>
              </w:rPr>
            </w:pPr>
            <w:r w:rsidRPr="00E43D26">
              <w:rPr>
                <w:sz w:val="28"/>
                <w:szCs w:val="28"/>
              </w:rPr>
              <w:t xml:space="preserve">The teacher may introduce students to installation artists (Ai </w:t>
            </w:r>
            <w:proofErr w:type="spellStart"/>
            <w:r w:rsidRPr="00E43D26">
              <w:rPr>
                <w:sz w:val="28"/>
                <w:szCs w:val="28"/>
              </w:rPr>
              <w:t>Weiwei</w:t>
            </w:r>
            <w:proofErr w:type="spellEnd"/>
            <w:r w:rsidRPr="00E43D26">
              <w:rPr>
                <w:sz w:val="28"/>
                <w:szCs w:val="28"/>
              </w:rPr>
              <w:t xml:space="preserve">, Sandy </w:t>
            </w:r>
            <w:proofErr w:type="spellStart"/>
            <w:r w:rsidRPr="00E43D26">
              <w:rPr>
                <w:sz w:val="28"/>
                <w:szCs w:val="28"/>
              </w:rPr>
              <w:t>Skogland</w:t>
            </w:r>
            <w:proofErr w:type="spellEnd"/>
            <w:r w:rsidRPr="00E43D26">
              <w:rPr>
                <w:sz w:val="28"/>
                <w:szCs w:val="28"/>
              </w:rPr>
              <w:t>, Jean Claude and Christo) and facilitate a discussion about the artist’s choice of space and how the transformation of the space changes the understanding of it so that students can make an informed decision about the importance and impact of space in installation/three dimensional art.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C6A1D" w:rsidRPr="00FD51BF" w:rsidRDefault="00E43D26" w:rsidP="003C3095">
            <w:pPr>
              <w:ind w:left="288" w:hanging="288"/>
              <w:rPr>
                <w:sz w:val="20"/>
                <w:szCs w:val="20"/>
              </w:rPr>
            </w:pPr>
            <w:r w:rsidRPr="00E43D26">
              <w:rPr>
                <w:rFonts w:cs="Calibri"/>
                <w:color w:val="000000"/>
                <w:sz w:val="20"/>
                <w:szCs w:val="20"/>
              </w:rPr>
              <w:t xml:space="preserve">The relationship of objects in space can produce tension and conflict.  </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E43D26" w:rsidRDefault="005A4AB5" w:rsidP="00E43D26">
            <w:pPr>
              <w:ind w:left="0" w:firstLine="0"/>
              <w:rPr>
                <w:sz w:val="20"/>
                <w:szCs w:val="20"/>
              </w:rPr>
            </w:pPr>
            <w:hyperlink r:id="rId21" w:history="1">
              <w:r w:rsidR="00E43D26" w:rsidRPr="00237BC9">
                <w:rPr>
                  <w:rStyle w:val="Hyperlink"/>
                  <w:sz w:val="20"/>
                  <w:szCs w:val="20"/>
                </w:rPr>
                <w:t>http://www.musee-rodin.fr/en/collections/sculptures/thinker</w:t>
              </w:r>
            </w:hyperlink>
          </w:p>
          <w:p w:rsidR="00E43D26" w:rsidRDefault="005A4AB5" w:rsidP="00E43D26">
            <w:pPr>
              <w:ind w:left="0" w:firstLine="0"/>
              <w:rPr>
                <w:sz w:val="20"/>
                <w:szCs w:val="20"/>
              </w:rPr>
            </w:pPr>
            <w:hyperlink r:id="rId22" w:anchor=".VZMAXIvF_vY" w:history="1">
              <w:r w:rsidR="00E43D26" w:rsidRPr="00237BC9">
                <w:rPr>
                  <w:rStyle w:val="Hyperlink"/>
                  <w:sz w:val="20"/>
                  <w:szCs w:val="20"/>
                </w:rPr>
                <w:t>http://christojeanneclaude.net/projects/the-pont-neuf-wrapped#.VZMAXIvF_vY</w:t>
              </w:r>
            </w:hyperlink>
          </w:p>
          <w:p w:rsidR="00E43D26" w:rsidRDefault="005A4AB5" w:rsidP="00E43D26">
            <w:pPr>
              <w:ind w:left="0" w:firstLine="0"/>
              <w:rPr>
                <w:sz w:val="20"/>
                <w:szCs w:val="20"/>
              </w:rPr>
            </w:pPr>
            <w:hyperlink r:id="rId23" w:history="1">
              <w:r w:rsidR="00E43D26" w:rsidRPr="00237BC9">
                <w:rPr>
                  <w:rStyle w:val="Hyperlink"/>
                  <w:sz w:val="20"/>
                  <w:szCs w:val="20"/>
                </w:rPr>
                <w:t>http://www.pbs.org/art21/artists/ai-weiwei</w:t>
              </w:r>
            </w:hyperlink>
          </w:p>
          <w:p w:rsidR="00E43D26" w:rsidRPr="00FD51BF" w:rsidRDefault="005A4AB5" w:rsidP="00E43D26">
            <w:pPr>
              <w:ind w:left="0" w:firstLine="0"/>
              <w:rPr>
                <w:sz w:val="20"/>
                <w:szCs w:val="20"/>
              </w:rPr>
            </w:pPr>
            <w:hyperlink r:id="rId24" w:history="1">
              <w:r w:rsidR="00E43D26" w:rsidRPr="00237BC9">
                <w:rPr>
                  <w:rStyle w:val="Hyperlink"/>
                  <w:sz w:val="20"/>
                  <w:szCs w:val="20"/>
                </w:rPr>
                <w:t>http://www.sandyskoglund.com/</w:t>
              </w:r>
            </w:hyperlink>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E43D26" w:rsidRPr="00E43D26" w:rsidRDefault="00E43D26" w:rsidP="00E43D26">
            <w:pPr>
              <w:ind w:left="288" w:hanging="288"/>
              <w:rPr>
                <w:sz w:val="20"/>
                <w:szCs w:val="20"/>
              </w:rPr>
            </w:pPr>
            <w:r>
              <w:rPr>
                <w:sz w:val="20"/>
                <w:szCs w:val="20"/>
              </w:rPr>
              <w:t>I</w:t>
            </w:r>
            <w:r w:rsidRPr="00E43D26">
              <w:rPr>
                <w:sz w:val="20"/>
                <w:szCs w:val="20"/>
              </w:rPr>
              <w:t>nternet access as well as classroom and media center resources</w:t>
            </w:r>
          </w:p>
          <w:p w:rsidR="003C6A1D" w:rsidRPr="00FD51BF" w:rsidRDefault="00E43D26" w:rsidP="00E032ED">
            <w:pPr>
              <w:ind w:left="288" w:hanging="288"/>
              <w:rPr>
                <w:sz w:val="20"/>
                <w:szCs w:val="20"/>
              </w:rPr>
            </w:pPr>
            <w:r w:rsidRPr="00E43D26">
              <w:rPr>
                <w:sz w:val="20"/>
                <w:szCs w:val="20"/>
              </w:rPr>
              <w:t xml:space="preserve">Scholastic Magazine: </w:t>
            </w:r>
            <w:r w:rsidR="00E032ED">
              <w:rPr>
                <w:i/>
                <w:sz w:val="20"/>
                <w:szCs w:val="20"/>
              </w:rPr>
              <w:t>Christo and Jeanne-Claude:</w:t>
            </w:r>
            <w:r w:rsidRPr="00E032ED">
              <w:rPr>
                <w:i/>
                <w:sz w:val="20"/>
                <w:szCs w:val="20"/>
              </w:rPr>
              <w:t xml:space="preserve"> Working with Volume</w:t>
            </w:r>
            <w:r w:rsidRPr="00E43D26">
              <w:rPr>
                <w:sz w:val="20"/>
                <w:szCs w:val="20"/>
              </w:rPr>
              <w:t>; April/May 2007</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3C6A1D" w:rsidRPr="00E032ED" w:rsidRDefault="00E032ED" w:rsidP="00E032ED">
            <w:pPr>
              <w:ind w:left="0" w:firstLine="0"/>
              <w:rPr>
                <w:sz w:val="20"/>
                <w:szCs w:val="20"/>
              </w:rPr>
            </w:pPr>
            <w:r w:rsidRPr="00E032ED">
              <w:rPr>
                <w:sz w:val="20"/>
                <w:szCs w:val="20"/>
              </w:rPr>
              <w:t>Students will present their ideas relating to location, the transformation of chosen space, and what they have planned to create tension</w:t>
            </w:r>
            <w:r>
              <w:rPr>
                <w:sz w:val="20"/>
                <w:szCs w:val="20"/>
              </w:rPr>
              <w:t xml:space="preserve"> in verbally or in written form</w:t>
            </w:r>
            <w:r w:rsidRPr="00E032ED">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lastRenderedPageBreak/>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lastRenderedPageBreak/>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E032ED" w:rsidRPr="00E032ED" w:rsidRDefault="00E032ED" w:rsidP="00E032ED">
            <w:pPr>
              <w:ind w:left="288" w:hanging="288"/>
              <w:rPr>
                <w:rFonts w:asciiTheme="minorHAnsi" w:hAnsiTheme="minorHAnsi"/>
                <w:sz w:val="20"/>
                <w:szCs w:val="20"/>
              </w:rPr>
            </w:pPr>
            <w:r w:rsidRPr="00E032ED">
              <w:rPr>
                <w:rFonts w:asciiTheme="minorHAnsi" w:hAnsiTheme="minorHAnsi"/>
                <w:sz w:val="20"/>
                <w:szCs w:val="20"/>
              </w:rPr>
              <w:t>Peer/teacher -share, reflective a</w:t>
            </w:r>
            <w:r>
              <w:rPr>
                <w:rFonts w:asciiTheme="minorHAnsi" w:hAnsiTheme="minorHAnsi"/>
                <w:sz w:val="20"/>
                <w:szCs w:val="20"/>
              </w:rPr>
              <w:t>nd supportive</w:t>
            </w:r>
          </w:p>
          <w:p w:rsidR="003C6A1D" w:rsidRPr="007844B4" w:rsidRDefault="00E032ED" w:rsidP="00E032ED">
            <w:pPr>
              <w:ind w:left="288" w:hanging="288"/>
              <w:rPr>
                <w:sz w:val="20"/>
                <w:szCs w:val="20"/>
              </w:rPr>
            </w:pPr>
            <w:r w:rsidRPr="00E032ED">
              <w:rPr>
                <w:rFonts w:asciiTheme="minorHAnsi" w:hAnsiTheme="minorHAnsi"/>
                <w:sz w:val="20"/>
                <w:szCs w:val="20"/>
              </w:rPr>
              <w:t>Orbital study, tier</w:t>
            </w:r>
            <w:r>
              <w:rPr>
                <w:rFonts w:asciiTheme="minorHAnsi" w:hAnsiTheme="minorHAnsi"/>
                <w:sz w:val="20"/>
                <w:szCs w:val="20"/>
              </w:rPr>
              <w:t>ed levels</w:t>
            </w:r>
            <w:r w:rsidRPr="00E032ED">
              <w:rPr>
                <w:rFonts w:asciiTheme="minorHAnsi" w:hAnsiTheme="minorHAnsi"/>
                <w:sz w:val="20"/>
                <w:szCs w:val="20"/>
              </w:rPr>
              <w:t>, group interaction</w:t>
            </w:r>
          </w:p>
        </w:tc>
        <w:tc>
          <w:tcPr>
            <w:tcW w:w="5755" w:type="dxa"/>
            <w:tcBorders>
              <w:top w:val="nil"/>
            </w:tcBorders>
            <w:shd w:val="clear" w:color="auto" w:fill="auto"/>
          </w:tcPr>
          <w:p w:rsidR="003C6A1D" w:rsidRPr="007844B4" w:rsidRDefault="00E032ED" w:rsidP="00E032ED">
            <w:pPr>
              <w:ind w:left="288" w:hanging="288"/>
              <w:rPr>
                <w:sz w:val="20"/>
                <w:szCs w:val="20"/>
              </w:rPr>
            </w:pPr>
            <w:r w:rsidRPr="00E032ED">
              <w:rPr>
                <w:sz w:val="20"/>
                <w:szCs w:val="20"/>
              </w:rPr>
              <w:t>Share ideas orally or with pictures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E032ED" w:rsidP="00523363">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3C6A1D" w:rsidRPr="00FD51BF" w:rsidRDefault="00E032ED" w:rsidP="00523363">
            <w:pPr>
              <w:ind w:left="288" w:hanging="288"/>
              <w:rPr>
                <w:sz w:val="20"/>
                <w:szCs w:val="20"/>
              </w:rPr>
            </w:pPr>
            <w:r>
              <w:rPr>
                <w:rFonts w:asciiTheme="minorHAnsi" w:hAnsiTheme="minorHAnsi"/>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E032ED" w:rsidRDefault="00E032ED" w:rsidP="00E032ED">
            <w:pPr>
              <w:pStyle w:val="ListParagraph"/>
              <w:numPr>
                <w:ilvl w:val="0"/>
                <w:numId w:val="10"/>
              </w:numPr>
              <w:rPr>
                <w:sz w:val="20"/>
                <w:szCs w:val="20"/>
              </w:rPr>
            </w:pPr>
            <w:r w:rsidRPr="00E032ED">
              <w:rPr>
                <w:rFonts w:asciiTheme="minorHAnsi" w:hAnsiTheme="minorHAnsi"/>
                <w:sz w:val="20"/>
                <w:szCs w:val="20"/>
              </w:rPr>
              <w:t>Personal cultural influences and aesthetic preferences used in creative and critical problem solving</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E032ED" w:rsidP="00E032ED">
            <w:pPr>
              <w:numPr>
                <w:ilvl w:val="0"/>
                <w:numId w:val="15"/>
              </w:numPr>
              <w:rPr>
                <w:sz w:val="20"/>
                <w:szCs w:val="20"/>
              </w:rPr>
            </w:pPr>
            <w:r w:rsidRPr="00E032ED">
              <w:rPr>
                <w:rFonts w:cs="Calibri"/>
                <w:color w:val="000000"/>
                <w:sz w:val="20"/>
                <w:szCs w:val="20"/>
              </w:rPr>
              <w:t>Engage in creative and critical problem solving methods cognizant of their personal cultural influences and aesthetic preferences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E032ED" w:rsidP="00F04D03">
            <w:pPr>
              <w:ind w:left="360"/>
              <w:rPr>
                <w:sz w:val="20"/>
                <w:szCs w:val="20"/>
              </w:rPr>
            </w:pPr>
            <w:r w:rsidRPr="00E032ED">
              <w:rPr>
                <w:sz w:val="20"/>
                <w:szCs w:val="20"/>
              </w:rPr>
              <w:t>Aesthetic, structure and function, aesthetics, transformation, tension/conflict, culture, emotion, examine, elicit, influence, critical, challenge, c</w:t>
            </w:r>
            <w:r>
              <w:rPr>
                <w:sz w:val="20"/>
                <w:szCs w:val="20"/>
              </w:rPr>
              <w:t>ognizant, relevance, preference</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E032ED" w:rsidP="00DE5653">
            <w:pPr>
              <w:ind w:left="0" w:firstLine="0"/>
              <w:rPr>
                <w:sz w:val="28"/>
                <w:szCs w:val="28"/>
              </w:rPr>
            </w:pPr>
            <w:r w:rsidRPr="00E032ED">
              <w:rPr>
                <w:sz w:val="28"/>
                <w:szCs w:val="28"/>
              </w:rPr>
              <w:t>The teacher may facilitate a discussion on ordinary and everyday materials that artist use and manipulate in three-dimensional and installation art so that students can begin to consider the process of transformation for their artwork.</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E032ED" w:rsidP="00F04D03">
            <w:pPr>
              <w:ind w:left="288" w:hanging="288"/>
              <w:rPr>
                <w:sz w:val="20"/>
                <w:szCs w:val="20"/>
              </w:rPr>
            </w:pPr>
            <w:r w:rsidRPr="00E032ED">
              <w:rPr>
                <w:rFonts w:eastAsia="Times New Roman"/>
                <w:color w:val="000000"/>
                <w:sz w:val="20"/>
                <w:szCs w:val="20"/>
              </w:rPr>
              <w:t>Artists transform materials and ideas to create works of art and functional objects that alter perceptions about space.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E032ED" w:rsidRPr="00E032ED" w:rsidRDefault="005A4AB5" w:rsidP="00E032ED">
            <w:pPr>
              <w:ind w:left="0" w:firstLine="0"/>
              <w:rPr>
                <w:sz w:val="20"/>
                <w:szCs w:val="20"/>
              </w:rPr>
            </w:pPr>
            <w:hyperlink r:id="rId25">
              <w:r w:rsidR="00E032ED" w:rsidRPr="00E032ED">
                <w:rPr>
                  <w:rStyle w:val="Hyperlink"/>
                  <w:sz w:val="20"/>
                  <w:szCs w:val="20"/>
                </w:rPr>
                <w:t>http://www.musee-rodin.fr/en/collections/sculptures/thinker</w:t>
              </w:r>
            </w:hyperlink>
            <w:r w:rsidR="00E032ED" w:rsidRPr="00E032ED">
              <w:rPr>
                <w:sz w:val="20"/>
                <w:szCs w:val="20"/>
              </w:rPr>
              <w:t xml:space="preserve"> </w:t>
            </w:r>
            <w:hyperlink r:id="rId26" w:anchor=".VZMAXIvF_vY">
              <w:r w:rsidR="00E032ED" w:rsidRPr="00E032ED">
                <w:rPr>
                  <w:rStyle w:val="Hyperlink"/>
                  <w:sz w:val="20"/>
                  <w:szCs w:val="20"/>
                </w:rPr>
                <w:t>http://christojeanneclaude.net/projects/the-pont-neuf-wrapped#.VZMAXIvF_vY</w:t>
              </w:r>
            </w:hyperlink>
            <w:r w:rsidR="00E032ED" w:rsidRPr="00E032ED">
              <w:rPr>
                <w:sz w:val="20"/>
                <w:szCs w:val="20"/>
              </w:rPr>
              <w:t xml:space="preserve"> </w:t>
            </w:r>
          </w:p>
          <w:p w:rsidR="00E032ED" w:rsidRPr="00E032ED" w:rsidRDefault="005A4AB5" w:rsidP="00E032ED">
            <w:pPr>
              <w:ind w:left="0" w:firstLine="0"/>
              <w:rPr>
                <w:sz w:val="20"/>
                <w:szCs w:val="20"/>
              </w:rPr>
            </w:pPr>
            <w:hyperlink r:id="rId27">
              <w:r w:rsidR="00E032ED" w:rsidRPr="00E032ED">
                <w:rPr>
                  <w:rStyle w:val="Hyperlink"/>
                  <w:sz w:val="20"/>
                  <w:szCs w:val="20"/>
                </w:rPr>
                <w:t>http://www.pbs.org/art21/artists/ai-weiwei</w:t>
              </w:r>
            </w:hyperlink>
          </w:p>
          <w:p w:rsidR="00790566" w:rsidRPr="00DE5653" w:rsidRDefault="005A4AB5" w:rsidP="00E032ED">
            <w:pPr>
              <w:ind w:left="0" w:firstLine="0"/>
              <w:rPr>
                <w:sz w:val="20"/>
                <w:szCs w:val="20"/>
              </w:rPr>
            </w:pPr>
            <w:hyperlink r:id="rId28">
              <w:r w:rsidR="00E032ED" w:rsidRPr="00E032ED">
                <w:rPr>
                  <w:rStyle w:val="Hyperlink"/>
                  <w:sz w:val="20"/>
                  <w:szCs w:val="20"/>
                </w:rPr>
                <w:t>http://www.sandyskoglund.com/</w:t>
              </w:r>
            </w:hyperlink>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E032ED" w:rsidRDefault="00E032ED" w:rsidP="00E032ED">
            <w:pPr>
              <w:ind w:left="0" w:firstLine="0"/>
              <w:rPr>
                <w:sz w:val="20"/>
                <w:szCs w:val="20"/>
              </w:rPr>
            </w:pPr>
            <w:r w:rsidRPr="00E032ED">
              <w:rPr>
                <w:sz w:val="20"/>
                <w:szCs w:val="20"/>
              </w:rPr>
              <w:t xml:space="preserve">Scholastic magazines: </w:t>
            </w:r>
          </w:p>
          <w:p w:rsidR="00E032ED" w:rsidRDefault="00E032ED" w:rsidP="00E032ED">
            <w:pPr>
              <w:rPr>
                <w:sz w:val="20"/>
                <w:szCs w:val="20"/>
              </w:rPr>
            </w:pPr>
            <w:r w:rsidRPr="00E032ED">
              <w:rPr>
                <w:i/>
                <w:sz w:val="20"/>
                <w:szCs w:val="20"/>
              </w:rPr>
              <w:t xml:space="preserve">Ai </w:t>
            </w:r>
            <w:proofErr w:type="spellStart"/>
            <w:r w:rsidRPr="00E032ED">
              <w:rPr>
                <w:i/>
                <w:sz w:val="20"/>
                <w:szCs w:val="20"/>
              </w:rPr>
              <w:t>Weiwei</w:t>
            </w:r>
            <w:proofErr w:type="spellEnd"/>
            <w:r>
              <w:rPr>
                <w:sz w:val="20"/>
                <w:szCs w:val="20"/>
              </w:rPr>
              <w:t xml:space="preserve"> April/May 2015 </w:t>
            </w:r>
          </w:p>
          <w:p w:rsidR="00E032ED" w:rsidRDefault="00E032ED" w:rsidP="00E032ED">
            <w:pPr>
              <w:rPr>
                <w:sz w:val="20"/>
                <w:szCs w:val="20"/>
              </w:rPr>
            </w:pPr>
            <w:r>
              <w:rPr>
                <w:i/>
                <w:sz w:val="20"/>
                <w:szCs w:val="20"/>
              </w:rPr>
              <w:t xml:space="preserve">Environmental Art </w:t>
            </w:r>
            <w:r w:rsidRPr="00E032ED">
              <w:rPr>
                <w:sz w:val="20"/>
                <w:szCs w:val="20"/>
              </w:rPr>
              <w:t>April/May 2014</w:t>
            </w:r>
          </w:p>
          <w:p w:rsidR="00E032ED" w:rsidRPr="00E032ED" w:rsidRDefault="00E032ED" w:rsidP="00E032ED">
            <w:pPr>
              <w:rPr>
                <w:sz w:val="20"/>
                <w:szCs w:val="20"/>
              </w:rPr>
            </w:pPr>
            <w:r w:rsidRPr="00E032ED">
              <w:rPr>
                <w:i/>
                <w:sz w:val="20"/>
                <w:szCs w:val="20"/>
              </w:rPr>
              <w:t>Christo and Jeanne-Claude: Working with Volume</w:t>
            </w:r>
            <w:r>
              <w:rPr>
                <w:sz w:val="20"/>
                <w:szCs w:val="20"/>
              </w:rPr>
              <w:t xml:space="preserve"> </w:t>
            </w:r>
            <w:r w:rsidRPr="00E032ED">
              <w:rPr>
                <w:sz w:val="20"/>
                <w:szCs w:val="20"/>
              </w:rPr>
              <w:t>April/May 2007</w:t>
            </w:r>
          </w:p>
          <w:p w:rsidR="00E032ED" w:rsidRPr="00E032ED" w:rsidRDefault="005A4AB5" w:rsidP="00E032ED">
            <w:pPr>
              <w:ind w:left="0" w:firstLine="0"/>
              <w:rPr>
                <w:sz w:val="20"/>
                <w:szCs w:val="20"/>
              </w:rPr>
            </w:pPr>
            <w:hyperlink r:id="rId29">
              <w:r w:rsidR="00E032ED" w:rsidRPr="00E032ED">
                <w:rPr>
                  <w:rStyle w:val="Hyperlink"/>
                  <w:sz w:val="20"/>
                  <w:szCs w:val="20"/>
                </w:rPr>
                <w:t>http://www.salvador-dali.org/media/visita-virtual-dali/figueres3/figueres3.html</w:t>
              </w:r>
            </w:hyperlink>
            <w:r w:rsidR="00E032ED" w:rsidRPr="00E032ED">
              <w:rPr>
                <w:sz w:val="20"/>
                <w:szCs w:val="20"/>
              </w:rPr>
              <w:t xml:space="preserve"> </w:t>
            </w:r>
          </w:p>
          <w:p w:rsidR="00790566" w:rsidRPr="008766C3" w:rsidRDefault="00E032ED" w:rsidP="00E032ED">
            <w:pPr>
              <w:ind w:left="0" w:firstLine="0"/>
              <w:rPr>
                <w:sz w:val="20"/>
                <w:szCs w:val="20"/>
              </w:rPr>
            </w:pPr>
            <w:r w:rsidRPr="00E032ED">
              <w:rPr>
                <w:sz w:val="20"/>
                <w:szCs w:val="20"/>
              </w:rPr>
              <w:t>Books available within the classroom and media center, and internet images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097093" w:rsidP="00097093">
            <w:pPr>
              <w:ind w:left="288" w:hanging="288"/>
              <w:rPr>
                <w:sz w:val="20"/>
                <w:szCs w:val="20"/>
              </w:rPr>
            </w:pPr>
            <w:r>
              <w:rPr>
                <w:sz w:val="20"/>
                <w:szCs w:val="20"/>
              </w:rPr>
              <w:t>S</w:t>
            </w:r>
            <w:r w:rsidRPr="00097093">
              <w:rPr>
                <w:sz w:val="20"/>
                <w:szCs w:val="20"/>
              </w:rPr>
              <w:t xml:space="preserve">tudent </w:t>
            </w:r>
            <w:r>
              <w:rPr>
                <w:sz w:val="20"/>
                <w:szCs w:val="20"/>
              </w:rPr>
              <w:t xml:space="preserve">choice of material for a </w:t>
            </w:r>
            <w:r w:rsidRPr="00097093">
              <w:rPr>
                <w:sz w:val="20"/>
                <w:szCs w:val="20"/>
              </w:rPr>
              <w:t>sculpture based on the concept and the space.</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097093" w:rsidP="00F04D03">
            <w:pPr>
              <w:ind w:left="288" w:hanging="288"/>
              <w:rPr>
                <w:sz w:val="20"/>
                <w:szCs w:val="20"/>
              </w:rPr>
            </w:pPr>
            <w:r>
              <w:rPr>
                <w:sz w:val="20"/>
                <w:szCs w:val="20"/>
              </w:rPr>
              <w:t>Scaffolding and tiered groups</w:t>
            </w:r>
          </w:p>
        </w:tc>
        <w:tc>
          <w:tcPr>
            <w:tcW w:w="5755" w:type="dxa"/>
            <w:tcBorders>
              <w:top w:val="nil"/>
            </w:tcBorders>
            <w:shd w:val="clear" w:color="auto" w:fill="auto"/>
          </w:tcPr>
          <w:p w:rsidR="00790566" w:rsidRPr="007844B4" w:rsidRDefault="00097093" w:rsidP="00196798">
            <w:pPr>
              <w:ind w:left="288" w:hanging="288"/>
              <w:rPr>
                <w:sz w:val="20"/>
                <w:szCs w:val="20"/>
              </w:rPr>
            </w:pPr>
            <w:r w:rsidRPr="00097093">
              <w:rPr>
                <w:sz w:val="20"/>
                <w:szCs w:val="20"/>
              </w:rPr>
              <w:t>Students will work one step at a time individually, or with peer/aid support when needed.</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523363" w:rsidRPr="00FD51BF" w:rsidRDefault="00097093" w:rsidP="00196798">
            <w:pPr>
              <w:ind w:left="288" w:hanging="288"/>
              <w:rPr>
                <w:sz w:val="20"/>
                <w:szCs w:val="20"/>
              </w:rPr>
            </w:pPr>
            <w:r w:rsidRPr="00097093">
              <w:rPr>
                <w:sz w:val="20"/>
                <w:szCs w:val="20"/>
              </w:rPr>
              <w:t>N/A</w:t>
            </w:r>
          </w:p>
        </w:tc>
        <w:tc>
          <w:tcPr>
            <w:tcW w:w="5755" w:type="dxa"/>
            <w:tcBorders>
              <w:top w:val="nil"/>
            </w:tcBorders>
            <w:shd w:val="clear" w:color="auto" w:fill="auto"/>
          </w:tcPr>
          <w:p w:rsidR="00790566" w:rsidRPr="00FD51BF" w:rsidRDefault="00F04D03" w:rsidP="00196798">
            <w:pPr>
              <w:ind w:left="288" w:hanging="288"/>
              <w:rPr>
                <w:sz w:val="20"/>
                <w:szCs w:val="20"/>
              </w:rPr>
            </w:pPr>
            <w:r w:rsidRPr="00F04D03">
              <w:rPr>
                <w:sz w:val="20"/>
                <w:szCs w:val="20"/>
              </w:rPr>
              <w:t>Students may present their analysis to the class or anothe</w:t>
            </w:r>
            <w:r>
              <w:rPr>
                <w:sz w:val="20"/>
                <w:szCs w:val="20"/>
              </w:rPr>
              <w:t>r small group</w:t>
            </w:r>
            <w:r w:rsidR="008766C3" w:rsidRPr="008766C3">
              <w:rPr>
                <w:sz w:val="20"/>
                <w:szCs w:val="20"/>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097093" w:rsidP="000D7F48">
            <w:pPr>
              <w:numPr>
                <w:ilvl w:val="0"/>
                <w:numId w:val="16"/>
              </w:numPr>
              <w:rPr>
                <w:sz w:val="20"/>
                <w:szCs w:val="20"/>
              </w:rPr>
            </w:pPr>
            <w:r>
              <w:rPr>
                <w:rFonts w:cs="Calibri"/>
                <w:color w:val="000000"/>
                <w:sz w:val="20"/>
                <w:szCs w:val="20"/>
              </w:rPr>
              <w:t>T</w:t>
            </w:r>
            <w:r w:rsidRPr="00097093">
              <w:rPr>
                <w:rFonts w:cs="Calibri"/>
                <w:color w:val="000000"/>
                <w:sz w:val="20"/>
                <w:szCs w:val="20"/>
              </w:rPr>
              <w:t xml:space="preserve">he methods artists use to create tension and conflict in their work (such as Jeff </w:t>
            </w:r>
            <w:proofErr w:type="spellStart"/>
            <w:r w:rsidRPr="00097093">
              <w:rPr>
                <w:rFonts w:cs="Calibri"/>
                <w:color w:val="000000"/>
                <w:sz w:val="20"/>
                <w:szCs w:val="20"/>
              </w:rPr>
              <w:t>Koons</w:t>
            </w:r>
            <w:proofErr w:type="spellEnd"/>
            <w:r w:rsidRPr="00097093">
              <w:rPr>
                <w:rFonts w:cs="Calibri"/>
                <w:color w:val="000000"/>
                <w:sz w:val="20"/>
                <w:szCs w:val="20"/>
              </w:rPr>
              <w:t xml:space="preserve">, Picasso, Rodin, Christo, David </w:t>
            </w:r>
            <w:proofErr w:type="spellStart"/>
            <w:r w:rsidRPr="00097093">
              <w:rPr>
                <w:rFonts w:cs="Calibri"/>
                <w:color w:val="000000"/>
                <w:sz w:val="20"/>
                <w:szCs w:val="20"/>
              </w:rPr>
              <w:t>Cerny</w:t>
            </w:r>
            <w:proofErr w:type="spellEnd"/>
            <w:r w:rsidRPr="00097093">
              <w:rPr>
                <w:rFonts w:cs="Calibri"/>
                <w:color w:val="000000"/>
                <w:sz w:val="20"/>
                <w:szCs w:val="20"/>
              </w:rPr>
              <w:t xml:space="preserve">,  Patricia </w:t>
            </w:r>
            <w:proofErr w:type="spellStart"/>
            <w:r w:rsidRPr="00097093">
              <w:rPr>
                <w:rFonts w:cs="Calibri"/>
                <w:color w:val="000000"/>
                <w:sz w:val="20"/>
                <w:szCs w:val="20"/>
              </w:rPr>
              <w:t>Piccinini</w:t>
            </w:r>
            <w:proofErr w:type="spellEnd"/>
            <w:r w:rsidRPr="00097093">
              <w:rPr>
                <w:rFonts w:cs="Calibri"/>
                <w:color w:val="000000"/>
                <w:sz w:val="20"/>
                <w:szCs w:val="20"/>
              </w:rPr>
              <w:t>, and Steve Bishop</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790566" w:rsidRPr="00FD51BF" w:rsidRDefault="00097093" w:rsidP="002502A6">
            <w:pPr>
              <w:numPr>
                <w:ilvl w:val="0"/>
                <w:numId w:val="17"/>
              </w:numPr>
              <w:rPr>
                <w:sz w:val="20"/>
                <w:szCs w:val="20"/>
              </w:rPr>
            </w:pPr>
            <w:r>
              <w:rPr>
                <w:rFonts w:cs="Calibri"/>
                <w:color w:val="000000"/>
                <w:sz w:val="20"/>
                <w:szCs w:val="20"/>
              </w:rPr>
              <w:t xml:space="preserve">Being about to </w:t>
            </w:r>
            <w:r w:rsidRPr="00097093">
              <w:rPr>
                <w:rFonts w:cs="Calibri"/>
                <w:color w:val="000000"/>
                <w:sz w:val="20"/>
                <w:szCs w:val="20"/>
              </w:rPr>
              <w:t>Identify, select, and use sculptural process</w:t>
            </w:r>
            <w:r>
              <w:rPr>
                <w:rFonts w:cs="Calibri"/>
                <w:color w:val="000000"/>
                <w:sz w:val="20"/>
                <w:szCs w:val="20"/>
              </w:rPr>
              <w:t>es</w:t>
            </w:r>
            <w:r w:rsidRPr="00097093">
              <w:rPr>
                <w:rFonts w:cs="Calibri"/>
                <w:color w:val="000000"/>
                <w:sz w:val="20"/>
                <w:szCs w:val="20"/>
              </w:rPr>
              <w:t xml:space="preserve"> to create three dimensional shapes that are transformative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097093" w:rsidP="00F04D03">
            <w:pPr>
              <w:ind w:left="360"/>
              <w:rPr>
                <w:sz w:val="20"/>
                <w:szCs w:val="20"/>
              </w:rPr>
            </w:pPr>
            <w:r w:rsidRPr="00097093">
              <w:rPr>
                <w:sz w:val="20"/>
                <w:szCs w:val="20"/>
              </w:rPr>
              <w:t>Aesthetic, structure and function,, transformation, tension/conflict, culture, shape, space/time/energy, emotion, societal, examine, elicit, influence, critical, challenge, cognizant, relevance, preference</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250B4C" w:rsidP="00523363">
            <w:pPr>
              <w:ind w:left="0" w:firstLine="0"/>
              <w:rPr>
                <w:sz w:val="28"/>
                <w:szCs w:val="28"/>
              </w:rPr>
            </w:pPr>
            <w:r w:rsidRPr="00250B4C">
              <w:rPr>
                <w:sz w:val="28"/>
                <w:szCs w:val="28"/>
              </w:rPr>
              <w:t>The teacher may lead a discussion on the expressive features and inherent characteristics of art relating to sculpture and installations so that students can identify how these elements work and begin to create sketches, ideas for their artwork.</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4B5441" w:rsidP="00523363">
            <w:pPr>
              <w:ind w:left="288" w:hanging="288"/>
              <w:rPr>
                <w:sz w:val="20"/>
                <w:szCs w:val="20"/>
              </w:rPr>
            </w:pPr>
            <w:r w:rsidRPr="004B5441">
              <w:rPr>
                <w:rFonts w:eastAsia="Times New Roman"/>
                <w:color w:val="000000"/>
                <w:sz w:val="20"/>
                <w:szCs w:val="20"/>
              </w:rPr>
              <w:t>Cultural and aesthetic preferences drive artistic intent</w:t>
            </w:r>
            <w:r>
              <w:rPr>
                <w:rFonts w:eastAsia="Times New Roman"/>
                <w:color w:val="000000"/>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4B5441" w:rsidRPr="004B5441" w:rsidRDefault="005A4AB5" w:rsidP="004B5441">
            <w:pPr>
              <w:ind w:left="0" w:firstLine="0"/>
              <w:rPr>
                <w:sz w:val="20"/>
                <w:szCs w:val="20"/>
              </w:rPr>
            </w:pPr>
            <w:hyperlink r:id="rId30" w:history="1">
              <w:r w:rsidR="004B5441" w:rsidRPr="00237BC9">
                <w:rPr>
                  <w:rStyle w:val="Hyperlink"/>
                  <w:sz w:val="20"/>
                  <w:szCs w:val="20"/>
                </w:rPr>
                <w:t>http://edu.moca.org/education/curric/media/installation</w:t>
              </w:r>
            </w:hyperlink>
            <w:r w:rsidR="004B5441" w:rsidRPr="004B5441">
              <w:rPr>
                <w:sz w:val="20"/>
                <w:szCs w:val="20"/>
              </w:rPr>
              <w:t xml:space="preserve"> (MOMA Installations How To)</w:t>
            </w:r>
          </w:p>
          <w:p w:rsidR="004B5441" w:rsidRPr="004B5441" w:rsidRDefault="005A4AB5" w:rsidP="004B5441">
            <w:pPr>
              <w:ind w:left="0" w:firstLine="0"/>
              <w:rPr>
                <w:sz w:val="20"/>
                <w:szCs w:val="20"/>
              </w:rPr>
            </w:pPr>
            <w:hyperlink r:id="rId31" w:history="1">
              <w:r w:rsidR="004B5441" w:rsidRPr="00237BC9">
                <w:rPr>
                  <w:rStyle w:val="Hyperlink"/>
                  <w:sz w:val="20"/>
                  <w:szCs w:val="20"/>
                </w:rPr>
                <w:t>http://www.audioh.com/press/6elements.html</w:t>
              </w:r>
            </w:hyperlink>
            <w:r w:rsidR="004B5441" w:rsidRPr="004B5441">
              <w:rPr>
                <w:sz w:val="20"/>
                <w:szCs w:val="20"/>
              </w:rPr>
              <w:t xml:space="preserve"> (6 Elements of Installation)</w:t>
            </w:r>
          </w:p>
          <w:p w:rsidR="004B5441" w:rsidRPr="004B5441" w:rsidRDefault="005A4AB5" w:rsidP="004B5441">
            <w:pPr>
              <w:ind w:left="0" w:firstLine="0"/>
              <w:rPr>
                <w:sz w:val="20"/>
                <w:szCs w:val="20"/>
              </w:rPr>
            </w:pPr>
            <w:hyperlink r:id="rId32" w:history="1">
              <w:r w:rsidR="004B5441" w:rsidRPr="00237BC9">
                <w:rPr>
                  <w:rStyle w:val="Hyperlink"/>
                  <w:sz w:val="20"/>
                  <w:szCs w:val="20"/>
                </w:rPr>
                <w:t>http://www.art21.org/artists/jeff-koons</w:t>
              </w:r>
            </w:hyperlink>
            <w:r w:rsidR="004B5441" w:rsidRPr="004B5441">
              <w:rPr>
                <w:sz w:val="20"/>
                <w:szCs w:val="20"/>
              </w:rPr>
              <w:t xml:space="preserve"> (Jeff </w:t>
            </w:r>
            <w:proofErr w:type="spellStart"/>
            <w:r w:rsidR="004B5441" w:rsidRPr="004B5441">
              <w:rPr>
                <w:sz w:val="20"/>
                <w:szCs w:val="20"/>
              </w:rPr>
              <w:t>Koons</w:t>
            </w:r>
            <w:proofErr w:type="spellEnd"/>
            <w:r w:rsidR="004B5441" w:rsidRPr="004B5441">
              <w:rPr>
                <w:sz w:val="20"/>
                <w:szCs w:val="20"/>
              </w:rPr>
              <w:t xml:space="preserve"> Art 21 video)</w:t>
            </w:r>
          </w:p>
          <w:p w:rsidR="004B5441" w:rsidRPr="004B5441" w:rsidRDefault="005A4AB5" w:rsidP="004B5441">
            <w:pPr>
              <w:ind w:left="0" w:firstLine="0"/>
              <w:rPr>
                <w:sz w:val="20"/>
                <w:szCs w:val="20"/>
              </w:rPr>
            </w:pPr>
            <w:hyperlink r:id="rId33" w:history="1">
              <w:r w:rsidR="004B5441" w:rsidRPr="00237BC9">
                <w:rPr>
                  <w:rStyle w:val="Hyperlink"/>
                  <w:sz w:val="20"/>
                  <w:szCs w:val="20"/>
                </w:rPr>
                <w:t>https://www.moma.org/visit/calendar/exhibitions/1559</w:t>
              </w:r>
            </w:hyperlink>
            <w:r w:rsidR="004B5441" w:rsidRPr="004B5441">
              <w:rPr>
                <w:sz w:val="20"/>
                <w:szCs w:val="20"/>
              </w:rPr>
              <w:t xml:space="preserve"> (Picasso’s sculptures)</w:t>
            </w:r>
          </w:p>
          <w:p w:rsidR="004B5441" w:rsidRPr="004B5441" w:rsidRDefault="005A4AB5" w:rsidP="004B5441">
            <w:pPr>
              <w:ind w:left="0" w:firstLine="0"/>
              <w:rPr>
                <w:sz w:val="20"/>
                <w:szCs w:val="20"/>
              </w:rPr>
            </w:pPr>
            <w:hyperlink r:id="rId34" w:history="1">
              <w:r w:rsidR="004B5441" w:rsidRPr="00237BC9">
                <w:rPr>
                  <w:rStyle w:val="Hyperlink"/>
                  <w:sz w:val="20"/>
                  <w:szCs w:val="20"/>
                </w:rPr>
                <w:t>http://www.musee-rodin.fr/en/home</w:t>
              </w:r>
            </w:hyperlink>
            <w:r w:rsidR="004B5441" w:rsidRPr="004B5441">
              <w:rPr>
                <w:sz w:val="20"/>
                <w:szCs w:val="20"/>
              </w:rPr>
              <w:t xml:space="preserve"> (</w:t>
            </w:r>
            <w:proofErr w:type="spellStart"/>
            <w:r w:rsidR="004B5441" w:rsidRPr="004B5441">
              <w:rPr>
                <w:sz w:val="20"/>
                <w:szCs w:val="20"/>
              </w:rPr>
              <w:t>Muss</w:t>
            </w:r>
            <w:r w:rsidR="002502A6">
              <w:rPr>
                <w:sz w:val="20"/>
                <w:szCs w:val="20"/>
              </w:rPr>
              <w:t>é</w:t>
            </w:r>
            <w:proofErr w:type="spellEnd"/>
            <w:r w:rsidR="004B5441" w:rsidRPr="004B5441">
              <w:rPr>
                <w:sz w:val="20"/>
                <w:szCs w:val="20"/>
              </w:rPr>
              <w:t xml:space="preserve"> Rodin)</w:t>
            </w:r>
          </w:p>
          <w:p w:rsidR="004B5441" w:rsidRPr="004B5441" w:rsidRDefault="005A4AB5" w:rsidP="004B5441">
            <w:pPr>
              <w:ind w:left="0" w:firstLine="0"/>
              <w:rPr>
                <w:sz w:val="20"/>
                <w:szCs w:val="20"/>
              </w:rPr>
            </w:pPr>
            <w:hyperlink r:id="rId35" w:history="1">
              <w:r w:rsidR="004B5441" w:rsidRPr="00237BC9">
                <w:rPr>
                  <w:rStyle w:val="Hyperlink"/>
                  <w:sz w:val="20"/>
                  <w:szCs w:val="20"/>
                </w:rPr>
                <w:t>http://christojeanneclaude.net/</w:t>
              </w:r>
            </w:hyperlink>
            <w:r w:rsidR="004B5441" w:rsidRPr="004B5441">
              <w:rPr>
                <w:sz w:val="20"/>
                <w:szCs w:val="20"/>
              </w:rPr>
              <w:t xml:space="preserve"> (Christo and Jean-Claude)</w:t>
            </w:r>
          </w:p>
          <w:p w:rsidR="004B5441" w:rsidRPr="004B5441" w:rsidRDefault="005A4AB5" w:rsidP="004B5441">
            <w:pPr>
              <w:ind w:left="0" w:firstLine="0"/>
              <w:rPr>
                <w:sz w:val="20"/>
                <w:szCs w:val="20"/>
              </w:rPr>
            </w:pPr>
            <w:hyperlink r:id="rId36" w:history="1">
              <w:r w:rsidR="004B5441" w:rsidRPr="00237BC9">
                <w:rPr>
                  <w:rStyle w:val="Hyperlink"/>
                  <w:sz w:val="20"/>
                  <w:szCs w:val="20"/>
                </w:rPr>
                <w:t>http://www.theguardian.com/travel/2012/aug/10/david-cerny-sculpture-walk-prague-city-break</w:t>
              </w:r>
            </w:hyperlink>
            <w:r w:rsidR="004B5441" w:rsidRPr="004B5441">
              <w:rPr>
                <w:sz w:val="20"/>
                <w:szCs w:val="20"/>
              </w:rPr>
              <w:t xml:space="preserve"> (David </w:t>
            </w:r>
            <w:proofErr w:type="spellStart"/>
            <w:r w:rsidR="004B5441" w:rsidRPr="004B5441">
              <w:rPr>
                <w:sz w:val="20"/>
                <w:szCs w:val="20"/>
              </w:rPr>
              <w:t>Cerny</w:t>
            </w:r>
            <w:proofErr w:type="spellEnd"/>
            <w:r w:rsidR="004B5441" w:rsidRPr="004B5441">
              <w:rPr>
                <w:sz w:val="20"/>
                <w:szCs w:val="20"/>
              </w:rPr>
              <w:t xml:space="preserve"> Article)</w:t>
            </w:r>
          </w:p>
          <w:p w:rsidR="004B5441" w:rsidRPr="004B5441" w:rsidRDefault="005A4AB5" w:rsidP="004B5441">
            <w:pPr>
              <w:ind w:left="0" w:firstLine="0"/>
              <w:rPr>
                <w:sz w:val="20"/>
                <w:szCs w:val="20"/>
              </w:rPr>
            </w:pPr>
            <w:hyperlink r:id="rId37" w:history="1">
              <w:r w:rsidR="004B5441" w:rsidRPr="00237BC9">
                <w:rPr>
                  <w:rStyle w:val="Hyperlink"/>
                  <w:sz w:val="20"/>
                  <w:szCs w:val="20"/>
                </w:rPr>
                <w:t>http://www.patriciapiccinini.net/</w:t>
              </w:r>
            </w:hyperlink>
            <w:r w:rsidR="004B5441" w:rsidRPr="004B5441">
              <w:rPr>
                <w:sz w:val="20"/>
                <w:szCs w:val="20"/>
              </w:rPr>
              <w:t xml:space="preserve"> (Patricia </w:t>
            </w:r>
            <w:proofErr w:type="spellStart"/>
            <w:r w:rsidR="004B5441" w:rsidRPr="004B5441">
              <w:rPr>
                <w:sz w:val="20"/>
                <w:szCs w:val="20"/>
              </w:rPr>
              <w:t>Piccinini</w:t>
            </w:r>
            <w:proofErr w:type="spellEnd"/>
            <w:r w:rsidR="004B5441" w:rsidRPr="004B5441">
              <w:rPr>
                <w:sz w:val="20"/>
                <w:szCs w:val="20"/>
              </w:rPr>
              <w:t>)</w:t>
            </w:r>
          </w:p>
          <w:p w:rsidR="00196798" w:rsidRPr="00FD51BF" w:rsidRDefault="005A4AB5" w:rsidP="004B5441">
            <w:pPr>
              <w:ind w:left="0" w:firstLine="0"/>
              <w:rPr>
                <w:sz w:val="20"/>
                <w:szCs w:val="20"/>
              </w:rPr>
            </w:pPr>
            <w:hyperlink r:id="rId38" w:history="1">
              <w:r w:rsidR="004B5441" w:rsidRPr="00237BC9">
                <w:rPr>
                  <w:rStyle w:val="Hyperlink"/>
                  <w:sz w:val="20"/>
                  <w:szCs w:val="20"/>
                </w:rPr>
                <w:t>http://www.stevebishop.org/work.html</w:t>
              </w:r>
            </w:hyperlink>
            <w:r w:rsidR="004B5441" w:rsidRPr="004B5441">
              <w:rPr>
                <w:sz w:val="20"/>
                <w:szCs w:val="20"/>
              </w:rPr>
              <w:t xml:space="preserve"> (Steve Bishop)</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523363" w:rsidRPr="00FD51BF" w:rsidRDefault="004B5441" w:rsidP="00F04D03">
            <w:pPr>
              <w:ind w:left="288" w:hanging="288"/>
              <w:rPr>
                <w:sz w:val="20"/>
                <w:szCs w:val="20"/>
              </w:rPr>
            </w:pPr>
            <w:r w:rsidRPr="004B5441">
              <w:t>N/A</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3F64D6" w:rsidP="00F04D03">
            <w:pPr>
              <w:ind w:left="288" w:hanging="288"/>
              <w:rPr>
                <w:sz w:val="20"/>
                <w:szCs w:val="20"/>
              </w:rPr>
            </w:pPr>
            <w:r w:rsidRPr="003F64D6">
              <w:rPr>
                <w:sz w:val="20"/>
                <w:szCs w:val="20"/>
              </w:rPr>
              <w:t>Students will present sketches and ideas in their sketchbook for their installation that includes reflection on their aesthetic intent through the expressive characteristics and features of art.</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3F64D6" w:rsidP="00196798">
            <w:pPr>
              <w:ind w:left="288" w:hanging="288"/>
              <w:rPr>
                <w:sz w:val="20"/>
                <w:szCs w:val="20"/>
              </w:rPr>
            </w:pPr>
            <w:r w:rsidRPr="003F64D6">
              <w:rPr>
                <w:sz w:val="20"/>
                <w:szCs w:val="20"/>
              </w:rPr>
              <w:t>Students may be given a photographic reference of multiple sites to reference while sketching</w:t>
            </w:r>
            <w:r>
              <w:rPr>
                <w:sz w:val="20"/>
                <w:szCs w:val="20"/>
              </w:rPr>
              <w:t>.</w:t>
            </w:r>
          </w:p>
        </w:tc>
        <w:tc>
          <w:tcPr>
            <w:tcW w:w="5755" w:type="dxa"/>
            <w:tcBorders>
              <w:top w:val="nil"/>
            </w:tcBorders>
            <w:shd w:val="clear" w:color="auto" w:fill="auto"/>
          </w:tcPr>
          <w:p w:rsidR="003F64D6" w:rsidRPr="003F64D6" w:rsidRDefault="003F64D6" w:rsidP="003F64D6">
            <w:pPr>
              <w:ind w:left="288" w:hanging="288"/>
              <w:rPr>
                <w:sz w:val="20"/>
                <w:szCs w:val="20"/>
              </w:rPr>
            </w:pPr>
            <w:r w:rsidRPr="003F64D6">
              <w:rPr>
                <w:sz w:val="20"/>
                <w:szCs w:val="20"/>
              </w:rPr>
              <w:t>May work in a co</w:t>
            </w:r>
            <w:r>
              <w:rPr>
                <w:sz w:val="20"/>
                <w:szCs w:val="20"/>
              </w:rPr>
              <w:t>llaborative setting with a peer.</w:t>
            </w:r>
          </w:p>
          <w:p w:rsidR="00790566" w:rsidRPr="007844B4" w:rsidRDefault="003F64D6" w:rsidP="003F64D6">
            <w:pPr>
              <w:ind w:left="288" w:hanging="288"/>
              <w:rPr>
                <w:sz w:val="20"/>
                <w:szCs w:val="20"/>
              </w:rPr>
            </w:pPr>
            <w:r>
              <w:rPr>
                <w:sz w:val="20"/>
                <w:szCs w:val="20"/>
              </w:rPr>
              <w:t>Students may p</w:t>
            </w:r>
            <w:r w:rsidRPr="003F64D6">
              <w:rPr>
                <w:sz w:val="20"/>
                <w:szCs w:val="20"/>
              </w:rPr>
              <w:t>resent sketches through digital medium, photographic references, etc.</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4605DB" w:rsidP="00523363">
            <w:pPr>
              <w:ind w:left="288" w:hanging="288"/>
              <w:rPr>
                <w:sz w:val="20"/>
                <w:szCs w:val="20"/>
              </w:rPr>
            </w:pPr>
            <w:r w:rsidRPr="004605DB">
              <w:rPr>
                <w:sz w:val="20"/>
                <w:szCs w:val="20"/>
              </w:rPr>
              <w:t>N/A</w:t>
            </w:r>
          </w:p>
        </w:tc>
        <w:tc>
          <w:tcPr>
            <w:tcW w:w="5755" w:type="dxa"/>
            <w:tcBorders>
              <w:top w:val="nil"/>
            </w:tcBorders>
            <w:shd w:val="clear" w:color="auto" w:fill="auto"/>
          </w:tcPr>
          <w:p w:rsidR="00790566" w:rsidRPr="00FD51BF" w:rsidRDefault="003F64D6" w:rsidP="004605DB">
            <w:pPr>
              <w:ind w:left="288" w:hanging="288"/>
              <w:rPr>
                <w:sz w:val="20"/>
                <w:szCs w:val="20"/>
              </w:rPr>
            </w:pPr>
            <w:r w:rsidRPr="003F64D6">
              <w:rPr>
                <w:sz w:val="20"/>
                <w:szCs w:val="20"/>
              </w:rPr>
              <w:t>N/A</w:t>
            </w:r>
            <w:r w:rsidR="00F04D03" w:rsidRPr="00F04D03">
              <w:rPr>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3F64D6" w:rsidRPr="003F64D6" w:rsidRDefault="003F64D6" w:rsidP="003F64D6">
            <w:pPr>
              <w:pStyle w:val="Normal1"/>
              <w:numPr>
                <w:ilvl w:val="0"/>
                <w:numId w:val="18"/>
              </w:numPr>
              <w:contextualSpacing/>
              <w:rPr>
                <w:sz w:val="20"/>
                <w:szCs w:val="20"/>
              </w:rPr>
            </w:pPr>
            <w:r w:rsidRPr="003F64D6">
              <w:rPr>
                <w:sz w:val="20"/>
                <w:szCs w:val="20"/>
              </w:rPr>
              <w:t>Personal and cultural influences and aesthetics preferences used in creative and critical problem solving</w:t>
            </w:r>
          </w:p>
          <w:p w:rsidR="00790566" w:rsidRPr="00FD51BF" w:rsidRDefault="003F64D6" w:rsidP="00623426">
            <w:pPr>
              <w:pStyle w:val="Normal1"/>
              <w:numPr>
                <w:ilvl w:val="0"/>
                <w:numId w:val="18"/>
              </w:numPr>
              <w:contextualSpacing/>
              <w:rPr>
                <w:sz w:val="20"/>
                <w:szCs w:val="20"/>
              </w:rPr>
            </w:pPr>
            <w:r w:rsidRPr="003F64D6">
              <w:rPr>
                <w:sz w:val="20"/>
                <w:szCs w:val="20"/>
              </w:rPr>
              <w:t xml:space="preserve">The methods artist use to create tension and conflict in their work (such as Jeff </w:t>
            </w:r>
            <w:proofErr w:type="spellStart"/>
            <w:r w:rsidRPr="003F64D6">
              <w:rPr>
                <w:sz w:val="20"/>
                <w:szCs w:val="20"/>
              </w:rPr>
              <w:t>Koons</w:t>
            </w:r>
            <w:proofErr w:type="spellEnd"/>
            <w:r w:rsidRPr="003F64D6">
              <w:rPr>
                <w:sz w:val="20"/>
                <w:szCs w:val="20"/>
              </w:rPr>
              <w:t xml:space="preserve">, Picasso, Rodin, Christo, David </w:t>
            </w:r>
            <w:proofErr w:type="spellStart"/>
            <w:r w:rsidRPr="003F64D6">
              <w:rPr>
                <w:sz w:val="20"/>
                <w:szCs w:val="20"/>
              </w:rPr>
              <w:t>Cerny</w:t>
            </w:r>
            <w:proofErr w:type="spellEnd"/>
            <w:r w:rsidRPr="003F64D6">
              <w:rPr>
                <w:sz w:val="20"/>
                <w:szCs w:val="20"/>
              </w:rPr>
              <w:t xml:space="preserve">, Patricia </w:t>
            </w:r>
            <w:proofErr w:type="spellStart"/>
            <w:r w:rsidRPr="003F64D6">
              <w:rPr>
                <w:sz w:val="20"/>
                <w:szCs w:val="20"/>
              </w:rPr>
              <w:t>Piccinini</w:t>
            </w:r>
            <w:proofErr w:type="spellEnd"/>
            <w:r w:rsidRPr="003F64D6">
              <w:rPr>
                <w:sz w:val="20"/>
                <w:szCs w:val="20"/>
              </w:rPr>
              <w:t>, and Steve Bishop)</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790566" w:rsidRPr="00FD51BF" w:rsidRDefault="003F64D6" w:rsidP="003F64D6">
            <w:pPr>
              <w:numPr>
                <w:ilvl w:val="0"/>
                <w:numId w:val="31"/>
              </w:numPr>
              <w:rPr>
                <w:sz w:val="20"/>
                <w:szCs w:val="20"/>
              </w:rPr>
            </w:pPr>
            <w:r w:rsidRPr="003F64D6">
              <w:rPr>
                <w:rFonts w:asciiTheme="minorHAnsi" w:hAnsiTheme="minorHAnsi"/>
                <w:sz w:val="20"/>
                <w:szCs w:val="20"/>
              </w:rPr>
              <w:t>Engage in creative and critical problem solving methods cognizant of their personal cultural influences and aesthetic preferences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3F64D6" w:rsidP="00F04D03">
            <w:pPr>
              <w:ind w:left="360"/>
              <w:rPr>
                <w:sz w:val="20"/>
                <w:szCs w:val="20"/>
              </w:rPr>
            </w:pPr>
            <w:r w:rsidRPr="003F64D6">
              <w:rPr>
                <w:sz w:val="20"/>
                <w:szCs w:val="20"/>
              </w:rPr>
              <w:t xml:space="preserve">Expressive Features and </w:t>
            </w:r>
            <w:r>
              <w:rPr>
                <w:sz w:val="20"/>
                <w:szCs w:val="20"/>
              </w:rPr>
              <w:t xml:space="preserve">Inherent </w:t>
            </w:r>
            <w:r w:rsidRPr="003F64D6">
              <w:rPr>
                <w:sz w:val="20"/>
                <w:szCs w:val="20"/>
              </w:rPr>
              <w:t>Characteristics</w:t>
            </w:r>
            <w:r>
              <w:rPr>
                <w:sz w:val="20"/>
                <w:szCs w:val="20"/>
              </w:rPr>
              <w:t xml:space="preserve"> of Art and Design</w:t>
            </w:r>
            <w:r w:rsidRPr="003F64D6">
              <w:rPr>
                <w:sz w:val="20"/>
                <w:szCs w:val="20"/>
              </w:rPr>
              <w:t xml:space="preserve"> </w:t>
            </w:r>
            <w:r>
              <w:rPr>
                <w:sz w:val="20"/>
                <w:szCs w:val="20"/>
              </w:rPr>
              <w:t>–</w:t>
            </w:r>
            <w:r w:rsidRPr="003F64D6">
              <w:rPr>
                <w:sz w:val="20"/>
                <w:szCs w:val="20"/>
              </w:rPr>
              <w:t xml:space="preserve"> </w:t>
            </w:r>
            <w:r>
              <w:rPr>
                <w:sz w:val="20"/>
                <w:szCs w:val="20"/>
              </w:rPr>
              <w:t>(</w:t>
            </w:r>
            <w:r w:rsidRPr="003F64D6">
              <w:rPr>
                <w:sz w:val="20"/>
                <w:szCs w:val="20"/>
              </w:rPr>
              <w:t>Form, Shape, Contrast, Movement, etc.)</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3F64D6" w:rsidP="006844CD">
            <w:pPr>
              <w:ind w:left="0" w:firstLine="0"/>
              <w:rPr>
                <w:sz w:val="28"/>
                <w:szCs w:val="28"/>
              </w:rPr>
            </w:pPr>
            <w:r w:rsidRPr="003F64D6">
              <w:rPr>
                <w:sz w:val="28"/>
                <w:szCs w:val="28"/>
              </w:rPr>
              <w:t>The teacher may provide examples of the artistic planning and collaboration that artists need to complete (with a range of collaboration involving government, local officials, etc.) so the students can select and defend their choice for their installation and develop a written plan for proposal.</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3F64D6" w:rsidP="006844CD">
            <w:pPr>
              <w:ind w:left="360"/>
              <w:rPr>
                <w:sz w:val="20"/>
                <w:szCs w:val="20"/>
              </w:rPr>
            </w:pPr>
            <w:r w:rsidRPr="003F64D6">
              <w:rPr>
                <w:rFonts w:eastAsia="Times New Roman"/>
                <w:color w:val="000000"/>
                <w:sz w:val="20"/>
                <w:szCs w:val="20"/>
              </w:rPr>
              <w:t>Artists transform materials and ideas to create works of art and functional objects tha</w:t>
            </w:r>
            <w:r>
              <w:rPr>
                <w:rFonts w:eastAsia="Times New Roman"/>
                <w:color w:val="000000"/>
                <w:sz w:val="20"/>
                <w:szCs w:val="20"/>
              </w:rPr>
              <w:t>t alter perceptions about space</w:t>
            </w:r>
            <w:r w:rsidR="00287EE8" w:rsidRPr="00287EE8">
              <w:rPr>
                <w:rFonts w:eastAsia="Times New Roman"/>
                <w:color w:val="000000"/>
                <w:sz w:val="20"/>
                <w:szCs w:val="20"/>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F64D6" w:rsidRPr="003F64D6" w:rsidRDefault="005A4AB5" w:rsidP="003F64D6">
            <w:pPr>
              <w:ind w:left="0" w:firstLine="0"/>
              <w:rPr>
                <w:rFonts w:cs="Calibri"/>
                <w:color w:val="000000"/>
              </w:rPr>
            </w:pPr>
            <w:hyperlink r:id="rId39">
              <w:r w:rsidR="003F64D6" w:rsidRPr="003F64D6">
                <w:rPr>
                  <w:rFonts w:cs="Calibri"/>
                  <w:color w:val="1155CC"/>
                  <w:sz w:val="20"/>
                  <w:szCs w:val="20"/>
                  <w:u w:val="single"/>
                </w:rPr>
                <w:t>http://christojeanneclaude.net/artworks/projects-not-realized</w:t>
              </w:r>
            </w:hyperlink>
            <w:r w:rsidR="003F64D6" w:rsidRPr="003F64D6">
              <w:rPr>
                <w:rFonts w:cs="Calibri"/>
                <w:color w:val="000000"/>
                <w:sz w:val="20"/>
                <w:szCs w:val="20"/>
              </w:rPr>
              <w:t xml:space="preserve"> (Jean-Claude and Christo </w:t>
            </w:r>
            <w:r w:rsidR="003F64D6" w:rsidRPr="003F64D6">
              <w:rPr>
                <w:rFonts w:cs="Calibri"/>
                <w:i/>
                <w:color w:val="000000"/>
                <w:sz w:val="20"/>
                <w:szCs w:val="20"/>
              </w:rPr>
              <w:t>Projects Not Realized</w:t>
            </w:r>
            <w:r w:rsidR="003F64D6" w:rsidRPr="003F64D6">
              <w:rPr>
                <w:rFonts w:cs="Calibri"/>
                <w:color w:val="000000"/>
                <w:sz w:val="20"/>
                <w:szCs w:val="20"/>
              </w:rPr>
              <w:t>)</w:t>
            </w:r>
          </w:p>
          <w:p w:rsidR="003F64D6" w:rsidRPr="003F64D6" w:rsidRDefault="005A4AB5" w:rsidP="003F64D6">
            <w:pPr>
              <w:ind w:left="0" w:firstLine="0"/>
              <w:rPr>
                <w:rFonts w:cs="Calibri"/>
                <w:color w:val="000000"/>
              </w:rPr>
            </w:pPr>
            <w:hyperlink r:id="rId40">
              <w:r w:rsidR="003F64D6" w:rsidRPr="003F64D6">
                <w:rPr>
                  <w:rFonts w:cs="Calibri"/>
                  <w:color w:val="1155CC"/>
                  <w:sz w:val="20"/>
                  <w:szCs w:val="20"/>
                  <w:u w:val="single"/>
                </w:rPr>
                <w:t>http://edu.moca.org/education/curric/media/installation</w:t>
              </w:r>
            </w:hyperlink>
            <w:r w:rsidR="003F64D6" w:rsidRPr="003F64D6">
              <w:rPr>
                <w:rFonts w:cs="Calibri"/>
                <w:color w:val="000000"/>
                <w:sz w:val="20"/>
                <w:szCs w:val="20"/>
              </w:rPr>
              <w:t xml:space="preserve"> (MOMA Installations How to)</w:t>
            </w:r>
          </w:p>
          <w:p w:rsidR="003F64D6" w:rsidRPr="003F64D6" w:rsidRDefault="003F64D6" w:rsidP="003F64D6">
            <w:pPr>
              <w:ind w:left="0" w:firstLine="0"/>
              <w:rPr>
                <w:rFonts w:cs="Calibri"/>
                <w:color w:val="000000"/>
              </w:rPr>
            </w:pPr>
            <w:r w:rsidRPr="003F64D6">
              <w:rPr>
                <w:rFonts w:cs="Calibri"/>
                <w:i/>
                <w:color w:val="000000"/>
                <w:sz w:val="20"/>
                <w:szCs w:val="20"/>
              </w:rPr>
              <w:t xml:space="preserve">Rivers and Tides </w:t>
            </w:r>
            <w:r w:rsidRPr="003F64D6">
              <w:rPr>
                <w:rFonts w:cs="Calibri"/>
                <w:color w:val="000000"/>
                <w:sz w:val="20"/>
                <w:szCs w:val="20"/>
              </w:rPr>
              <w:t>(Andrew Goldsworthy Documentary 2001)</w:t>
            </w:r>
          </w:p>
          <w:p w:rsidR="003F64D6" w:rsidRPr="003F64D6" w:rsidRDefault="005A4AB5" w:rsidP="003F64D6">
            <w:pPr>
              <w:ind w:left="360"/>
              <w:rPr>
                <w:rFonts w:cs="Calibri"/>
                <w:color w:val="000000"/>
              </w:rPr>
            </w:pPr>
            <w:hyperlink r:id="rId41">
              <w:r w:rsidR="003F64D6" w:rsidRPr="003F64D6">
                <w:rPr>
                  <w:rFonts w:cs="Calibri"/>
                  <w:color w:val="1155CC"/>
                  <w:sz w:val="20"/>
                  <w:szCs w:val="20"/>
                  <w:u w:val="single"/>
                </w:rPr>
                <w:t>http://www.logan.qld.gov.au/__data/assets/pdf_file/0006/74076/TIPS-for-Producing-an-Effective-Exhibition-Proposal.pdf</w:t>
              </w:r>
            </w:hyperlink>
            <w:r w:rsidR="003F64D6" w:rsidRPr="003F64D6">
              <w:rPr>
                <w:rFonts w:cs="Calibri"/>
                <w:color w:val="000000"/>
                <w:sz w:val="20"/>
                <w:szCs w:val="20"/>
              </w:rPr>
              <w:t xml:space="preserve"> (Tips for Producing an Effective Exhibition Proposal</w:t>
            </w:r>
          </w:p>
          <w:p w:rsidR="00790566" w:rsidRPr="00FD51BF" w:rsidRDefault="005A4AB5" w:rsidP="000560D2">
            <w:pPr>
              <w:ind w:left="360"/>
              <w:rPr>
                <w:sz w:val="20"/>
                <w:szCs w:val="20"/>
              </w:rPr>
            </w:pPr>
            <w:hyperlink r:id="rId42">
              <w:r w:rsidR="003F64D6" w:rsidRPr="003F64D6">
                <w:rPr>
                  <w:rFonts w:cs="Calibri"/>
                  <w:color w:val="1155CC"/>
                  <w:sz w:val="20"/>
                  <w:szCs w:val="20"/>
                  <w:u w:val="single"/>
                </w:rPr>
                <w:t>http://www.arts.wa.gov/media/dynamic/docs/FRACTAL%20TREES%20ENDLESS%20final%202013%20(2).pdf</w:t>
              </w:r>
            </w:hyperlink>
            <w:r w:rsidR="003F64D6" w:rsidRPr="003F64D6">
              <w:rPr>
                <w:rFonts w:cs="Calibri"/>
                <w:color w:val="000000"/>
                <w:sz w:val="20"/>
                <w:szCs w:val="20"/>
              </w:rPr>
              <w:t xml:space="preserve"> (Creati</w:t>
            </w:r>
            <w:r w:rsidR="000560D2">
              <w:rPr>
                <w:rFonts w:cs="Calibri"/>
                <w:color w:val="000000"/>
                <w:sz w:val="20"/>
                <w:szCs w:val="20"/>
              </w:rPr>
              <w:t>ng</w:t>
            </w:r>
            <w:r w:rsidR="003F64D6" w:rsidRPr="003F64D6">
              <w:rPr>
                <w:rFonts w:cs="Calibri"/>
                <w:color w:val="000000"/>
                <w:sz w:val="20"/>
                <w:szCs w:val="20"/>
              </w:rPr>
              <w:t xml:space="preserve"> a Public Art Proposal)</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FD51BF" w:rsidRDefault="003F64D6" w:rsidP="00EE7B8D">
            <w:pPr>
              <w:ind w:left="288" w:hanging="288"/>
              <w:rPr>
                <w:sz w:val="20"/>
                <w:szCs w:val="20"/>
              </w:rPr>
            </w:pPr>
            <w:r w:rsidRPr="003F64D6">
              <w:rPr>
                <w:sz w:val="20"/>
                <w:szCs w:val="20"/>
              </w:rPr>
              <w:t>N/A</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3F64D6" w:rsidP="00EE7B8D">
            <w:pPr>
              <w:ind w:left="288" w:hanging="288"/>
              <w:rPr>
                <w:sz w:val="20"/>
                <w:szCs w:val="20"/>
              </w:rPr>
            </w:pPr>
            <w:r w:rsidRPr="003F64D6">
              <w:rPr>
                <w:sz w:val="20"/>
                <w:szCs w:val="20"/>
              </w:rPr>
              <w:t>Students will present a site specific proposal that includes sketches, ideas, concepts and local permissions needed to create an installation</w:t>
            </w:r>
            <w:r w:rsidR="00EE7B8D" w:rsidRPr="00EE7B8D">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031A3" w:rsidP="00523363">
            <w:pPr>
              <w:ind w:left="288" w:hanging="288"/>
              <w:rPr>
                <w:sz w:val="20"/>
                <w:szCs w:val="20"/>
              </w:rPr>
            </w:pPr>
            <w:r w:rsidRPr="009031A3">
              <w:rPr>
                <w:sz w:val="20"/>
                <w:szCs w:val="20"/>
              </w:rPr>
              <w:t>N/A</w:t>
            </w:r>
          </w:p>
        </w:tc>
        <w:tc>
          <w:tcPr>
            <w:tcW w:w="5755" w:type="dxa"/>
            <w:tcBorders>
              <w:top w:val="nil"/>
            </w:tcBorders>
            <w:shd w:val="clear" w:color="auto" w:fill="auto"/>
          </w:tcPr>
          <w:p w:rsidR="00790566" w:rsidRPr="007844B4" w:rsidRDefault="003F64D6" w:rsidP="003F64D6">
            <w:pPr>
              <w:ind w:left="288" w:hanging="288"/>
              <w:rPr>
                <w:sz w:val="20"/>
                <w:szCs w:val="20"/>
              </w:rPr>
            </w:pPr>
            <w:r w:rsidRPr="003F64D6">
              <w:rPr>
                <w:sz w:val="20"/>
                <w:szCs w:val="20"/>
              </w:rPr>
              <w:t>Students may present in pairs or groups</w:t>
            </w:r>
            <w:r w:rsidR="00EE7B8D" w:rsidRPr="00EE7B8D">
              <w:rPr>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9031A3">
        <w:trPr>
          <w:cantSplit/>
          <w:trHeight w:val="247"/>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956FEB" w:rsidRDefault="00A12A19" w:rsidP="00523363">
            <w:pPr>
              <w:ind w:left="288" w:hanging="288"/>
              <w:rPr>
                <w:sz w:val="20"/>
                <w:szCs w:val="20"/>
              </w:rPr>
            </w:pPr>
            <w:r w:rsidRPr="00956FEB">
              <w:rPr>
                <w:sz w:val="20"/>
                <w:szCs w:val="20"/>
              </w:rPr>
              <w:t>N/A</w:t>
            </w:r>
          </w:p>
        </w:tc>
        <w:tc>
          <w:tcPr>
            <w:tcW w:w="5755" w:type="dxa"/>
            <w:tcBorders>
              <w:top w:val="nil"/>
            </w:tcBorders>
            <w:shd w:val="clear" w:color="auto" w:fill="auto"/>
          </w:tcPr>
          <w:p w:rsidR="00A12A19" w:rsidRPr="00956FEB" w:rsidRDefault="003F64D6" w:rsidP="00EE7B8D">
            <w:pPr>
              <w:ind w:left="288" w:hanging="288"/>
              <w:rPr>
                <w:sz w:val="20"/>
                <w:szCs w:val="20"/>
              </w:rPr>
            </w:pPr>
            <w:r w:rsidRPr="003F64D6">
              <w:rPr>
                <w:bCs/>
                <w:sz w:val="20"/>
                <w:szCs w:val="20"/>
              </w:rPr>
              <w:t>Students may utilize various technology platforms (Prezi, PowerPoint, etc.) to present their ideas</w:t>
            </w:r>
            <w:r>
              <w:rPr>
                <w:bCs/>
                <w:sz w:val="20"/>
                <w:szCs w:val="20"/>
              </w:rPr>
              <w: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A12A19" w:rsidRPr="00FD51BF" w:rsidRDefault="003F64D6" w:rsidP="00EE7B8D">
            <w:pPr>
              <w:numPr>
                <w:ilvl w:val="0"/>
                <w:numId w:val="12"/>
              </w:numPr>
              <w:rPr>
                <w:sz w:val="20"/>
                <w:szCs w:val="20"/>
              </w:rPr>
            </w:pPr>
            <w:r w:rsidRPr="003F64D6">
              <w:rPr>
                <w:sz w:val="20"/>
                <w:szCs w:val="20"/>
              </w:rPr>
              <w:t>Methods artists use that communicate, examine, and challenge the relevance of societal laws and rules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3F64D6" w:rsidRPr="003F64D6" w:rsidRDefault="003F64D6" w:rsidP="003F64D6">
            <w:pPr>
              <w:pStyle w:val="ListParagraph"/>
              <w:numPr>
                <w:ilvl w:val="0"/>
                <w:numId w:val="33"/>
              </w:numPr>
              <w:rPr>
                <w:rFonts w:asciiTheme="minorHAnsi" w:hAnsiTheme="minorHAnsi"/>
                <w:sz w:val="20"/>
                <w:szCs w:val="20"/>
              </w:rPr>
            </w:pPr>
            <w:r w:rsidRPr="003F64D6">
              <w:rPr>
                <w:rFonts w:asciiTheme="minorHAnsi" w:hAnsiTheme="minorHAnsi"/>
                <w:sz w:val="20"/>
                <w:szCs w:val="20"/>
              </w:rPr>
              <w:t>Create works of art that demonstrate tension and conflict that elicit emotional response to challenge viewers’ concepts</w:t>
            </w:r>
          </w:p>
          <w:p w:rsidR="00A12A19" w:rsidRPr="00FD51BF" w:rsidRDefault="003F64D6" w:rsidP="003F64D6">
            <w:pPr>
              <w:pStyle w:val="ListParagraph"/>
              <w:numPr>
                <w:ilvl w:val="0"/>
                <w:numId w:val="33"/>
              </w:numPr>
              <w:rPr>
                <w:sz w:val="20"/>
                <w:szCs w:val="20"/>
              </w:rPr>
            </w:pPr>
            <w:r w:rsidRPr="003F64D6">
              <w:rPr>
                <w:rFonts w:asciiTheme="minorHAnsi" w:hAnsiTheme="minorHAnsi"/>
                <w:sz w:val="20"/>
                <w:szCs w:val="20"/>
              </w:rPr>
              <w:t>Create, examine, and challenge the relevance of societal laws and rules methods artist’s use that communicate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523363" w:rsidRPr="00FD51BF" w:rsidRDefault="003F64D6" w:rsidP="00EE7B8D">
            <w:pPr>
              <w:ind w:left="360"/>
              <w:rPr>
                <w:sz w:val="20"/>
                <w:szCs w:val="20"/>
              </w:rPr>
            </w:pPr>
            <w:r w:rsidRPr="003F64D6">
              <w:rPr>
                <w:sz w:val="20"/>
                <w:szCs w:val="20"/>
              </w:rPr>
              <w:t>Expressive characteristics and features of art, aesthetic, proposal</w:t>
            </w:r>
          </w:p>
        </w:tc>
      </w:tr>
    </w:tbl>
    <w:p w:rsidR="00EE7B8D" w:rsidRDefault="00EE7B8D" w:rsidP="00523363">
      <w:pPr>
        <w:ind w:left="0" w:firstLine="0"/>
        <w:rPr>
          <w:sz w:val="20"/>
          <w:szCs w:val="20"/>
        </w:rPr>
      </w:pPr>
      <w:r>
        <w:rPr>
          <w:sz w:val="20"/>
          <w:szCs w:val="20"/>
        </w:rPr>
        <w:t xml:space="preserve">  </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7B8D" w:rsidRPr="00EE7B8D" w:rsidTr="002A3FE8">
        <w:tc>
          <w:tcPr>
            <w:tcW w:w="14781" w:type="dxa"/>
            <w:gridSpan w:val="3"/>
            <w:shd w:val="clear" w:color="auto" w:fill="A6A6A6"/>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br w:type="page"/>
              <w:t>Learning Experience #7</w:t>
            </w:r>
          </w:p>
        </w:tc>
      </w:tr>
      <w:tr w:rsidR="00EE7B8D" w:rsidRPr="00EE7B8D" w:rsidTr="002A3FE8">
        <w:tc>
          <w:tcPr>
            <w:tcW w:w="14781" w:type="dxa"/>
            <w:gridSpan w:val="3"/>
            <w:shd w:val="clear" w:color="auto" w:fill="D9D9D9"/>
            <w:noWrap/>
          </w:tcPr>
          <w:p w:rsidR="00EE7B8D" w:rsidRPr="003F64D6" w:rsidRDefault="003F64D6" w:rsidP="00623426">
            <w:pPr>
              <w:ind w:left="0" w:firstLine="0"/>
              <w:rPr>
                <w:rFonts w:asciiTheme="minorHAnsi" w:hAnsiTheme="minorHAnsi"/>
                <w:sz w:val="28"/>
                <w:szCs w:val="28"/>
              </w:rPr>
            </w:pPr>
            <w:r w:rsidRPr="003F64D6">
              <w:rPr>
                <w:rFonts w:asciiTheme="minorHAnsi" w:hAnsiTheme="minorHAnsi"/>
                <w:sz w:val="28"/>
                <w:szCs w:val="28"/>
              </w:rPr>
              <w:lastRenderedPageBreak/>
              <w:t>T</w:t>
            </w:r>
            <w:r w:rsidR="00D51738">
              <w:rPr>
                <w:rFonts w:asciiTheme="minorHAnsi" w:hAnsiTheme="minorHAnsi"/>
                <w:sz w:val="28"/>
                <w:szCs w:val="28"/>
              </w:rPr>
              <w:t>he t</w:t>
            </w:r>
            <w:r w:rsidRPr="003F64D6">
              <w:rPr>
                <w:rFonts w:asciiTheme="minorHAnsi" w:hAnsiTheme="minorHAnsi"/>
                <w:sz w:val="28"/>
                <w:szCs w:val="28"/>
              </w:rPr>
              <w:t>eacher</w:t>
            </w:r>
            <w:r w:rsidR="00D51738">
              <w:rPr>
                <w:rFonts w:asciiTheme="minorHAnsi" w:hAnsiTheme="minorHAnsi"/>
                <w:sz w:val="28"/>
                <w:szCs w:val="28"/>
              </w:rPr>
              <w:t xml:space="preserve"> may </w:t>
            </w:r>
            <w:r w:rsidRPr="003F64D6">
              <w:rPr>
                <w:rFonts w:asciiTheme="minorHAnsi" w:hAnsiTheme="minorHAnsi"/>
                <w:sz w:val="28"/>
                <w:szCs w:val="28"/>
              </w:rPr>
              <w:t xml:space="preserve">demonstrate a variety of sculptural media (plaster, found object, clay, etc.) so that students </w:t>
            </w:r>
            <w:r w:rsidR="00623426">
              <w:rPr>
                <w:rFonts w:asciiTheme="minorHAnsi" w:hAnsiTheme="minorHAnsi"/>
                <w:sz w:val="28"/>
                <w:szCs w:val="28"/>
              </w:rPr>
              <w:t>can</w:t>
            </w:r>
            <w:r w:rsidRPr="003F64D6">
              <w:rPr>
                <w:rFonts w:asciiTheme="minorHAnsi" w:hAnsiTheme="minorHAnsi"/>
                <w:sz w:val="28"/>
                <w:szCs w:val="28"/>
              </w:rPr>
              <w:t xml:space="preserve"> experiment with the media and the spaces of their choice.</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Generalization Connection(s):</w:t>
            </w:r>
          </w:p>
        </w:tc>
        <w:tc>
          <w:tcPr>
            <w:tcW w:w="11075" w:type="dxa"/>
            <w:gridSpan w:val="2"/>
            <w:shd w:val="clear" w:color="auto" w:fill="auto"/>
            <w:noWrap/>
          </w:tcPr>
          <w:p w:rsidR="00EE7B8D" w:rsidRPr="00EE7B8D" w:rsidRDefault="003F64D6" w:rsidP="00EE7B8D">
            <w:pPr>
              <w:ind w:left="0" w:firstLine="0"/>
              <w:rPr>
                <w:rFonts w:asciiTheme="minorHAnsi" w:hAnsiTheme="minorHAnsi"/>
                <w:sz w:val="20"/>
                <w:szCs w:val="20"/>
              </w:rPr>
            </w:pPr>
            <w:r w:rsidRPr="003F64D6">
              <w:rPr>
                <w:rFonts w:asciiTheme="minorHAnsi" w:hAnsiTheme="minorHAnsi"/>
                <w:sz w:val="20"/>
                <w:szCs w:val="20"/>
              </w:rPr>
              <w:t>Artist transform materials and ideas to create works of art and functional objects that alter perceptions about space</w:t>
            </w:r>
            <w:r w:rsidR="00EE7B8D" w:rsidRPr="00EE7B8D">
              <w:rPr>
                <w:rFonts w:asciiTheme="minorHAnsi" w:hAnsiTheme="minorHAnsi"/>
                <w:sz w:val="20"/>
                <w:szCs w:val="20"/>
              </w:rPr>
              <w:t>.</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Teacher Resources:</w:t>
            </w:r>
          </w:p>
        </w:tc>
        <w:tc>
          <w:tcPr>
            <w:tcW w:w="11075" w:type="dxa"/>
            <w:gridSpan w:val="2"/>
            <w:shd w:val="clear" w:color="auto" w:fill="auto"/>
            <w:noWrap/>
          </w:tcPr>
          <w:p w:rsidR="00EE7B8D" w:rsidRPr="00EE7B8D" w:rsidRDefault="005A4AB5" w:rsidP="00EE7B8D">
            <w:pPr>
              <w:ind w:left="0" w:firstLine="0"/>
              <w:rPr>
                <w:rFonts w:asciiTheme="minorHAnsi" w:hAnsiTheme="minorHAnsi"/>
                <w:sz w:val="20"/>
                <w:szCs w:val="20"/>
              </w:rPr>
            </w:pPr>
            <w:hyperlink r:id="rId43">
              <w:r w:rsidR="003F64D6" w:rsidRPr="003F64D6">
                <w:rPr>
                  <w:rStyle w:val="Hyperlink"/>
                  <w:rFonts w:asciiTheme="minorHAnsi" w:hAnsiTheme="minorHAnsi"/>
                  <w:sz w:val="20"/>
                  <w:szCs w:val="20"/>
                </w:rPr>
                <w:t>http://www.artshow.com/resources/sculpture.html</w:t>
              </w:r>
            </w:hyperlink>
            <w:r w:rsidR="003F64D6" w:rsidRPr="003F64D6">
              <w:rPr>
                <w:rFonts w:asciiTheme="minorHAnsi" w:hAnsiTheme="minorHAnsi"/>
                <w:sz w:val="20"/>
                <w:szCs w:val="20"/>
              </w:rPr>
              <w:t xml:space="preserve"> (Sculpture techniques)</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Student Resources:</w:t>
            </w:r>
          </w:p>
        </w:tc>
        <w:tc>
          <w:tcPr>
            <w:tcW w:w="11075" w:type="dxa"/>
            <w:gridSpan w:val="2"/>
            <w:shd w:val="clear" w:color="auto" w:fill="auto"/>
            <w:noWrap/>
          </w:tcPr>
          <w:p w:rsidR="00EE7B8D" w:rsidRPr="00EE7B8D" w:rsidRDefault="003F64D6" w:rsidP="00EE7B8D">
            <w:pPr>
              <w:ind w:left="0" w:firstLine="0"/>
              <w:rPr>
                <w:rFonts w:asciiTheme="minorHAnsi" w:hAnsiTheme="minorHAnsi"/>
                <w:sz w:val="20"/>
                <w:szCs w:val="20"/>
              </w:rPr>
            </w:pPr>
            <w:r w:rsidRPr="003F64D6">
              <w:rPr>
                <w:rFonts w:asciiTheme="minorHAnsi" w:hAnsiTheme="minorHAnsi"/>
                <w:sz w:val="20"/>
                <w:szCs w:val="20"/>
              </w:rPr>
              <w:t>Site specific written plan for proposal</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Assessment:</w:t>
            </w:r>
          </w:p>
        </w:tc>
        <w:tc>
          <w:tcPr>
            <w:tcW w:w="11075" w:type="dxa"/>
            <w:gridSpan w:val="2"/>
            <w:shd w:val="clear" w:color="auto" w:fill="auto"/>
            <w:noWrap/>
          </w:tcPr>
          <w:p w:rsidR="00EE7B8D" w:rsidRPr="00EE7B8D" w:rsidRDefault="003F64D6" w:rsidP="003F64D6">
            <w:pPr>
              <w:ind w:left="360"/>
              <w:rPr>
                <w:rFonts w:asciiTheme="minorHAnsi" w:hAnsiTheme="minorHAnsi"/>
                <w:sz w:val="20"/>
                <w:szCs w:val="20"/>
              </w:rPr>
            </w:pPr>
            <w:r w:rsidRPr="003F64D6">
              <w:rPr>
                <w:rFonts w:asciiTheme="minorHAnsi" w:hAnsiTheme="minorHAnsi"/>
                <w:sz w:val="20"/>
                <w:szCs w:val="20"/>
              </w:rPr>
              <w:t>Students will experiment and create small scale sculptures with the media(s) demonstrated to inform their process for a larger installations</w:t>
            </w:r>
            <w:r w:rsidR="00EE7B8D" w:rsidRPr="00EE7B8D">
              <w:rPr>
                <w:rFonts w:asciiTheme="minorHAnsi" w:hAnsiTheme="minorHAnsi"/>
                <w:sz w:val="20"/>
                <w:szCs w:val="20"/>
              </w:rPr>
              <w:t>.</w:t>
            </w:r>
            <w:r w:rsidR="00104BD5">
              <w:rPr>
                <w:rFonts w:asciiTheme="minorHAnsi" w:hAnsiTheme="minorHAnsi"/>
                <w:sz w:val="20"/>
                <w:szCs w:val="20"/>
              </w:rPr>
              <w:t xml:space="preserve"> </w:t>
            </w:r>
            <w:r w:rsidR="00104BD5" w:rsidRPr="00104BD5">
              <w:rPr>
                <w:rFonts w:asciiTheme="minorHAnsi" w:hAnsiTheme="minorHAnsi"/>
                <w:sz w:val="20"/>
                <w:szCs w:val="20"/>
              </w:rPr>
              <w:t xml:space="preserve">Students will document the processes in using ceramic/sculptural materials in their sketchbooks utilizing reflection, problem solving </w:t>
            </w:r>
            <w:r w:rsidR="000560D2" w:rsidRPr="00104BD5">
              <w:rPr>
                <w:rFonts w:asciiTheme="minorHAnsi" w:hAnsiTheme="minorHAnsi"/>
                <w:sz w:val="20"/>
                <w:szCs w:val="20"/>
              </w:rPr>
              <w:t>and sketches</w:t>
            </w:r>
            <w:r w:rsidR="00104BD5">
              <w:rPr>
                <w:rFonts w:asciiTheme="minorHAnsi" w:hAnsiTheme="minorHAnsi"/>
                <w:sz w:val="20"/>
                <w:szCs w:val="20"/>
              </w:rPr>
              <w:t>.</w:t>
            </w:r>
          </w:p>
        </w:tc>
      </w:tr>
      <w:tr w:rsidR="00EE7B8D" w:rsidRPr="00EE7B8D" w:rsidTr="002A3FE8">
        <w:trPr>
          <w:trHeight w:val="184"/>
        </w:trPr>
        <w:tc>
          <w:tcPr>
            <w:tcW w:w="3706" w:type="dxa"/>
            <w:vMerge w:val="restart"/>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Differentiation:</w:t>
            </w:r>
          </w:p>
          <w:p w:rsidR="00EE7B8D" w:rsidRPr="00EE7B8D" w:rsidRDefault="00EE7B8D" w:rsidP="00EE7B8D">
            <w:pPr>
              <w:ind w:left="0" w:firstLine="0"/>
              <w:rPr>
                <w:rFonts w:asciiTheme="minorHAnsi" w:hAnsiTheme="minorHAnsi"/>
                <w:b/>
                <w:bCs/>
                <w:sz w:val="20"/>
                <w:szCs w:val="20"/>
              </w:rPr>
            </w:pPr>
            <w:r w:rsidRPr="00EE7B8D">
              <w:rPr>
                <w:rFonts w:asciiTheme="minorHAnsi" w:hAnsiTheme="minorHAnsi"/>
                <w:b/>
                <w:sz w:val="20"/>
                <w:szCs w:val="20"/>
              </w:rPr>
              <w:t>(</w:t>
            </w:r>
            <w:r w:rsidRPr="00EE7B8D">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Access (Resources and/or Process)</w:t>
            </w:r>
          </w:p>
        </w:tc>
        <w:tc>
          <w:tcPr>
            <w:tcW w:w="5755"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Expression (Products and/or Performance)</w:t>
            </w:r>
          </w:p>
        </w:tc>
      </w:tr>
      <w:tr w:rsidR="00EE7B8D" w:rsidRPr="00EE7B8D" w:rsidTr="002A3FE8">
        <w:trPr>
          <w:cantSplit/>
          <w:trHeight w:val="20"/>
        </w:trPr>
        <w:tc>
          <w:tcPr>
            <w:tcW w:w="3706" w:type="dxa"/>
            <w:vMerge/>
            <w:shd w:val="clear" w:color="auto" w:fill="D9D9D9"/>
            <w:noWrap/>
          </w:tcPr>
          <w:p w:rsidR="00EE7B8D" w:rsidRPr="00EE7B8D" w:rsidRDefault="00EE7B8D" w:rsidP="00EE7B8D">
            <w:pPr>
              <w:ind w:left="0" w:firstLine="0"/>
              <w:rPr>
                <w:rFonts w:asciiTheme="minorHAnsi" w:hAnsiTheme="minorHAnsi"/>
                <w:b/>
                <w:sz w:val="20"/>
                <w:szCs w:val="20"/>
              </w:rPr>
            </w:pPr>
          </w:p>
        </w:tc>
        <w:tc>
          <w:tcPr>
            <w:tcW w:w="5320" w:type="dxa"/>
            <w:tcBorders>
              <w:top w:val="nil"/>
            </w:tcBorders>
            <w:shd w:val="clear" w:color="auto" w:fill="auto"/>
          </w:tcPr>
          <w:p w:rsidR="00EE7B8D" w:rsidRPr="00EE7B8D" w:rsidRDefault="00104BD5" w:rsidP="00EE7B8D">
            <w:pPr>
              <w:ind w:left="0" w:firstLine="0"/>
              <w:rPr>
                <w:rFonts w:asciiTheme="minorHAnsi" w:hAnsiTheme="minorHAnsi"/>
                <w:sz w:val="20"/>
                <w:szCs w:val="20"/>
              </w:rPr>
            </w:pPr>
            <w:r w:rsidRPr="00104BD5">
              <w:rPr>
                <w:rFonts w:asciiTheme="minorHAnsi" w:hAnsiTheme="minorHAnsi"/>
                <w:sz w:val="20"/>
                <w:szCs w:val="20"/>
              </w:rPr>
              <w:t>Students may use a familiar media to complete their studies</w:t>
            </w:r>
            <w:r>
              <w:rPr>
                <w:rFonts w:asciiTheme="minorHAnsi" w:hAnsiTheme="minorHAnsi"/>
                <w:sz w:val="20"/>
                <w:szCs w:val="20"/>
              </w:rPr>
              <w:t>.</w:t>
            </w:r>
          </w:p>
        </w:tc>
        <w:tc>
          <w:tcPr>
            <w:tcW w:w="5755" w:type="dxa"/>
            <w:tcBorders>
              <w:top w:val="nil"/>
            </w:tcBorders>
            <w:shd w:val="clear" w:color="auto" w:fill="auto"/>
          </w:tcPr>
          <w:p w:rsidR="00104BD5" w:rsidRPr="00104BD5" w:rsidRDefault="00104BD5" w:rsidP="00104BD5">
            <w:pPr>
              <w:ind w:left="360"/>
              <w:rPr>
                <w:rFonts w:asciiTheme="minorHAnsi" w:hAnsiTheme="minorHAnsi"/>
                <w:sz w:val="20"/>
                <w:szCs w:val="20"/>
              </w:rPr>
            </w:pPr>
            <w:r w:rsidRPr="00104BD5">
              <w:rPr>
                <w:rFonts w:asciiTheme="minorHAnsi" w:hAnsiTheme="minorHAnsi"/>
                <w:sz w:val="20"/>
                <w:szCs w:val="20"/>
              </w:rPr>
              <w:t>Student may choose to work in one medium</w:t>
            </w:r>
            <w:r>
              <w:rPr>
                <w:rFonts w:asciiTheme="minorHAnsi" w:hAnsiTheme="minorHAnsi"/>
                <w:sz w:val="20"/>
                <w:szCs w:val="20"/>
              </w:rPr>
              <w:t>.</w:t>
            </w:r>
          </w:p>
          <w:p w:rsidR="00EE7B8D" w:rsidRPr="00EE7B8D" w:rsidRDefault="00104BD5" w:rsidP="00104BD5">
            <w:pPr>
              <w:ind w:left="360"/>
              <w:rPr>
                <w:rFonts w:asciiTheme="minorHAnsi" w:hAnsiTheme="minorHAnsi"/>
                <w:b/>
                <w:sz w:val="20"/>
                <w:szCs w:val="20"/>
              </w:rPr>
            </w:pPr>
            <w:r w:rsidRPr="00104BD5">
              <w:rPr>
                <w:rFonts w:asciiTheme="minorHAnsi" w:hAnsiTheme="minorHAnsi"/>
                <w:sz w:val="20"/>
                <w:szCs w:val="20"/>
              </w:rPr>
              <w:t>Students may document their process through photographic references</w:t>
            </w:r>
            <w:r>
              <w:rPr>
                <w:rFonts w:asciiTheme="minorHAnsi" w:hAnsiTheme="minorHAnsi"/>
                <w:sz w:val="20"/>
                <w:szCs w:val="20"/>
              </w:rPr>
              <w:t>.</w:t>
            </w:r>
            <w:r w:rsidR="00EE7B8D" w:rsidRPr="00EE7B8D">
              <w:rPr>
                <w:rFonts w:asciiTheme="minorHAnsi" w:hAnsiTheme="minorHAnsi"/>
                <w:b/>
                <w:sz w:val="20"/>
                <w:szCs w:val="20"/>
              </w:rPr>
              <w:t xml:space="preserve"> </w:t>
            </w:r>
          </w:p>
        </w:tc>
      </w:tr>
      <w:tr w:rsidR="00EE7B8D" w:rsidRPr="00EE7B8D" w:rsidTr="002A3FE8">
        <w:trPr>
          <w:cantSplit/>
          <w:trHeight w:val="20"/>
        </w:trPr>
        <w:tc>
          <w:tcPr>
            <w:tcW w:w="3706" w:type="dxa"/>
            <w:vMerge w:val="restart"/>
            <w:shd w:val="clear" w:color="auto" w:fill="D9D9D9"/>
            <w:noWrap/>
          </w:tcPr>
          <w:p w:rsidR="00EE7B8D" w:rsidRPr="00EE7B8D" w:rsidRDefault="00EE7B8D" w:rsidP="00EE7B8D">
            <w:pPr>
              <w:ind w:left="0" w:firstLine="0"/>
              <w:rPr>
                <w:rFonts w:asciiTheme="minorHAnsi" w:hAnsiTheme="minorHAnsi"/>
                <w:b/>
                <w:sz w:val="20"/>
                <w:szCs w:val="20"/>
              </w:rPr>
            </w:pPr>
            <w:r w:rsidRPr="00EE7B8D">
              <w:br w:type="page"/>
            </w:r>
            <w:r w:rsidRPr="00EE7B8D">
              <w:rPr>
                <w:rFonts w:asciiTheme="minorHAnsi" w:hAnsiTheme="minorHAnsi"/>
                <w:b/>
                <w:sz w:val="20"/>
                <w:szCs w:val="20"/>
              </w:rPr>
              <w:t>Extensions for depth and complexity:</w:t>
            </w:r>
          </w:p>
        </w:tc>
        <w:tc>
          <w:tcPr>
            <w:tcW w:w="5320"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Access (Resources and/or Process)</w:t>
            </w:r>
          </w:p>
        </w:tc>
        <w:tc>
          <w:tcPr>
            <w:tcW w:w="5755"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Expression (Products and/or Performance)</w:t>
            </w:r>
          </w:p>
        </w:tc>
      </w:tr>
      <w:tr w:rsidR="00EE7B8D" w:rsidRPr="00EE7B8D" w:rsidTr="002A3FE8">
        <w:trPr>
          <w:cantSplit/>
          <w:trHeight w:val="20"/>
        </w:trPr>
        <w:tc>
          <w:tcPr>
            <w:tcW w:w="3706" w:type="dxa"/>
            <w:vMerge/>
            <w:shd w:val="clear" w:color="auto" w:fill="D9D9D9"/>
            <w:noWrap/>
          </w:tcPr>
          <w:p w:rsidR="00EE7B8D" w:rsidRPr="00EE7B8D" w:rsidRDefault="00EE7B8D" w:rsidP="00EE7B8D">
            <w:pPr>
              <w:ind w:left="0" w:firstLine="0"/>
              <w:rPr>
                <w:rFonts w:asciiTheme="minorHAnsi" w:hAnsiTheme="minorHAnsi"/>
                <w:b/>
                <w:sz w:val="20"/>
                <w:szCs w:val="20"/>
              </w:rPr>
            </w:pPr>
          </w:p>
        </w:tc>
        <w:tc>
          <w:tcPr>
            <w:tcW w:w="5320" w:type="dxa"/>
            <w:tcBorders>
              <w:top w:val="nil"/>
            </w:tcBorders>
            <w:shd w:val="clear" w:color="auto" w:fill="auto"/>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sz w:val="20"/>
                <w:szCs w:val="20"/>
              </w:rPr>
              <w:t xml:space="preserve"> N/A</w:t>
            </w:r>
          </w:p>
        </w:tc>
        <w:tc>
          <w:tcPr>
            <w:tcW w:w="5755" w:type="dxa"/>
            <w:tcBorders>
              <w:top w:val="nil"/>
            </w:tcBorders>
            <w:shd w:val="clear" w:color="auto" w:fill="auto"/>
          </w:tcPr>
          <w:p w:rsidR="00EE7B8D" w:rsidRPr="00EE7B8D" w:rsidRDefault="00104BD5" w:rsidP="00104BD5">
            <w:pPr>
              <w:ind w:left="360"/>
              <w:rPr>
                <w:rFonts w:asciiTheme="minorHAnsi" w:hAnsiTheme="minorHAnsi"/>
                <w:sz w:val="20"/>
                <w:szCs w:val="20"/>
              </w:rPr>
            </w:pPr>
            <w:r w:rsidRPr="00104BD5">
              <w:rPr>
                <w:rFonts w:asciiTheme="minorHAnsi" w:hAnsiTheme="minorHAnsi"/>
                <w:sz w:val="20"/>
                <w:szCs w:val="20"/>
              </w:rPr>
              <w:t>Students may experiment with combining not traditional and traditional media</w:t>
            </w:r>
            <w:r>
              <w:rPr>
                <w:rFonts w:asciiTheme="minorHAnsi" w:hAnsiTheme="minorHAnsi"/>
                <w:sz w:val="20"/>
                <w:szCs w:val="20"/>
              </w:rPr>
              <w:t>.</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Critical Content:</w:t>
            </w:r>
          </w:p>
        </w:tc>
        <w:tc>
          <w:tcPr>
            <w:tcW w:w="11075" w:type="dxa"/>
            <w:gridSpan w:val="2"/>
            <w:shd w:val="clear" w:color="auto" w:fill="auto"/>
          </w:tcPr>
          <w:p w:rsidR="00104BD5" w:rsidRPr="00104BD5" w:rsidRDefault="00104BD5" w:rsidP="00104BD5">
            <w:pPr>
              <w:numPr>
                <w:ilvl w:val="0"/>
                <w:numId w:val="36"/>
              </w:numPr>
              <w:spacing w:after="200" w:line="276" w:lineRule="auto"/>
              <w:contextualSpacing/>
              <w:rPr>
                <w:rFonts w:asciiTheme="minorHAnsi" w:hAnsiTheme="minorHAnsi"/>
                <w:sz w:val="20"/>
                <w:szCs w:val="20"/>
              </w:rPr>
            </w:pPr>
            <w:r w:rsidRPr="00104BD5">
              <w:rPr>
                <w:rFonts w:asciiTheme="minorHAnsi" w:hAnsiTheme="minorHAnsi"/>
                <w:sz w:val="20"/>
                <w:szCs w:val="20"/>
              </w:rPr>
              <w:t>Ceramic/Sculptural process and techniques to create three dimensional shapes (such as: hand building, assemblage, throwing on the pottery wheel, casting, additive and subtractive methods, etc.</w:t>
            </w:r>
          </w:p>
          <w:p w:rsidR="00EE7B8D" w:rsidRPr="00EE7B8D" w:rsidRDefault="00104BD5" w:rsidP="00104BD5">
            <w:pPr>
              <w:numPr>
                <w:ilvl w:val="0"/>
                <w:numId w:val="36"/>
              </w:numPr>
              <w:spacing w:after="200" w:line="276" w:lineRule="auto"/>
              <w:contextualSpacing/>
              <w:rPr>
                <w:rFonts w:asciiTheme="minorHAnsi" w:hAnsiTheme="minorHAnsi"/>
                <w:b/>
                <w:sz w:val="20"/>
                <w:szCs w:val="20"/>
              </w:rPr>
            </w:pPr>
            <w:r w:rsidRPr="00104BD5">
              <w:rPr>
                <w:rFonts w:asciiTheme="minorHAnsi" w:hAnsiTheme="minorHAnsi"/>
                <w:sz w:val="20"/>
                <w:szCs w:val="20"/>
              </w:rPr>
              <w:t>Ceramic/sculptural process and techniques appropriate to functional and nonfunctional objects to transform space</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Key Skills:</w:t>
            </w:r>
          </w:p>
        </w:tc>
        <w:tc>
          <w:tcPr>
            <w:tcW w:w="11075" w:type="dxa"/>
            <w:gridSpan w:val="2"/>
            <w:shd w:val="clear" w:color="auto" w:fill="auto"/>
          </w:tcPr>
          <w:p w:rsidR="00104BD5" w:rsidRPr="00104BD5" w:rsidRDefault="00104BD5" w:rsidP="00104BD5">
            <w:pPr>
              <w:numPr>
                <w:ilvl w:val="0"/>
                <w:numId w:val="33"/>
              </w:numPr>
              <w:spacing w:after="200" w:line="276" w:lineRule="auto"/>
              <w:contextualSpacing/>
              <w:rPr>
                <w:rFonts w:asciiTheme="minorHAnsi" w:hAnsiTheme="minorHAnsi"/>
                <w:sz w:val="20"/>
                <w:szCs w:val="20"/>
              </w:rPr>
            </w:pPr>
            <w:r w:rsidRPr="00104BD5">
              <w:rPr>
                <w:rFonts w:asciiTheme="minorHAnsi" w:hAnsiTheme="minorHAnsi"/>
                <w:sz w:val="20"/>
                <w:szCs w:val="20"/>
              </w:rPr>
              <w:t>Identify, select, and use ceramic/sculpture process to create three dimensional shapes that are transformative</w:t>
            </w:r>
          </w:p>
          <w:p w:rsidR="00EE7B8D" w:rsidRPr="00EE7B8D" w:rsidRDefault="00104BD5" w:rsidP="00104BD5">
            <w:pPr>
              <w:numPr>
                <w:ilvl w:val="0"/>
                <w:numId w:val="33"/>
              </w:numPr>
              <w:spacing w:after="200" w:line="276" w:lineRule="auto"/>
              <w:contextualSpacing/>
              <w:rPr>
                <w:rFonts w:asciiTheme="minorHAnsi" w:hAnsiTheme="minorHAnsi"/>
                <w:b/>
                <w:sz w:val="20"/>
                <w:szCs w:val="20"/>
              </w:rPr>
            </w:pPr>
            <w:r w:rsidRPr="00104BD5">
              <w:rPr>
                <w:rFonts w:asciiTheme="minorHAnsi" w:hAnsiTheme="minorHAnsi"/>
                <w:sz w:val="20"/>
                <w:szCs w:val="20"/>
              </w:rPr>
              <w:t>Compare and contrast functional and nonfunctional objects that transform space created using ceramic/sculptural process and techniques</w:t>
            </w:r>
          </w:p>
        </w:tc>
      </w:tr>
      <w:tr w:rsidR="00EE7B8D" w:rsidRPr="00EE7B8D" w:rsidTr="002A3FE8">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Critical Language:</w:t>
            </w:r>
          </w:p>
        </w:tc>
        <w:tc>
          <w:tcPr>
            <w:tcW w:w="11075" w:type="dxa"/>
            <w:gridSpan w:val="2"/>
            <w:shd w:val="clear" w:color="auto" w:fill="auto"/>
          </w:tcPr>
          <w:p w:rsidR="00EE7B8D" w:rsidRPr="00EE7B8D" w:rsidRDefault="00104BD5" w:rsidP="00EE7B8D">
            <w:pPr>
              <w:spacing w:after="200" w:line="276" w:lineRule="auto"/>
              <w:ind w:left="360"/>
              <w:contextualSpacing/>
              <w:rPr>
                <w:rFonts w:asciiTheme="minorHAnsi" w:hAnsiTheme="minorHAnsi"/>
                <w:b/>
                <w:sz w:val="20"/>
                <w:szCs w:val="20"/>
              </w:rPr>
            </w:pPr>
            <w:r w:rsidRPr="00104BD5">
              <w:rPr>
                <w:rFonts w:asciiTheme="minorHAnsi" w:hAnsiTheme="minorHAnsi"/>
                <w:sz w:val="20"/>
                <w:szCs w:val="20"/>
              </w:rPr>
              <w:t>Ceramics, sculpture, hand building, assemblage, throwing on the pottery wheel, casting, additive and subtractive methods, compare/contrast, functional, nonfunctional</w:t>
            </w:r>
          </w:p>
        </w:tc>
      </w:tr>
    </w:tbl>
    <w:p w:rsidR="00EE7B8D" w:rsidRDefault="00104BD5" w:rsidP="00523363">
      <w:pPr>
        <w:ind w:left="0" w:firstLine="0"/>
        <w:rPr>
          <w:sz w:val="20"/>
          <w:szCs w:val="20"/>
        </w:rPr>
      </w:pPr>
      <w:r>
        <w:rPr>
          <w:sz w:val="20"/>
          <w:szCs w:val="20"/>
        </w:rPr>
        <w:t xml:space="preserve">  </w:t>
      </w:r>
    </w:p>
    <w:tbl>
      <w:tblPr>
        <w:tblW w:w="1468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6"/>
        <w:gridCol w:w="5320"/>
        <w:gridCol w:w="5755"/>
      </w:tblGrid>
      <w:tr w:rsidR="00104BD5" w:rsidRPr="00104BD5" w:rsidTr="00104BD5">
        <w:tc>
          <w:tcPr>
            <w:tcW w:w="14681" w:type="dxa"/>
            <w:gridSpan w:val="3"/>
            <w:shd w:val="clear" w:color="auto" w:fill="A6A6A6"/>
          </w:tcPr>
          <w:p w:rsidR="00104BD5" w:rsidRPr="00104BD5" w:rsidRDefault="00104BD5" w:rsidP="00104BD5">
            <w:pPr>
              <w:ind w:left="0" w:firstLine="0"/>
              <w:rPr>
                <w:rFonts w:cs="Calibri"/>
                <w:color w:val="000000"/>
              </w:rPr>
            </w:pPr>
            <w:r>
              <w:rPr>
                <w:sz w:val="20"/>
                <w:szCs w:val="20"/>
              </w:rPr>
              <w:t xml:space="preserve"> </w:t>
            </w:r>
            <w:r w:rsidRPr="00104BD5">
              <w:rPr>
                <w:rFonts w:cs="Calibri"/>
                <w:b/>
                <w:color w:val="000000"/>
                <w:sz w:val="20"/>
                <w:szCs w:val="20"/>
              </w:rPr>
              <w:t>Learning Experience #8</w:t>
            </w:r>
          </w:p>
        </w:tc>
      </w:tr>
      <w:tr w:rsidR="00104BD5" w:rsidRPr="00104BD5" w:rsidTr="00104BD5">
        <w:tc>
          <w:tcPr>
            <w:tcW w:w="14681" w:type="dxa"/>
            <w:gridSpan w:val="3"/>
            <w:shd w:val="clear" w:color="auto" w:fill="D9D9D9"/>
          </w:tcPr>
          <w:p w:rsidR="00104BD5" w:rsidRPr="00104BD5" w:rsidRDefault="00104BD5" w:rsidP="00623426">
            <w:pPr>
              <w:ind w:left="0" w:firstLine="0"/>
              <w:rPr>
                <w:rFonts w:cs="Calibri"/>
                <w:color w:val="000000"/>
              </w:rPr>
            </w:pPr>
            <w:r w:rsidRPr="00104BD5">
              <w:rPr>
                <w:rFonts w:cs="Calibri"/>
                <w:b/>
                <w:color w:val="000000"/>
                <w:sz w:val="28"/>
                <w:szCs w:val="28"/>
              </w:rPr>
              <w:t>T</w:t>
            </w:r>
            <w:r w:rsidRPr="00104BD5">
              <w:rPr>
                <w:rFonts w:cs="Calibri"/>
                <w:color w:val="000000"/>
                <w:sz w:val="28"/>
                <w:szCs w:val="28"/>
              </w:rPr>
              <w:t>he teacher may facilitate reflection during the creation of their sculpture installations so that students can actively evaluate and defend their decision making, process, and choices in the creation of the final product.</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Generalization Connection(s):</w:t>
            </w:r>
          </w:p>
        </w:tc>
        <w:tc>
          <w:tcPr>
            <w:tcW w:w="11075" w:type="dxa"/>
            <w:gridSpan w:val="2"/>
            <w:shd w:val="clear" w:color="auto" w:fill="FFFFFF"/>
          </w:tcPr>
          <w:p w:rsidR="00104BD5" w:rsidRPr="00104BD5" w:rsidRDefault="00104BD5" w:rsidP="00104BD5">
            <w:pPr>
              <w:ind w:left="0" w:firstLine="0"/>
              <w:rPr>
                <w:rFonts w:cs="Calibri"/>
                <w:color w:val="000000"/>
              </w:rPr>
            </w:pPr>
            <w:r w:rsidRPr="00104BD5">
              <w:rPr>
                <w:rFonts w:cs="Calibri"/>
                <w:color w:val="000000"/>
                <w:sz w:val="20"/>
                <w:szCs w:val="20"/>
              </w:rPr>
              <w:t>Artist transform materials and ideas to create works of art and functional objects that alter perceptions about space</w:t>
            </w:r>
            <w:r>
              <w:rPr>
                <w:rFonts w:cs="Calibri"/>
                <w:color w:val="000000"/>
                <w:sz w:val="20"/>
                <w:szCs w:val="20"/>
              </w:rPr>
              <w:t>.</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Teacher Resources:</w:t>
            </w:r>
          </w:p>
        </w:tc>
        <w:tc>
          <w:tcPr>
            <w:tcW w:w="11075" w:type="dxa"/>
            <w:gridSpan w:val="2"/>
            <w:shd w:val="clear" w:color="auto" w:fill="FFFFFF"/>
          </w:tcPr>
          <w:p w:rsidR="00104BD5" w:rsidRPr="00104BD5" w:rsidRDefault="005A4AB5" w:rsidP="00104BD5">
            <w:pPr>
              <w:ind w:left="0" w:firstLine="0"/>
              <w:rPr>
                <w:rFonts w:cs="Calibri"/>
                <w:color w:val="000000"/>
              </w:rPr>
            </w:pPr>
            <w:hyperlink r:id="rId44">
              <w:r w:rsidR="00104BD5" w:rsidRPr="00104BD5">
                <w:rPr>
                  <w:rFonts w:cs="Calibri"/>
                  <w:color w:val="1155CC"/>
                  <w:sz w:val="20"/>
                  <w:szCs w:val="20"/>
                  <w:u w:val="single"/>
                </w:rPr>
                <w:t>https://www.youtube.com/watch?v=A1ax7SD8wk4</w:t>
              </w:r>
            </w:hyperlink>
            <w:r w:rsidR="00104BD5" w:rsidRPr="00104BD5">
              <w:rPr>
                <w:rFonts w:cs="Calibri"/>
                <w:color w:val="000000"/>
                <w:sz w:val="20"/>
                <w:szCs w:val="20"/>
              </w:rPr>
              <w:t xml:space="preserve"> (NOVA documentary on artist creating </w:t>
            </w:r>
            <w:r w:rsidR="00D51738">
              <w:rPr>
                <w:rFonts w:cs="Calibri"/>
                <w:color w:val="000000"/>
                <w:sz w:val="20"/>
                <w:szCs w:val="20"/>
              </w:rPr>
              <w:t>i</w:t>
            </w:r>
            <w:r w:rsidR="00104BD5" w:rsidRPr="00104BD5">
              <w:rPr>
                <w:rFonts w:cs="Calibri"/>
                <w:color w:val="000000"/>
                <w:sz w:val="20"/>
                <w:szCs w:val="20"/>
              </w:rPr>
              <w:t>nstallation art)</w:t>
            </w:r>
          </w:p>
          <w:p w:rsidR="00104BD5" w:rsidRPr="00104BD5" w:rsidRDefault="005A4AB5" w:rsidP="00104BD5">
            <w:pPr>
              <w:ind w:left="0" w:firstLine="0"/>
              <w:rPr>
                <w:rFonts w:cs="Calibri"/>
                <w:color w:val="000000"/>
              </w:rPr>
            </w:pPr>
            <w:hyperlink r:id="rId45">
              <w:r w:rsidR="00104BD5" w:rsidRPr="00104BD5">
                <w:rPr>
                  <w:rFonts w:cs="Calibri"/>
                  <w:color w:val="1155CC"/>
                  <w:sz w:val="20"/>
                  <w:szCs w:val="20"/>
                  <w:u w:val="single"/>
                </w:rPr>
                <w:t>http://www.pbs.org/art21/artists/sarah-sze</w:t>
              </w:r>
            </w:hyperlink>
            <w:r w:rsidR="00104BD5" w:rsidRPr="00104BD5">
              <w:rPr>
                <w:rFonts w:cs="Calibri"/>
                <w:color w:val="000000"/>
                <w:sz w:val="20"/>
                <w:szCs w:val="20"/>
              </w:rPr>
              <w:t xml:space="preserve"> (Art 21 - </w:t>
            </w:r>
            <w:r w:rsidR="00104BD5" w:rsidRPr="00104BD5">
              <w:rPr>
                <w:rFonts w:cs="Calibri"/>
                <w:i/>
                <w:color w:val="000000"/>
                <w:sz w:val="20"/>
                <w:szCs w:val="20"/>
              </w:rPr>
              <w:t>Sarah Sze</w:t>
            </w:r>
            <w:r w:rsidR="00104BD5" w:rsidRPr="00104BD5">
              <w:rPr>
                <w:rFonts w:cs="Calibri"/>
                <w:color w:val="000000"/>
                <w:sz w:val="20"/>
                <w:szCs w:val="20"/>
              </w:rPr>
              <w:t>)</w:t>
            </w:r>
          </w:p>
          <w:p w:rsidR="00104BD5" w:rsidRPr="00104BD5" w:rsidRDefault="005A4AB5" w:rsidP="00104BD5">
            <w:pPr>
              <w:ind w:left="0" w:firstLine="0"/>
              <w:rPr>
                <w:rFonts w:cs="Calibri"/>
                <w:color w:val="000000"/>
              </w:rPr>
            </w:pPr>
            <w:hyperlink r:id="rId46">
              <w:r w:rsidR="00104BD5" w:rsidRPr="00104BD5">
                <w:rPr>
                  <w:rFonts w:cs="Calibri"/>
                  <w:color w:val="1155CC"/>
                  <w:sz w:val="20"/>
                  <w:szCs w:val="20"/>
                  <w:u w:val="single"/>
                </w:rPr>
                <w:t>http://www.pbs.org/art21/artists/el-anatsui</w:t>
              </w:r>
            </w:hyperlink>
            <w:r w:rsidR="00104BD5" w:rsidRPr="00104BD5">
              <w:rPr>
                <w:rFonts w:cs="Calibri"/>
                <w:color w:val="000000"/>
                <w:sz w:val="20"/>
                <w:szCs w:val="20"/>
              </w:rPr>
              <w:t xml:space="preserve"> (Art 21 - </w:t>
            </w:r>
            <w:r w:rsidR="00104BD5" w:rsidRPr="00104BD5">
              <w:rPr>
                <w:rFonts w:cs="Calibri"/>
                <w:i/>
                <w:color w:val="000000"/>
                <w:sz w:val="20"/>
                <w:szCs w:val="20"/>
              </w:rPr>
              <w:t xml:space="preserve">El </w:t>
            </w:r>
            <w:proofErr w:type="spellStart"/>
            <w:r w:rsidR="00104BD5" w:rsidRPr="00104BD5">
              <w:rPr>
                <w:rFonts w:cs="Calibri"/>
                <w:i/>
                <w:color w:val="000000"/>
                <w:sz w:val="20"/>
                <w:szCs w:val="20"/>
              </w:rPr>
              <w:t>Anatsui</w:t>
            </w:r>
            <w:proofErr w:type="spellEnd"/>
            <w:r w:rsidR="00104BD5" w:rsidRPr="00104BD5">
              <w:rPr>
                <w:rFonts w:cs="Calibri"/>
                <w:color w:val="000000"/>
                <w:sz w:val="20"/>
                <w:szCs w:val="20"/>
              </w:rPr>
              <w:t>)</w:t>
            </w:r>
          </w:p>
          <w:p w:rsidR="00104BD5" w:rsidRPr="00104BD5" w:rsidRDefault="005A4AB5" w:rsidP="00104BD5">
            <w:pPr>
              <w:ind w:left="0" w:firstLine="0"/>
              <w:rPr>
                <w:rFonts w:cs="Calibri"/>
                <w:color w:val="000000"/>
              </w:rPr>
            </w:pPr>
            <w:hyperlink r:id="rId47">
              <w:r w:rsidR="00104BD5" w:rsidRPr="00104BD5">
                <w:rPr>
                  <w:rFonts w:cs="Calibri"/>
                  <w:color w:val="1155CC"/>
                  <w:sz w:val="20"/>
                  <w:szCs w:val="20"/>
                  <w:u w:val="single"/>
                </w:rPr>
                <w:t>https://artsedge.kennedy-center.org/educators/how-to/tipsheets/student-critique.aspx</w:t>
              </w:r>
            </w:hyperlink>
            <w:r w:rsidR="00104BD5" w:rsidRPr="00104BD5">
              <w:rPr>
                <w:rFonts w:cs="Calibri"/>
                <w:color w:val="000000"/>
                <w:sz w:val="20"/>
                <w:szCs w:val="20"/>
              </w:rPr>
              <w:t xml:space="preserve"> (Kennedy Center -</w:t>
            </w:r>
            <w:r w:rsidR="00104BD5" w:rsidRPr="00104BD5">
              <w:rPr>
                <w:rFonts w:cs="Calibri"/>
                <w:i/>
                <w:color w:val="000000"/>
                <w:sz w:val="20"/>
                <w:szCs w:val="20"/>
              </w:rPr>
              <w:t xml:space="preserve"> How to Critique Art</w:t>
            </w:r>
            <w:r w:rsidR="00104BD5" w:rsidRPr="00104BD5">
              <w:rPr>
                <w:rFonts w:cs="Calibri"/>
                <w:color w:val="000000"/>
                <w:sz w:val="20"/>
                <w:szCs w:val="20"/>
              </w:rPr>
              <w:t>)</w:t>
            </w:r>
          </w:p>
          <w:p w:rsidR="00104BD5" w:rsidRPr="00104BD5" w:rsidRDefault="005A4AB5" w:rsidP="00104BD5">
            <w:pPr>
              <w:ind w:left="0" w:firstLine="0"/>
              <w:rPr>
                <w:rFonts w:cs="Calibri"/>
                <w:color w:val="000000"/>
              </w:rPr>
            </w:pPr>
            <w:hyperlink r:id="rId48" w:anchor=".VZmIZPlVi4o">
              <w:r w:rsidR="00104BD5" w:rsidRPr="00104BD5">
                <w:rPr>
                  <w:rFonts w:cs="Calibri"/>
                  <w:color w:val="1155CC"/>
                  <w:sz w:val="20"/>
                  <w:szCs w:val="20"/>
                  <w:u w:val="single"/>
                </w:rPr>
                <w:t>http://blog.art21.org/2011/04/13/rethinking-the-critique-possibilities/#.VZmIZPlVi4o</w:t>
              </w:r>
            </w:hyperlink>
            <w:r w:rsidR="00104BD5" w:rsidRPr="00104BD5">
              <w:rPr>
                <w:rFonts w:cs="Calibri"/>
                <w:color w:val="000000"/>
                <w:sz w:val="20"/>
                <w:szCs w:val="20"/>
              </w:rPr>
              <w:t xml:space="preserve"> (Art 21 - </w:t>
            </w:r>
            <w:r w:rsidR="00104BD5" w:rsidRPr="00104BD5">
              <w:rPr>
                <w:rFonts w:cs="Calibri"/>
                <w:i/>
                <w:color w:val="000000"/>
                <w:sz w:val="20"/>
                <w:szCs w:val="20"/>
              </w:rPr>
              <w:t>Rethinking the Critique possibilities</w:t>
            </w:r>
            <w:r w:rsidR="00104BD5" w:rsidRPr="00104BD5">
              <w:rPr>
                <w:rFonts w:cs="Calibri"/>
                <w:color w:val="000000"/>
                <w:sz w:val="20"/>
                <w:szCs w:val="20"/>
              </w:rPr>
              <w:t>)</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lastRenderedPageBreak/>
              <w:t>Student Resources:</w:t>
            </w:r>
          </w:p>
        </w:tc>
        <w:tc>
          <w:tcPr>
            <w:tcW w:w="11075" w:type="dxa"/>
            <w:gridSpan w:val="2"/>
            <w:shd w:val="clear" w:color="auto" w:fill="FFFFFF"/>
          </w:tcPr>
          <w:p w:rsidR="00104BD5" w:rsidRPr="00104BD5" w:rsidRDefault="00104BD5" w:rsidP="00104BD5">
            <w:pPr>
              <w:ind w:left="0" w:firstLine="0"/>
              <w:rPr>
                <w:rFonts w:cs="Calibri"/>
                <w:color w:val="000000"/>
              </w:rPr>
            </w:pPr>
            <w:r w:rsidRPr="00104BD5">
              <w:rPr>
                <w:rFonts w:cs="Calibri"/>
                <w:color w:val="000000"/>
                <w:sz w:val="20"/>
                <w:szCs w:val="20"/>
              </w:rPr>
              <w:t xml:space="preserve">Sketches and proposals </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Assessment:</w:t>
            </w:r>
          </w:p>
        </w:tc>
        <w:tc>
          <w:tcPr>
            <w:tcW w:w="11075" w:type="dxa"/>
            <w:gridSpan w:val="2"/>
            <w:shd w:val="clear" w:color="auto" w:fill="FFFFFF"/>
          </w:tcPr>
          <w:p w:rsidR="00104BD5" w:rsidRPr="00104BD5" w:rsidRDefault="00104BD5" w:rsidP="00104BD5">
            <w:pPr>
              <w:ind w:left="360"/>
              <w:rPr>
                <w:rFonts w:cs="Calibri"/>
                <w:color w:val="000000"/>
              </w:rPr>
            </w:pPr>
            <w:r w:rsidRPr="00104BD5">
              <w:rPr>
                <w:rFonts w:cs="Calibri"/>
                <w:color w:val="000000"/>
                <w:sz w:val="20"/>
                <w:szCs w:val="20"/>
              </w:rPr>
              <w:t>After receiving feedback from the teacher regarding the compositional arrangements of their experimental sculptures, students will create a final installation work at their chosen site.  Student installations will convey a site specific message of transformation, tension/conflict, and aesthetic preferences using the media of their choice.</w:t>
            </w:r>
          </w:p>
        </w:tc>
      </w:tr>
      <w:tr w:rsidR="00104BD5" w:rsidRPr="00104BD5" w:rsidTr="00104BD5">
        <w:trPr>
          <w:trHeight w:val="180"/>
        </w:trPr>
        <w:tc>
          <w:tcPr>
            <w:tcW w:w="3606" w:type="dxa"/>
            <w:vMerge w:val="restart"/>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Differentiation:</w:t>
            </w:r>
          </w:p>
          <w:p w:rsidR="00104BD5" w:rsidRPr="00104BD5" w:rsidRDefault="00104BD5" w:rsidP="00104BD5">
            <w:pPr>
              <w:ind w:left="0" w:firstLine="0"/>
              <w:rPr>
                <w:rFonts w:cs="Calibri"/>
                <w:color w:val="000000"/>
              </w:rPr>
            </w:pPr>
            <w:r w:rsidRPr="00104BD5">
              <w:rPr>
                <w:rFonts w:cs="Calibri"/>
                <w:b/>
                <w:color w:val="000000"/>
                <w:sz w:val="20"/>
                <w:szCs w:val="20"/>
              </w:rPr>
              <w:t>(Multiple means for students to access content and multiple modes for student to express understanding.)</w:t>
            </w:r>
          </w:p>
        </w:tc>
        <w:tc>
          <w:tcPr>
            <w:tcW w:w="5320"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Access (Resources and/or Process)</w:t>
            </w:r>
          </w:p>
        </w:tc>
        <w:tc>
          <w:tcPr>
            <w:tcW w:w="5755"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Expression (Products and/or Performance)</w:t>
            </w:r>
          </w:p>
        </w:tc>
      </w:tr>
      <w:tr w:rsidR="00104BD5" w:rsidRPr="00104BD5" w:rsidTr="00104BD5">
        <w:trPr>
          <w:trHeight w:val="20"/>
        </w:trPr>
        <w:tc>
          <w:tcPr>
            <w:tcW w:w="3606" w:type="dxa"/>
            <w:vMerge/>
            <w:shd w:val="clear" w:color="auto" w:fill="D9D9D9"/>
          </w:tcPr>
          <w:p w:rsidR="00104BD5" w:rsidRPr="00104BD5" w:rsidRDefault="00104BD5" w:rsidP="00104BD5">
            <w:pPr>
              <w:ind w:left="0" w:firstLine="0"/>
              <w:rPr>
                <w:rFonts w:cs="Calibri"/>
                <w:color w:val="000000"/>
              </w:rPr>
            </w:pPr>
          </w:p>
        </w:tc>
        <w:tc>
          <w:tcPr>
            <w:tcW w:w="5320" w:type="dxa"/>
            <w:tcBorders>
              <w:top w:val="nil"/>
            </w:tcBorders>
            <w:shd w:val="clear" w:color="auto" w:fill="FFFFFF"/>
          </w:tcPr>
          <w:p w:rsidR="00104BD5" w:rsidRPr="00104BD5" w:rsidRDefault="00104BD5" w:rsidP="00104BD5">
            <w:pPr>
              <w:ind w:left="0" w:firstLine="0"/>
              <w:rPr>
                <w:rFonts w:cs="Calibri"/>
                <w:color w:val="000000"/>
              </w:rPr>
            </w:pPr>
            <w:r w:rsidRPr="00104BD5">
              <w:rPr>
                <w:rFonts w:cs="Calibri"/>
                <w:color w:val="000000"/>
                <w:sz w:val="20"/>
                <w:szCs w:val="20"/>
              </w:rPr>
              <w:t>Students may work in a familiar media</w:t>
            </w:r>
            <w:r>
              <w:rPr>
                <w:rFonts w:cs="Calibri"/>
                <w:color w:val="000000"/>
                <w:sz w:val="20"/>
                <w:szCs w:val="20"/>
              </w:rPr>
              <w:t>.</w:t>
            </w:r>
          </w:p>
        </w:tc>
        <w:tc>
          <w:tcPr>
            <w:tcW w:w="5755" w:type="dxa"/>
            <w:tcBorders>
              <w:top w:val="nil"/>
            </w:tcBorders>
            <w:shd w:val="clear" w:color="auto" w:fill="FFFFFF"/>
          </w:tcPr>
          <w:p w:rsidR="00104BD5" w:rsidRPr="00104BD5" w:rsidRDefault="00104BD5" w:rsidP="002502A6">
            <w:pPr>
              <w:ind w:left="0" w:firstLine="0"/>
              <w:rPr>
                <w:rFonts w:cs="Calibri"/>
                <w:color w:val="000000"/>
              </w:rPr>
            </w:pPr>
            <w:r w:rsidRPr="00104BD5">
              <w:rPr>
                <w:rFonts w:cs="Calibri"/>
                <w:color w:val="000000"/>
                <w:sz w:val="20"/>
                <w:szCs w:val="20"/>
              </w:rPr>
              <w:t>Students may work in pairs or groups</w:t>
            </w:r>
            <w:r w:rsidR="002502A6">
              <w:rPr>
                <w:rFonts w:cs="Calibri"/>
                <w:color w:val="000000"/>
                <w:sz w:val="20"/>
                <w:szCs w:val="20"/>
              </w:rPr>
              <w:t>.</w:t>
            </w:r>
          </w:p>
        </w:tc>
      </w:tr>
      <w:tr w:rsidR="00104BD5" w:rsidRPr="00104BD5" w:rsidTr="00104BD5">
        <w:trPr>
          <w:trHeight w:val="20"/>
        </w:trPr>
        <w:tc>
          <w:tcPr>
            <w:tcW w:w="3606" w:type="dxa"/>
            <w:vMerge w:val="restart"/>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Extensions for depth and complexity:</w:t>
            </w:r>
          </w:p>
        </w:tc>
        <w:tc>
          <w:tcPr>
            <w:tcW w:w="5320"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Access (Resources and/or Process)</w:t>
            </w:r>
          </w:p>
        </w:tc>
        <w:tc>
          <w:tcPr>
            <w:tcW w:w="5755"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Expression (Products and/or Performance)</w:t>
            </w:r>
          </w:p>
        </w:tc>
      </w:tr>
      <w:tr w:rsidR="00104BD5" w:rsidRPr="00104BD5" w:rsidTr="00104BD5">
        <w:trPr>
          <w:trHeight w:val="20"/>
        </w:trPr>
        <w:tc>
          <w:tcPr>
            <w:tcW w:w="3606" w:type="dxa"/>
            <w:vMerge/>
            <w:shd w:val="clear" w:color="auto" w:fill="D9D9D9"/>
          </w:tcPr>
          <w:p w:rsidR="00104BD5" w:rsidRPr="00104BD5" w:rsidRDefault="00104BD5" w:rsidP="00104BD5">
            <w:pPr>
              <w:ind w:left="0" w:firstLine="0"/>
              <w:rPr>
                <w:rFonts w:cs="Calibri"/>
                <w:color w:val="000000"/>
              </w:rPr>
            </w:pPr>
          </w:p>
        </w:tc>
        <w:tc>
          <w:tcPr>
            <w:tcW w:w="5320" w:type="dxa"/>
            <w:tcBorders>
              <w:top w:val="nil"/>
            </w:tcBorders>
            <w:shd w:val="clear" w:color="auto" w:fill="FFFFFF"/>
          </w:tcPr>
          <w:p w:rsidR="00104BD5" w:rsidRPr="00104BD5" w:rsidRDefault="00104BD5" w:rsidP="00104BD5">
            <w:pPr>
              <w:ind w:left="0" w:firstLine="0"/>
              <w:rPr>
                <w:rFonts w:cs="Calibri"/>
                <w:color w:val="000000"/>
              </w:rPr>
            </w:pPr>
            <w:r w:rsidRPr="00104BD5">
              <w:rPr>
                <w:rFonts w:cs="Calibri"/>
                <w:color w:val="000000"/>
                <w:sz w:val="20"/>
                <w:szCs w:val="20"/>
              </w:rPr>
              <w:t xml:space="preserve"> N/A</w:t>
            </w:r>
          </w:p>
        </w:tc>
        <w:tc>
          <w:tcPr>
            <w:tcW w:w="5755" w:type="dxa"/>
            <w:tcBorders>
              <w:top w:val="nil"/>
            </w:tcBorders>
            <w:shd w:val="clear" w:color="auto" w:fill="FFFFFF"/>
          </w:tcPr>
          <w:p w:rsidR="00104BD5" w:rsidRPr="00104BD5" w:rsidRDefault="00104BD5" w:rsidP="00104BD5">
            <w:pPr>
              <w:ind w:left="360"/>
              <w:rPr>
                <w:rFonts w:cs="Calibri"/>
                <w:color w:val="000000"/>
              </w:rPr>
            </w:pPr>
            <w:r w:rsidRPr="00104BD5">
              <w:rPr>
                <w:rFonts w:cs="Calibri"/>
                <w:color w:val="000000"/>
                <w:sz w:val="20"/>
                <w:szCs w:val="20"/>
              </w:rPr>
              <w:t>Students may experiment with combining not traditional and traditional media (sound, lighting, interactive, performance, etc.)</w:t>
            </w:r>
            <w:r w:rsidR="002502A6">
              <w:rPr>
                <w:rFonts w:cs="Calibri"/>
                <w:color w:val="000000"/>
                <w:sz w:val="20"/>
                <w:szCs w:val="20"/>
              </w:rPr>
              <w:t>.</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Critical Content:</w:t>
            </w:r>
          </w:p>
        </w:tc>
        <w:tc>
          <w:tcPr>
            <w:tcW w:w="11075" w:type="dxa"/>
            <w:gridSpan w:val="2"/>
            <w:shd w:val="clear" w:color="auto" w:fill="FFFFFF"/>
          </w:tcPr>
          <w:p w:rsidR="00104BD5" w:rsidRPr="00104BD5" w:rsidRDefault="00104BD5" w:rsidP="00104BD5">
            <w:pPr>
              <w:pStyle w:val="ListParagraph"/>
              <w:numPr>
                <w:ilvl w:val="0"/>
                <w:numId w:val="40"/>
              </w:numPr>
              <w:rPr>
                <w:rFonts w:cs="Calibri"/>
                <w:color w:val="000000"/>
              </w:rPr>
            </w:pPr>
            <w:r w:rsidRPr="00104BD5">
              <w:rPr>
                <w:rFonts w:cs="Calibri"/>
                <w:color w:val="000000"/>
                <w:sz w:val="20"/>
                <w:szCs w:val="20"/>
              </w:rPr>
              <w:t>Personal cultural influences and aesthetic preferences used in creative and critical problem solving</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Key Skills:</w:t>
            </w:r>
          </w:p>
        </w:tc>
        <w:tc>
          <w:tcPr>
            <w:tcW w:w="11075" w:type="dxa"/>
            <w:gridSpan w:val="2"/>
            <w:shd w:val="clear" w:color="auto" w:fill="FFFFFF"/>
          </w:tcPr>
          <w:p w:rsidR="00104BD5" w:rsidRPr="00104BD5" w:rsidRDefault="00104BD5" w:rsidP="00104BD5">
            <w:pPr>
              <w:pStyle w:val="ListParagraph"/>
              <w:numPr>
                <w:ilvl w:val="0"/>
                <w:numId w:val="40"/>
              </w:numPr>
              <w:rPr>
                <w:rFonts w:cs="Calibri"/>
                <w:color w:val="000000"/>
              </w:rPr>
            </w:pPr>
            <w:r w:rsidRPr="00104BD5">
              <w:rPr>
                <w:rFonts w:cs="Calibri"/>
                <w:color w:val="000000"/>
                <w:sz w:val="20"/>
                <w:szCs w:val="20"/>
              </w:rPr>
              <w:t>Engage in creative and critical problem solving methods cognizant of their personal cultural influences and aesthetic preferences</w:t>
            </w:r>
          </w:p>
        </w:tc>
      </w:tr>
      <w:tr w:rsidR="00104BD5" w:rsidRPr="00104BD5" w:rsidTr="00104BD5">
        <w:tc>
          <w:tcPr>
            <w:tcW w:w="3606" w:type="dxa"/>
            <w:shd w:val="clear" w:color="auto" w:fill="D9D9D9"/>
          </w:tcPr>
          <w:p w:rsidR="00104BD5" w:rsidRPr="00104BD5" w:rsidRDefault="00104BD5" w:rsidP="00104BD5">
            <w:pPr>
              <w:ind w:left="0" w:firstLine="0"/>
              <w:rPr>
                <w:rFonts w:cs="Calibri"/>
                <w:color w:val="000000"/>
              </w:rPr>
            </w:pPr>
            <w:r w:rsidRPr="00104BD5">
              <w:rPr>
                <w:rFonts w:cs="Calibri"/>
                <w:b/>
                <w:color w:val="000000"/>
                <w:sz w:val="20"/>
                <w:szCs w:val="20"/>
              </w:rPr>
              <w:t>Critical Language:</w:t>
            </w:r>
          </w:p>
        </w:tc>
        <w:tc>
          <w:tcPr>
            <w:tcW w:w="11075" w:type="dxa"/>
            <w:gridSpan w:val="2"/>
            <w:shd w:val="clear" w:color="auto" w:fill="FFFFFF"/>
          </w:tcPr>
          <w:p w:rsidR="00104BD5" w:rsidRPr="00104BD5" w:rsidRDefault="00104BD5" w:rsidP="00104BD5">
            <w:pPr>
              <w:ind w:left="0" w:firstLine="0"/>
              <w:rPr>
                <w:rFonts w:cs="Calibri"/>
                <w:color w:val="000000"/>
              </w:rPr>
            </w:pPr>
            <w:r w:rsidRPr="00104BD5">
              <w:rPr>
                <w:rFonts w:cs="Calibri"/>
                <w:color w:val="000000"/>
                <w:sz w:val="20"/>
                <w:szCs w:val="20"/>
              </w:rPr>
              <w:t>Traditional and nontraditional media, aesthetic</w:t>
            </w:r>
          </w:p>
        </w:tc>
      </w:tr>
    </w:tbl>
    <w:p w:rsidR="00104BD5" w:rsidRDefault="00104BD5" w:rsidP="00523363">
      <w:pPr>
        <w:ind w:left="0" w:firstLine="0"/>
        <w:rPr>
          <w:sz w:val="20"/>
          <w:szCs w:val="20"/>
        </w:rPr>
      </w:pPr>
    </w:p>
    <w:p w:rsidR="00104BD5" w:rsidRPr="000C542A" w:rsidRDefault="00EE7B8D" w:rsidP="00523363">
      <w:pPr>
        <w:ind w:left="0" w:firstLine="0"/>
        <w:rPr>
          <w:sz w:val="20"/>
          <w:szCs w:val="20"/>
        </w:rPr>
      </w:pPr>
      <w:r>
        <w:rPr>
          <w:sz w:val="20"/>
          <w:szCs w:val="20"/>
        </w:rPr>
        <w:t xml:space="preserve"> </w:t>
      </w:r>
      <w:r w:rsidR="00104BD5">
        <w:rPr>
          <w:sz w:val="20"/>
          <w:szCs w:val="20"/>
        </w:rPr>
        <w:t xml:space="preserve">  </w:t>
      </w:r>
    </w:p>
    <w:p w:rsidR="00EE7B8D" w:rsidRPr="000C542A" w:rsidRDefault="00EE7B8D" w:rsidP="00523363">
      <w:pPr>
        <w:ind w:left="0" w:firstLine="0"/>
        <w:rPr>
          <w:sz w:val="20"/>
          <w:szCs w:val="20"/>
        </w:rPr>
      </w:pPr>
    </w:p>
    <w:sectPr w:rsidR="00EE7B8D" w:rsidRPr="000C542A" w:rsidSect="00F656DB">
      <w:headerReference w:type="default" r:id="rId49"/>
      <w:footerReference w:type="default" r:id="rId5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5C" w:rsidRDefault="000E535C" w:rsidP="00F36A58">
      <w:r>
        <w:separator/>
      </w:r>
    </w:p>
  </w:endnote>
  <w:endnote w:type="continuationSeparator" w:id="0">
    <w:p w:rsidR="000E535C" w:rsidRDefault="000E535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Pr="001A50CB" w:rsidRDefault="002A3FE8"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Tension, Conflict, and Transformation</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A4AB5">
          <w:rPr>
            <w:noProof/>
            <w:sz w:val="16"/>
            <w:szCs w:val="16"/>
          </w:rPr>
          <w:t>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A4AB5">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5C" w:rsidRDefault="000E535C" w:rsidP="00F36A58">
      <w:r>
        <w:separator/>
      </w:r>
    </w:p>
  </w:footnote>
  <w:footnote w:type="continuationSeparator" w:id="0">
    <w:p w:rsidR="000E535C" w:rsidRDefault="000E535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Default="002A3FE8"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8" w:rsidRPr="00F36A58" w:rsidRDefault="002A3FE8"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E7FFB"/>
    <w:multiLevelType w:val="hybridMultilevel"/>
    <w:tmpl w:val="3E9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782B"/>
    <w:multiLevelType w:val="hybridMultilevel"/>
    <w:tmpl w:val="CC600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70D7"/>
    <w:multiLevelType w:val="hybridMultilevel"/>
    <w:tmpl w:val="4D424AD6"/>
    <w:lvl w:ilvl="0" w:tplc="D160049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0613C"/>
    <w:multiLevelType w:val="hybridMultilevel"/>
    <w:tmpl w:val="28D60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BE4E15"/>
    <w:multiLevelType w:val="hybridMultilevel"/>
    <w:tmpl w:val="DC6A8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9C6CB3"/>
    <w:multiLevelType w:val="hybridMultilevel"/>
    <w:tmpl w:val="B0E820C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2363A"/>
    <w:multiLevelType w:val="hybridMultilevel"/>
    <w:tmpl w:val="D2EC2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093FEC"/>
    <w:multiLevelType w:val="hybridMultilevel"/>
    <w:tmpl w:val="0BCA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26083E"/>
    <w:multiLevelType w:val="hybridMultilevel"/>
    <w:tmpl w:val="5B4CE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1333C9"/>
    <w:multiLevelType w:val="hybridMultilevel"/>
    <w:tmpl w:val="C9AA3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F54A75"/>
    <w:multiLevelType w:val="hybridMultilevel"/>
    <w:tmpl w:val="7A4AE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DF568A"/>
    <w:multiLevelType w:val="hybridMultilevel"/>
    <w:tmpl w:val="6782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73E1A"/>
    <w:multiLevelType w:val="hybridMultilevel"/>
    <w:tmpl w:val="5D9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B52C0"/>
    <w:multiLevelType w:val="hybridMultilevel"/>
    <w:tmpl w:val="ACDCD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FD5908"/>
    <w:multiLevelType w:val="hybridMultilevel"/>
    <w:tmpl w:val="621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00ACE"/>
    <w:multiLevelType w:val="hybridMultilevel"/>
    <w:tmpl w:val="8442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373CDF"/>
    <w:multiLevelType w:val="hybridMultilevel"/>
    <w:tmpl w:val="C9B2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2836D3"/>
    <w:multiLevelType w:val="hybridMultilevel"/>
    <w:tmpl w:val="E5521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A41614"/>
    <w:multiLevelType w:val="hybridMultilevel"/>
    <w:tmpl w:val="AC2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1909B7"/>
    <w:multiLevelType w:val="hybridMultilevel"/>
    <w:tmpl w:val="D68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013C37"/>
    <w:multiLevelType w:val="hybridMultilevel"/>
    <w:tmpl w:val="7BEE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402074"/>
    <w:multiLevelType w:val="hybridMultilevel"/>
    <w:tmpl w:val="63EA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594AF3"/>
    <w:multiLevelType w:val="hybridMultilevel"/>
    <w:tmpl w:val="47CA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578DD"/>
    <w:multiLevelType w:val="hybridMultilevel"/>
    <w:tmpl w:val="0CAED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32"/>
  </w:num>
  <w:num w:numId="4">
    <w:abstractNumId w:val="31"/>
  </w:num>
  <w:num w:numId="5">
    <w:abstractNumId w:val="34"/>
  </w:num>
  <w:num w:numId="6">
    <w:abstractNumId w:val="15"/>
  </w:num>
  <w:num w:numId="7">
    <w:abstractNumId w:val="25"/>
  </w:num>
  <w:num w:numId="8">
    <w:abstractNumId w:val="8"/>
  </w:num>
  <w:num w:numId="9">
    <w:abstractNumId w:val="10"/>
  </w:num>
  <w:num w:numId="10">
    <w:abstractNumId w:val="5"/>
  </w:num>
  <w:num w:numId="11">
    <w:abstractNumId w:val="27"/>
  </w:num>
  <w:num w:numId="12">
    <w:abstractNumId w:val="12"/>
  </w:num>
  <w:num w:numId="13">
    <w:abstractNumId w:val="1"/>
  </w:num>
  <w:num w:numId="14">
    <w:abstractNumId w:val="37"/>
  </w:num>
  <w:num w:numId="15">
    <w:abstractNumId w:val="24"/>
  </w:num>
  <w:num w:numId="16">
    <w:abstractNumId w:val="35"/>
  </w:num>
  <w:num w:numId="17">
    <w:abstractNumId w:val="13"/>
  </w:num>
  <w:num w:numId="18">
    <w:abstractNumId w:val="36"/>
  </w:num>
  <w:num w:numId="19">
    <w:abstractNumId w:val="33"/>
  </w:num>
  <w:num w:numId="20">
    <w:abstractNumId w:val="22"/>
  </w:num>
  <w:num w:numId="21">
    <w:abstractNumId w:val="11"/>
  </w:num>
  <w:num w:numId="22">
    <w:abstractNumId w:val="38"/>
  </w:num>
  <w:num w:numId="23">
    <w:abstractNumId w:val="7"/>
  </w:num>
  <w:num w:numId="24">
    <w:abstractNumId w:val="14"/>
  </w:num>
  <w:num w:numId="25">
    <w:abstractNumId w:val="21"/>
  </w:num>
  <w:num w:numId="26">
    <w:abstractNumId w:val="9"/>
  </w:num>
  <w:num w:numId="27">
    <w:abstractNumId w:val="28"/>
  </w:num>
  <w:num w:numId="28">
    <w:abstractNumId w:val="30"/>
  </w:num>
  <w:num w:numId="29">
    <w:abstractNumId w:val="19"/>
  </w:num>
  <w:num w:numId="30">
    <w:abstractNumId w:val="3"/>
  </w:num>
  <w:num w:numId="31">
    <w:abstractNumId w:val="2"/>
  </w:num>
  <w:num w:numId="32">
    <w:abstractNumId w:val="20"/>
  </w:num>
  <w:num w:numId="33">
    <w:abstractNumId w:val="4"/>
  </w:num>
  <w:num w:numId="34">
    <w:abstractNumId w:val="29"/>
  </w:num>
  <w:num w:numId="35">
    <w:abstractNumId w:val="23"/>
  </w:num>
  <w:num w:numId="36">
    <w:abstractNumId w:val="16"/>
  </w:num>
  <w:num w:numId="37">
    <w:abstractNumId w:val="39"/>
  </w:num>
  <w:num w:numId="38">
    <w:abstractNumId w:val="18"/>
  </w:num>
  <w:num w:numId="39">
    <w:abstractNumId w:val="6"/>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560D2"/>
    <w:rsid w:val="00060635"/>
    <w:rsid w:val="00065DD3"/>
    <w:rsid w:val="000728AC"/>
    <w:rsid w:val="0007352B"/>
    <w:rsid w:val="00075148"/>
    <w:rsid w:val="00081D6A"/>
    <w:rsid w:val="000910A8"/>
    <w:rsid w:val="00097093"/>
    <w:rsid w:val="000B0682"/>
    <w:rsid w:val="000B1167"/>
    <w:rsid w:val="000B2D43"/>
    <w:rsid w:val="000B3191"/>
    <w:rsid w:val="000C05BA"/>
    <w:rsid w:val="000C542A"/>
    <w:rsid w:val="000D089A"/>
    <w:rsid w:val="000D2207"/>
    <w:rsid w:val="000D2958"/>
    <w:rsid w:val="000D6755"/>
    <w:rsid w:val="000D73F6"/>
    <w:rsid w:val="000D7F48"/>
    <w:rsid w:val="000E4270"/>
    <w:rsid w:val="000E535C"/>
    <w:rsid w:val="000E54AC"/>
    <w:rsid w:val="000E74E5"/>
    <w:rsid w:val="000E7E98"/>
    <w:rsid w:val="000F1AA5"/>
    <w:rsid w:val="000F35E8"/>
    <w:rsid w:val="000F56D7"/>
    <w:rsid w:val="00104BD5"/>
    <w:rsid w:val="00107284"/>
    <w:rsid w:val="00112135"/>
    <w:rsid w:val="0011270D"/>
    <w:rsid w:val="0011759F"/>
    <w:rsid w:val="00122021"/>
    <w:rsid w:val="00125E85"/>
    <w:rsid w:val="00126151"/>
    <w:rsid w:val="0013710B"/>
    <w:rsid w:val="00144939"/>
    <w:rsid w:val="0014751D"/>
    <w:rsid w:val="00153510"/>
    <w:rsid w:val="00154ECB"/>
    <w:rsid w:val="00155DE7"/>
    <w:rsid w:val="001646D2"/>
    <w:rsid w:val="001654F8"/>
    <w:rsid w:val="00167860"/>
    <w:rsid w:val="001749E8"/>
    <w:rsid w:val="00175B8E"/>
    <w:rsid w:val="00186865"/>
    <w:rsid w:val="001951E1"/>
    <w:rsid w:val="00196798"/>
    <w:rsid w:val="00197B6A"/>
    <w:rsid w:val="001A50CB"/>
    <w:rsid w:val="001B4444"/>
    <w:rsid w:val="001B5F07"/>
    <w:rsid w:val="001B6E13"/>
    <w:rsid w:val="001C53AD"/>
    <w:rsid w:val="001D01C0"/>
    <w:rsid w:val="001F1BE9"/>
    <w:rsid w:val="001F4346"/>
    <w:rsid w:val="001F5B7D"/>
    <w:rsid w:val="00200AE2"/>
    <w:rsid w:val="0020176D"/>
    <w:rsid w:val="00230248"/>
    <w:rsid w:val="00231553"/>
    <w:rsid w:val="00231CDA"/>
    <w:rsid w:val="00234EB4"/>
    <w:rsid w:val="002404E2"/>
    <w:rsid w:val="00245712"/>
    <w:rsid w:val="00245D26"/>
    <w:rsid w:val="00245E7F"/>
    <w:rsid w:val="002502A6"/>
    <w:rsid w:val="0025049C"/>
    <w:rsid w:val="002504B9"/>
    <w:rsid w:val="00250B4C"/>
    <w:rsid w:val="00254293"/>
    <w:rsid w:val="00255AB1"/>
    <w:rsid w:val="002633A6"/>
    <w:rsid w:val="002713D7"/>
    <w:rsid w:val="002813AD"/>
    <w:rsid w:val="00281B05"/>
    <w:rsid w:val="00284EB4"/>
    <w:rsid w:val="0028514C"/>
    <w:rsid w:val="002866F5"/>
    <w:rsid w:val="00287EE8"/>
    <w:rsid w:val="00297371"/>
    <w:rsid w:val="002A3FE8"/>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1CC"/>
    <w:rsid w:val="00344A93"/>
    <w:rsid w:val="003458BA"/>
    <w:rsid w:val="00347243"/>
    <w:rsid w:val="00354D55"/>
    <w:rsid w:val="0036100A"/>
    <w:rsid w:val="00367A30"/>
    <w:rsid w:val="0037498B"/>
    <w:rsid w:val="00377112"/>
    <w:rsid w:val="00381F01"/>
    <w:rsid w:val="0038584C"/>
    <w:rsid w:val="0039211E"/>
    <w:rsid w:val="003929AD"/>
    <w:rsid w:val="00394AF3"/>
    <w:rsid w:val="00397B7D"/>
    <w:rsid w:val="003A11F3"/>
    <w:rsid w:val="003A2C65"/>
    <w:rsid w:val="003A5EDD"/>
    <w:rsid w:val="003A66C1"/>
    <w:rsid w:val="003B136A"/>
    <w:rsid w:val="003B1E12"/>
    <w:rsid w:val="003B2329"/>
    <w:rsid w:val="003B44B4"/>
    <w:rsid w:val="003C177D"/>
    <w:rsid w:val="003C3095"/>
    <w:rsid w:val="003C6A1D"/>
    <w:rsid w:val="003C73B8"/>
    <w:rsid w:val="003C7B19"/>
    <w:rsid w:val="003D7844"/>
    <w:rsid w:val="003E3098"/>
    <w:rsid w:val="003E77B3"/>
    <w:rsid w:val="003F2D8C"/>
    <w:rsid w:val="003F64D6"/>
    <w:rsid w:val="003F7610"/>
    <w:rsid w:val="00401655"/>
    <w:rsid w:val="00414D23"/>
    <w:rsid w:val="00425D9B"/>
    <w:rsid w:val="00426672"/>
    <w:rsid w:val="00434551"/>
    <w:rsid w:val="00435C7A"/>
    <w:rsid w:val="00435F32"/>
    <w:rsid w:val="00445A09"/>
    <w:rsid w:val="00445E27"/>
    <w:rsid w:val="00455ED5"/>
    <w:rsid w:val="00456D71"/>
    <w:rsid w:val="004605DB"/>
    <w:rsid w:val="004610C8"/>
    <w:rsid w:val="00467EB2"/>
    <w:rsid w:val="00471A4D"/>
    <w:rsid w:val="00473219"/>
    <w:rsid w:val="00474023"/>
    <w:rsid w:val="00477690"/>
    <w:rsid w:val="00482D07"/>
    <w:rsid w:val="00482F27"/>
    <w:rsid w:val="00486CD1"/>
    <w:rsid w:val="0049026A"/>
    <w:rsid w:val="004A5F52"/>
    <w:rsid w:val="004A6111"/>
    <w:rsid w:val="004B14D9"/>
    <w:rsid w:val="004B4603"/>
    <w:rsid w:val="004B5441"/>
    <w:rsid w:val="004C68AE"/>
    <w:rsid w:val="004C7B18"/>
    <w:rsid w:val="004D2474"/>
    <w:rsid w:val="004E040D"/>
    <w:rsid w:val="004E1F2B"/>
    <w:rsid w:val="004E20E7"/>
    <w:rsid w:val="004E2344"/>
    <w:rsid w:val="004E523E"/>
    <w:rsid w:val="004E72A7"/>
    <w:rsid w:val="004F0015"/>
    <w:rsid w:val="004F0CBF"/>
    <w:rsid w:val="00507B12"/>
    <w:rsid w:val="00513672"/>
    <w:rsid w:val="0051577B"/>
    <w:rsid w:val="00522970"/>
    <w:rsid w:val="005231F6"/>
    <w:rsid w:val="00523363"/>
    <w:rsid w:val="00530230"/>
    <w:rsid w:val="00535B95"/>
    <w:rsid w:val="00545D3C"/>
    <w:rsid w:val="00547B0E"/>
    <w:rsid w:val="00552719"/>
    <w:rsid w:val="00556168"/>
    <w:rsid w:val="00556EB0"/>
    <w:rsid w:val="005637AE"/>
    <w:rsid w:val="005732F2"/>
    <w:rsid w:val="0057545E"/>
    <w:rsid w:val="005754A3"/>
    <w:rsid w:val="005766AF"/>
    <w:rsid w:val="005858FD"/>
    <w:rsid w:val="00595535"/>
    <w:rsid w:val="0059642F"/>
    <w:rsid w:val="005A0B7B"/>
    <w:rsid w:val="005A4AB5"/>
    <w:rsid w:val="005C15C4"/>
    <w:rsid w:val="005C35AC"/>
    <w:rsid w:val="005D1FB6"/>
    <w:rsid w:val="005D5D73"/>
    <w:rsid w:val="005E068E"/>
    <w:rsid w:val="005F2C5B"/>
    <w:rsid w:val="0060108E"/>
    <w:rsid w:val="00603303"/>
    <w:rsid w:val="006034D4"/>
    <w:rsid w:val="0060634D"/>
    <w:rsid w:val="00614424"/>
    <w:rsid w:val="006160F7"/>
    <w:rsid w:val="006207DE"/>
    <w:rsid w:val="00623426"/>
    <w:rsid w:val="00623E2F"/>
    <w:rsid w:val="00626571"/>
    <w:rsid w:val="0063593C"/>
    <w:rsid w:val="00636511"/>
    <w:rsid w:val="00637830"/>
    <w:rsid w:val="00640959"/>
    <w:rsid w:val="00645B24"/>
    <w:rsid w:val="00651FCD"/>
    <w:rsid w:val="00653C35"/>
    <w:rsid w:val="006607A2"/>
    <w:rsid w:val="00661C13"/>
    <w:rsid w:val="00666BE0"/>
    <w:rsid w:val="006741FE"/>
    <w:rsid w:val="006844CD"/>
    <w:rsid w:val="00695537"/>
    <w:rsid w:val="00695A9C"/>
    <w:rsid w:val="006A50C7"/>
    <w:rsid w:val="006C75EE"/>
    <w:rsid w:val="006D329C"/>
    <w:rsid w:val="006D61E3"/>
    <w:rsid w:val="006D7C7F"/>
    <w:rsid w:val="006E0EC1"/>
    <w:rsid w:val="006E6321"/>
    <w:rsid w:val="006E6F82"/>
    <w:rsid w:val="006F4A4A"/>
    <w:rsid w:val="00702A0E"/>
    <w:rsid w:val="00702C2A"/>
    <w:rsid w:val="00705CF4"/>
    <w:rsid w:val="00713C29"/>
    <w:rsid w:val="00723DFF"/>
    <w:rsid w:val="00741EE4"/>
    <w:rsid w:val="007467C3"/>
    <w:rsid w:val="00750EEA"/>
    <w:rsid w:val="0075471B"/>
    <w:rsid w:val="0075481B"/>
    <w:rsid w:val="0076416B"/>
    <w:rsid w:val="007700F4"/>
    <w:rsid w:val="00773B18"/>
    <w:rsid w:val="00781C72"/>
    <w:rsid w:val="00784893"/>
    <w:rsid w:val="00785735"/>
    <w:rsid w:val="00790566"/>
    <w:rsid w:val="00796382"/>
    <w:rsid w:val="00796FBD"/>
    <w:rsid w:val="007A1106"/>
    <w:rsid w:val="007A18FD"/>
    <w:rsid w:val="007A2059"/>
    <w:rsid w:val="007A5D90"/>
    <w:rsid w:val="007A6536"/>
    <w:rsid w:val="007B2800"/>
    <w:rsid w:val="007C46AC"/>
    <w:rsid w:val="007D3448"/>
    <w:rsid w:val="007E1612"/>
    <w:rsid w:val="007E4A8E"/>
    <w:rsid w:val="007E616C"/>
    <w:rsid w:val="007F0FF0"/>
    <w:rsid w:val="007F13C5"/>
    <w:rsid w:val="00802BF6"/>
    <w:rsid w:val="008260A4"/>
    <w:rsid w:val="00831575"/>
    <w:rsid w:val="00833158"/>
    <w:rsid w:val="00841CF2"/>
    <w:rsid w:val="008428C8"/>
    <w:rsid w:val="008436E0"/>
    <w:rsid w:val="00856AAB"/>
    <w:rsid w:val="00856C5F"/>
    <w:rsid w:val="00861571"/>
    <w:rsid w:val="00863DC2"/>
    <w:rsid w:val="00864BF1"/>
    <w:rsid w:val="0086657F"/>
    <w:rsid w:val="0087468F"/>
    <w:rsid w:val="00875EC3"/>
    <w:rsid w:val="008766C3"/>
    <w:rsid w:val="0088207E"/>
    <w:rsid w:val="008851AC"/>
    <w:rsid w:val="00886384"/>
    <w:rsid w:val="00894794"/>
    <w:rsid w:val="00896F55"/>
    <w:rsid w:val="008A1146"/>
    <w:rsid w:val="008A127A"/>
    <w:rsid w:val="008A17E9"/>
    <w:rsid w:val="008A51A5"/>
    <w:rsid w:val="008B2FDF"/>
    <w:rsid w:val="008B3544"/>
    <w:rsid w:val="008B3D93"/>
    <w:rsid w:val="008B50F8"/>
    <w:rsid w:val="008C1957"/>
    <w:rsid w:val="008D08BE"/>
    <w:rsid w:val="008E37C3"/>
    <w:rsid w:val="008F0930"/>
    <w:rsid w:val="008F0CBC"/>
    <w:rsid w:val="008F47D5"/>
    <w:rsid w:val="008F592A"/>
    <w:rsid w:val="008F5939"/>
    <w:rsid w:val="00901A0E"/>
    <w:rsid w:val="009031A3"/>
    <w:rsid w:val="00921267"/>
    <w:rsid w:val="0093017C"/>
    <w:rsid w:val="0093023F"/>
    <w:rsid w:val="00932B10"/>
    <w:rsid w:val="00940D0C"/>
    <w:rsid w:val="009428EE"/>
    <w:rsid w:val="009554DF"/>
    <w:rsid w:val="00956FEB"/>
    <w:rsid w:val="009573A6"/>
    <w:rsid w:val="00957442"/>
    <w:rsid w:val="00957F0E"/>
    <w:rsid w:val="0096360F"/>
    <w:rsid w:val="00973E09"/>
    <w:rsid w:val="0097730C"/>
    <w:rsid w:val="0098195B"/>
    <w:rsid w:val="0098418D"/>
    <w:rsid w:val="00995E45"/>
    <w:rsid w:val="009A0E03"/>
    <w:rsid w:val="009A25DA"/>
    <w:rsid w:val="009A2D83"/>
    <w:rsid w:val="009B423D"/>
    <w:rsid w:val="009B509C"/>
    <w:rsid w:val="009B68A8"/>
    <w:rsid w:val="009C079B"/>
    <w:rsid w:val="009D1B8A"/>
    <w:rsid w:val="009E04EE"/>
    <w:rsid w:val="009E524E"/>
    <w:rsid w:val="009E5AAD"/>
    <w:rsid w:val="009F1433"/>
    <w:rsid w:val="009F2B1F"/>
    <w:rsid w:val="009F4C8E"/>
    <w:rsid w:val="009F6E56"/>
    <w:rsid w:val="00A0213C"/>
    <w:rsid w:val="00A10253"/>
    <w:rsid w:val="00A12A19"/>
    <w:rsid w:val="00A405F7"/>
    <w:rsid w:val="00A41A54"/>
    <w:rsid w:val="00A50629"/>
    <w:rsid w:val="00A635BA"/>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3B"/>
    <w:rsid w:val="00B008AA"/>
    <w:rsid w:val="00B056E0"/>
    <w:rsid w:val="00B06133"/>
    <w:rsid w:val="00B1290E"/>
    <w:rsid w:val="00B13ECB"/>
    <w:rsid w:val="00B221B8"/>
    <w:rsid w:val="00B2573C"/>
    <w:rsid w:val="00B30450"/>
    <w:rsid w:val="00B35788"/>
    <w:rsid w:val="00B36CB8"/>
    <w:rsid w:val="00B37D7C"/>
    <w:rsid w:val="00B42467"/>
    <w:rsid w:val="00B73320"/>
    <w:rsid w:val="00B74066"/>
    <w:rsid w:val="00B82997"/>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12FD"/>
    <w:rsid w:val="00C24049"/>
    <w:rsid w:val="00C26287"/>
    <w:rsid w:val="00C27622"/>
    <w:rsid w:val="00C3549C"/>
    <w:rsid w:val="00C40C25"/>
    <w:rsid w:val="00C40D97"/>
    <w:rsid w:val="00C4761E"/>
    <w:rsid w:val="00C51B9F"/>
    <w:rsid w:val="00C55A72"/>
    <w:rsid w:val="00C57256"/>
    <w:rsid w:val="00C57E0F"/>
    <w:rsid w:val="00C61A89"/>
    <w:rsid w:val="00C61B9A"/>
    <w:rsid w:val="00C66E81"/>
    <w:rsid w:val="00C707C4"/>
    <w:rsid w:val="00C779F2"/>
    <w:rsid w:val="00C8196F"/>
    <w:rsid w:val="00C81D27"/>
    <w:rsid w:val="00C830F3"/>
    <w:rsid w:val="00C901A4"/>
    <w:rsid w:val="00C90A19"/>
    <w:rsid w:val="00CA3443"/>
    <w:rsid w:val="00CA69D6"/>
    <w:rsid w:val="00CA7990"/>
    <w:rsid w:val="00CA7F3C"/>
    <w:rsid w:val="00CB13B7"/>
    <w:rsid w:val="00CC2C5E"/>
    <w:rsid w:val="00CC4564"/>
    <w:rsid w:val="00CC5299"/>
    <w:rsid w:val="00CC54DA"/>
    <w:rsid w:val="00CC69BD"/>
    <w:rsid w:val="00CE4AA8"/>
    <w:rsid w:val="00CF002C"/>
    <w:rsid w:val="00CF64CC"/>
    <w:rsid w:val="00D00C12"/>
    <w:rsid w:val="00D05289"/>
    <w:rsid w:val="00D07268"/>
    <w:rsid w:val="00D103CA"/>
    <w:rsid w:val="00D22134"/>
    <w:rsid w:val="00D2372C"/>
    <w:rsid w:val="00D25403"/>
    <w:rsid w:val="00D35A71"/>
    <w:rsid w:val="00D42EE0"/>
    <w:rsid w:val="00D436AC"/>
    <w:rsid w:val="00D4633C"/>
    <w:rsid w:val="00D46BD3"/>
    <w:rsid w:val="00D51738"/>
    <w:rsid w:val="00D524C6"/>
    <w:rsid w:val="00D5423D"/>
    <w:rsid w:val="00D61804"/>
    <w:rsid w:val="00D62669"/>
    <w:rsid w:val="00D65BD1"/>
    <w:rsid w:val="00D66B56"/>
    <w:rsid w:val="00D67963"/>
    <w:rsid w:val="00D70BC7"/>
    <w:rsid w:val="00D75F18"/>
    <w:rsid w:val="00D763A1"/>
    <w:rsid w:val="00D76BD3"/>
    <w:rsid w:val="00D77783"/>
    <w:rsid w:val="00D844BE"/>
    <w:rsid w:val="00D86172"/>
    <w:rsid w:val="00DA39B8"/>
    <w:rsid w:val="00DA4810"/>
    <w:rsid w:val="00DA4C7F"/>
    <w:rsid w:val="00DA58A3"/>
    <w:rsid w:val="00DB2E11"/>
    <w:rsid w:val="00DC7A01"/>
    <w:rsid w:val="00DD007A"/>
    <w:rsid w:val="00DD4FA2"/>
    <w:rsid w:val="00DE34BB"/>
    <w:rsid w:val="00DE3C90"/>
    <w:rsid w:val="00DE5653"/>
    <w:rsid w:val="00DF3791"/>
    <w:rsid w:val="00DF60E5"/>
    <w:rsid w:val="00E00F9E"/>
    <w:rsid w:val="00E032ED"/>
    <w:rsid w:val="00E11DE4"/>
    <w:rsid w:val="00E1295C"/>
    <w:rsid w:val="00E31B8F"/>
    <w:rsid w:val="00E43474"/>
    <w:rsid w:val="00E43D26"/>
    <w:rsid w:val="00E53439"/>
    <w:rsid w:val="00E6414D"/>
    <w:rsid w:val="00E65B19"/>
    <w:rsid w:val="00E67E88"/>
    <w:rsid w:val="00E73183"/>
    <w:rsid w:val="00E74C45"/>
    <w:rsid w:val="00E762EA"/>
    <w:rsid w:val="00E76728"/>
    <w:rsid w:val="00E8078D"/>
    <w:rsid w:val="00E81A7A"/>
    <w:rsid w:val="00E8224F"/>
    <w:rsid w:val="00E85EB0"/>
    <w:rsid w:val="00EA3DFB"/>
    <w:rsid w:val="00EA55A0"/>
    <w:rsid w:val="00EA706B"/>
    <w:rsid w:val="00EB6028"/>
    <w:rsid w:val="00EC4835"/>
    <w:rsid w:val="00EC54EA"/>
    <w:rsid w:val="00EC5920"/>
    <w:rsid w:val="00EC7CF6"/>
    <w:rsid w:val="00ED5544"/>
    <w:rsid w:val="00ED590B"/>
    <w:rsid w:val="00EE28DE"/>
    <w:rsid w:val="00EE5699"/>
    <w:rsid w:val="00EE769C"/>
    <w:rsid w:val="00EE7B8D"/>
    <w:rsid w:val="00F04D03"/>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B54E5"/>
    <w:rsid w:val="00FC1F65"/>
    <w:rsid w:val="00FD3AC4"/>
    <w:rsid w:val="00FE1CCC"/>
    <w:rsid w:val="00FE2008"/>
    <w:rsid w:val="00FE3A38"/>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t.scholastic.com/" TargetMode="External"/><Relationship Id="rId18" Type="http://schemas.openxmlformats.org/officeDocument/2006/relationships/hyperlink" Target="http://artinstallation.tumblr.com/" TargetMode="External"/><Relationship Id="rId26" Type="http://schemas.openxmlformats.org/officeDocument/2006/relationships/hyperlink" Target="http://christojeanneclaude.net/projects/the-pont-neuf-wrapped" TargetMode="External"/><Relationship Id="rId39" Type="http://schemas.openxmlformats.org/officeDocument/2006/relationships/hyperlink" Target="http://christojeanneclaude.net/artworks/projects-not-realized" TargetMode="External"/><Relationship Id="rId3" Type="http://schemas.openxmlformats.org/officeDocument/2006/relationships/styles" Target="styles.xml"/><Relationship Id="rId21" Type="http://schemas.openxmlformats.org/officeDocument/2006/relationships/hyperlink" Target="http://www.musee-rodin.fr/en/collections/sculptures/thinker" TargetMode="External"/><Relationship Id="rId34" Type="http://schemas.openxmlformats.org/officeDocument/2006/relationships/hyperlink" Target="http://www.musee-rodin.fr/en/home" TargetMode="External"/><Relationship Id="rId42" Type="http://schemas.openxmlformats.org/officeDocument/2006/relationships/hyperlink" Target="http://www.arts.wa.gov/media/dynamic/docs/FRACTAL%20TREES%20ENDLESS%20final%202013%20(2).pdf" TargetMode="External"/><Relationship Id="rId47" Type="http://schemas.openxmlformats.org/officeDocument/2006/relationships/hyperlink" Target="https://artsedge.kennedy-center.org/educators/how-to/tipsheets/student-critique.aspx"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sandyskoglund.com/" TargetMode="External"/><Relationship Id="rId25" Type="http://schemas.openxmlformats.org/officeDocument/2006/relationships/hyperlink" Target="http://www.musee-rodin.fr/en/collections/sculptures/thinker" TargetMode="External"/><Relationship Id="rId33" Type="http://schemas.openxmlformats.org/officeDocument/2006/relationships/hyperlink" Target="https://www.moma.org/visit/calendar/exhibitions/1559" TargetMode="External"/><Relationship Id="rId38" Type="http://schemas.openxmlformats.org/officeDocument/2006/relationships/hyperlink" Target="http://www.stevebishop.org/work.html" TargetMode="External"/><Relationship Id="rId46" Type="http://schemas.openxmlformats.org/officeDocument/2006/relationships/hyperlink" Target="http://www.pbs.org/art21/artists/el-anatsui" TargetMode="External"/><Relationship Id="rId2" Type="http://schemas.openxmlformats.org/officeDocument/2006/relationships/numbering" Target="numbering.xml"/><Relationship Id="rId16" Type="http://schemas.openxmlformats.org/officeDocument/2006/relationships/hyperlink" Target="http://www.pbs.org/art21/artists/ai-weiwei" TargetMode="External"/><Relationship Id="rId20" Type="http://schemas.openxmlformats.org/officeDocument/2006/relationships/hyperlink" Target="http://www.salvador-dali.org/media/visita-virtual-dali/figueres3/figueres3.html" TargetMode="External"/><Relationship Id="rId29" Type="http://schemas.openxmlformats.org/officeDocument/2006/relationships/hyperlink" Target="http://www.salvador-dali.org/media/visita-virtual-dali/figueres3/figueres3.html" TargetMode="External"/><Relationship Id="rId41" Type="http://schemas.openxmlformats.org/officeDocument/2006/relationships/hyperlink" Target="http://www.logan.qld.gov.au/__data/assets/pdf_file/0006/74076/TIPS-for-Producing-an-Effective-Exhibition-Propos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sandyskoglund.com/" TargetMode="External"/><Relationship Id="rId32" Type="http://schemas.openxmlformats.org/officeDocument/2006/relationships/hyperlink" Target="http://www.art21.org/artists/jeff-koons" TargetMode="External"/><Relationship Id="rId37" Type="http://schemas.openxmlformats.org/officeDocument/2006/relationships/hyperlink" Target="http://www.patriciapiccinini.net/" TargetMode="External"/><Relationship Id="rId40" Type="http://schemas.openxmlformats.org/officeDocument/2006/relationships/hyperlink" Target="http://edu.moca.org/education/curric/media/installation" TargetMode="External"/><Relationship Id="rId45" Type="http://schemas.openxmlformats.org/officeDocument/2006/relationships/hyperlink" Target="http://www.pbs.org/art21/artists/sarah-sze" TargetMode="External"/><Relationship Id="rId5" Type="http://schemas.openxmlformats.org/officeDocument/2006/relationships/settings" Target="settings.xml"/><Relationship Id="rId15" Type="http://schemas.openxmlformats.org/officeDocument/2006/relationships/hyperlink" Target="http://christojeanneclaude.net/projects/the-pont-neuf-wrapped" TargetMode="External"/><Relationship Id="rId23" Type="http://schemas.openxmlformats.org/officeDocument/2006/relationships/hyperlink" Target="http://www.pbs.org/art21/artists/ai-weiwei" TargetMode="External"/><Relationship Id="rId28" Type="http://schemas.openxmlformats.org/officeDocument/2006/relationships/hyperlink" Target="http://www.sandyskoglund.com/" TargetMode="External"/><Relationship Id="rId36" Type="http://schemas.openxmlformats.org/officeDocument/2006/relationships/hyperlink" Target="http://www.theguardian.com/travel/2012/aug/10/david-cerny-sculpture-walk-prague-city-break"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salvador-dali.org/media/visita-virtual-dali/figueres3/figueres3.html" TargetMode="External"/><Relationship Id="rId31" Type="http://schemas.openxmlformats.org/officeDocument/2006/relationships/hyperlink" Target="http://www.audioh.com/press/6elements.html" TargetMode="External"/><Relationship Id="rId44" Type="http://schemas.openxmlformats.org/officeDocument/2006/relationships/hyperlink" Target="https://www.youtube.com/watch?v=A1ax7SD8wk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usee-rodin.fr/en/collections/sculptures/thinker" TargetMode="External"/><Relationship Id="rId22" Type="http://schemas.openxmlformats.org/officeDocument/2006/relationships/hyperlink" Target="http://christojeanneclaude.net/projects/the-pont-neuf-wrapped" TargetMode="External"/><Relationship Id="rId27" Type="http://schemas.openxmlformats.org/officeDocument/2006/relationships/hyperlink" Target="http://www.pbs.org/art21/artists/ai-weiwei" TargetMode="External"/><Relationship Id="rId30" Type="http://schemas.openxmlformats.org/officeDocument/2006/relationships/hyperlink" Target="http://edu.moca.org/education/curric/media/installation" TargetMode="External"/><Relationship Id="rId35" Type="http://schemas.openxmlformats.org/officeDocument/2006/relationships/hyperlink" Target="http://christojeanneclaude.net/" TargetMode="External"/><Relationship Id="rId43" Type="http://schemas.openxmlformats.org/officeDocument/2006/relationships/hyperlink" Target="http://www.artshow.com/resources/sculpture.html" TargetMode="External"/><Relationship Id="rId48" Type="http://schemas.openxmlformats.org/officeDocument/2006/relationships/hyperlink" Target="http://blog.art21.org/2011/04/13/rethinking-the-critique-possibilitie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437F-B0AD-49D1-9821-EC8658D5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14</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16</cp:revision>
  <cp:lastPrinted>2015-11-23T17:18:00Z</cp:lastPrinted>
  <dcterms:created xsi:type="dcterms:W3CDTF">2015-11-23T00:46:00Z</dcterms:created>
  <dcterms:modified xsi:type="dcterms:W3CDTF">2015-12-23T20:45:00Z</dcterms:modified>
</cp:coreProperties>
</file>