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AF0" w:rsidRDefault="00F36AF0" w:rsidP="00F36AF0">
      <w:pPr>
        <w:rPr>
          <w:noProof/>
          <w:color w:val="1F497D" w:themeColor="text2"/>
          <w:sz w:val="32"/>
          <w:szCs w:val="32"/>
        </w:rPr>
        <w:sectPr w:rsidR="00F36AF0" w:rsidSect="00073D8B">
          <w:headerReference w:type="first" r:id="rId8"/>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7456" behindDoc="0" locked="0" layoutInCell="1" allowOverlap="1" wp14:anchorId="1CE3B59C" wp14:editId="66BADF30">
            <wp:simplePos x="685800" y="7315200"/>
            <wp:positionH relativeFrom="margin">
              <wp:align>right</wp:align>
            </wp:positionH>
            <wp:positionV relativeFrom="margin">
              <wp:align>center</wp:align>
            </wp:positionV>
            <wp:extent cx="6625347" cy="4846320"/>
            <wp:effectExtent l="0" t="0" r="444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g ii and math 3.jpg"/>
                    <pic:cNvPicPr/>
                  </pic:nvPicPr>
                  <pic:blipFill rotWithShape="1">
                    <a:blip r:embed="rId9" cstate="print">
                      <a:extLst>
                        <a:ext uri="{28A0092B-C50C-407E-A947-70E740481C1C}">
                          <a14:useLocalDpi xmlns:a14="http://schemas.microsoft.com/office/drawing/2010/main" val="0"/>
                        </a:ext>
                      </a:extLst>
                    </a:blip>
                    <a:srcRect t="3993"/>
                    <a:stretch/>
                  </pic:blipFill>
                  <pic:spPr bwMode="auto">
                    <a:xfrm>
                      <a:off x="0" y="0"/>
                      <a:ext cx="6625347" cy="4846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2A111326" wp14:editId="6C18630E">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6AF0" w:rsidRPr="00F36AF0" w:rsidRDefault="00F36AF0" w:rsidP="00F36AF0">
                            <w:pPr>
                              <w:spacing w:after="120" w:line="240" w:lineRule="auto"/>
                              <w:ind w:left="1080" w:hanging="360"/>
                              <w:rPr>
                                <w:b/>
                                <w:caps/>
                                <w:sz w:val="24"/>
                                <w:szCs w:val="24"/>
                              </w:rPr>
                            </w:pPr>
                            <w:r w:rsidRPr="00F36AF0">
                              <w:rPr>
                                <w:b/>
                                <w:caps/>
                                <w:sz w:val="24"/>
                                <w:szCs w:val="24"/>
                              </w:rPr>
                              <w:t>Instructional Unit Authors</w:t>
                            </w:r>
                          </w:p>
                          <w:p w:rsidR="00F36AF0" w:rsidRPr="00F36AF0" w:rsidRDefault="00F36AF0" w:rsidP="00F36AF0">
                            <w:pPr>
                              <w:spacing w:after="0" w:line="240" w:lineRule="auto"/>
                              <w:ind w:left="1080" w:hanging="360"/>
                              <w:rPr>
                                <w:sz w:val="24"/>
                                <w:szCs w:val="24"/>
                              </w:rPr>
                            </w:pPr>
                            <w:r w:rsidRPr="00F36AF0">
                              <w:rPr>
                                <w:sz w:val="24"/>
                                <w:szCs w:val="24"/>
                              </w:rPr>
                              <w:t>Lake County School District</w:t>
                            </w:r>
                          </w:p>
                          <w:p w:rsidR="00F36AF0" w:rsidRPr="00F36AF0" w:rsidRDefault="00F36AF0" w:rsidP="00F36AF0">
                            <w:pPr>
                              <w:spacing w:after="0" w:line="240" w:lineRule="auto"/>
                              <w:ind w:left="1800" w:hanging="360"/>
                              <w:rPr>
                                <w:sz w:val="24"/>
                                <w:szCs w:val="24"/>
                              </w:rPr>
                            </w:pPr>
                            <w:r w:rsidRPr="00F36AF0">
                              <w:rPr>
                                <w:sz w:val="24"/>
                                <w:szCs w:val="24"/>
                              </w:rPr>
                              <w:t>Cassandra Ahrens</w:t>
                            </w:r>
                          </w:p>
                          <w:p w:rsidR="00F36AF0" w:rsidRPr="00F36AF0" w:rsidRDefault="00F36AF0" w:rsidP="00F36AF0">
                            <w:pPr>
                              <w:spacing w:after="0" w:line="240" w:lineRule="auto"/>
                              <w:ind w:left="1800" w:hanging="360"/>
                              <w:rPr>
                                <w:sz w:val="24"/>
                                <w:szCs w:val="24"/>
                              </w:rPr>
                            </w:pPr>
                            <w:r w:rsidRPr="00F36AF0">
                              <w:rPr>
                                <w:sz w:val="24"/>
                                <w:szCs w:val="24"/>
                              </w:rPr>
                              <w:t>Emily Davis</w:t>
                            </w:r>
                          </w:p>
                          <w:p w:rsidR="00F36AF0" w:rsidRPr="00F36AF0" w:rsidRDefault="00F36AF0" w:rsidP="00F36AF0">
                            <w:pPr>
                              <w:spacing w:after="0" w:line="240" w:lineRule="auto"/>
                              <w:ind w:left="1800" w:hanging="360"/>
                              <w:rPr>
                                <w:sz w:val="24"/>
                                <w:szCs w:val="24"/>
                              </w:rPr>
                            </w:pPr>
                            <w:r w:rsidRPr="00F36AF0">
                              <w:rPr>
                                <w:sz w:val="24"/>
                                <w:szCs w:val="24"/>
                              </w:rPr>
                              <w:t xml:space="preserve">Jamie </w:t>
                            </w:r>
                            <w:proofErr w:type="gramStart"/>
                            <w:r w:rsidRPr="00F36AF0">
                              <w:rPr>
                                <w:sz w:val="24"/>
                                <w:szCs w:val="24"/>
                              </w:rPr>
                              <w:t>Peters</w:t>
                            </w:r>
                            <w:proofErr w:type="gramEnd"/>
                            <w:r w:rsidRPr="00F36AF0">
                              <w:rPr>
                                <w:sz w:val="24"/>
                                <w:szCs w:val="24"/>
                              </w:rPr>
                              <w:t xml:space="preserve"> ‎</w:t>
                            </w:r>
                          </w:p>
                          <w:p w:rsidR="00F36AF0" w:rsidRPr="00F36AF0" w:rsidRDefault="00F36AF0" w:rsidP="00F36AF0">
                            <w:pPr>
                              <w:spacing w:after="0" w:line="240" w:lineRule="auto"/>
                              <w:ind w:left="1800" w:hanging="360"/>
                              <w:rPr>
                                <w:sz w:val="24"/>
                                <w:szCs w:val="24"/>
                              </w:rPr>
                            </w:pPr>
                            <w:r w:rsidRPr="00F36AF0">
                              <w:rPr>
                                <w:sz w:val="24"/>
                                <w:szCs w:val="24"/>
                              </w:rPr>
                              <w:t>Karl Remsen ‎</w:t>
                            </w:r>
                          </w:p>
                          <w:p w:rsidR="00F36AF0" w:rsidRPr="00F36AF0" w:rsidRDefault="00F36AF0" w:rsidP="00F36AF0">
                            <w:pPr>
                              <w:spacing w:after="0" w:line="240" w:lineRule="auto"/>
                              <w:ind w:left="1800" w:hanging="360"/>
                              <w:rPr>
                                <w:sz w:val="24"/>
                                <w:szCs w:val="24"/>
                              </w:rPr>
                            </w:pPr>
                            <w:r w:rsidRPr="00F36AF0">
                              <w:rPr>
                                <w:sz w:val="24"/>
                                <w:szCs w:val="24"/>
                              </w:rPr>
                              <w:t>Jeffrey Spencer ‎</w:t>
                            </w:r>
                          </w:p>
                          <w:p w:rsidR="00F36AF0" w:rsidRPr="00F36AF0" w:rsidRDefault="00F36AF0" w:rsidP="00F36AF0">
                            <w:pPr>
                              <w:spacing w:after="0" w:line="240" w:lineRule="auto"/>
                              <w:ind w:left="1800" w:hanging="360"/>
                              <w:rPr>
                                <w:sz w:val="24"/>
                                <w:szCs w:val="24"/>
                              </w:rPr>
                            </w:pPr>
                          </w:p>
                          <w:p w:rsidR="00F36AF0" w:rsidRPr="00F36AF0" w:rsidRDefault="00F36AF0" w:rsidP="00F36AF0">
                            <w:pPr>
                              <w:spacing w:after="0" w:line="240" w:lineRule="auto"/>
                              <w:ind w:left="1800" w:hanging="360"/>
                              <w:rPr>
                                <w:sz w:val="24"/>
                                <w:szCs w:val="24"/>
                              </w:rPr>
                            </w:pPr>
                          </w:p>
                          <w:p w:rsidR="00F36AF0" w:rsidRPr="00F36AF0" w:rsidRDefault="00F36AF0" w:rsidP="00F36AF0">
                            <w:pPr>
                              <w:spacing w:after="120" w:line="240" w:lineRule="auto"/>
                              <w:ind w:left="720" w:right="72"/>
                              <w:rPr>
                                <w:rFonts w:ascii="Cambria" w:eastAsia="Times New Roman" w:hAnsi="Cambria"/>
                                <w:caps/>
                                <w:kern w:val="22"/>
                                <w:sz w:val="28"/>
                                <w:szCs w:val="28"/>
                                <w:lang w:eastAsia="ja-JP"/>
                              </w:rPr>
                            </w:pPr>
                            <w:r w:rsidRPr="00F36AF0">
                              <w:rPr>
                                <w:rFonts w:eastAsia="Times New Roman"/>
                                <w:b/>
                                <w:caps/>
                                <w:kern w:val="22"/>
                                <w:sz w:val="24"/>
                                <w:szCs w:val="28"/>
                                <w:lang w:eastAsia="ja-JP"/>
                              </w:rPr>
                              <w:t>Based on a curriculum overview Sample authored by</w:t>
                            </w:r>
                          </w:p>
                          <w:p w:rsidR="00F36AF0" w:rsidRPr="00F36AF0" w:rsidRDefault="00F36AF0" w:rsidP="00F36AF0">
                            <w:pPr>
                              <w:spacing w:after="0" w:line="240" w:lineRule="auto"/>
                              <w:ind w:left="720"/>
                              <w:rPr>
                                <w:sz w:val="24"/>
                                <w:szCs w:val="24"/>
                              </w:rPr>
                            </w:pPr>
                            <w:r w:rsidRPr="00F36AF0">
                              <w:rPr>
                                <w:sz w:val="24"/>
                                <w:szCs w:val="24"/>
                              </w:rPr>
                              <w:t>Charter School Institute</w:t>
                            </w:r>
                          </w:p>
                          <w:p w:rsidR="00F36AF0" w:rsidRPr="00F36AF0" w:rsidRDefault="00F36AF0" w:rsidP="00F36AF0">
                            <w:pPr>
                              <w:spacing w:after="0" w:line="240" w:lineRule="auto"/>
                              <w:ind w:left="720" w:firstLine="720"/>
                              <w:rPr>
                                <w:sz w:val="24"/>
                                <w:szCs w:val="24"/>
                              </w:rPr>
                            </w:pPr>
                            <w:r w:rsidRPr="00F36AF0">
                              <w:rPr>
                                <w:sz w:val="24"/>
                                <w:szCs w:val="24"/>
                              </w:rPr>
                              <w:t xml:space="preserve">Danielle </w:t>
                            </w:r>
                            <w:proofErr w:type="spellStart"/>
                            <w:r w:rsidRPr="00F36AF0">
                              <w:rPr>
                                <w:sz w:val="24"/>
                                <w:szCs w:val="24"/>
                              </w:rPr>
                              <w:t>Bousquet</w:t>
                            </w:r>
                            <w:proofErr w:type="spellEnd"/>
                            <w:r w:rsidRPr="00F36AF0">
                              <w:rPr>
                                <w:sz w:val="24"/>
                                <w:szCs w:val="24"/>
                              </w:rPr>
                              <w:t xml:space="preserve"> </w:t>
                            </w:r>
                          </w:p>
                          <w:p w:rsidR="00F36AF0" w:rsidRPr="00F36AF0" w:rsidRDefault="00F36AF0" w:rsidP="00F36AF0">
                            <w:pPr>
                              <w:spacing w:after="0" w:line="240" w:lineRule="auto"/>
                              <w:ind w:left="720" w:firstLine="720"/>
                              <w:rPr>
                                <w:sz w:val="24"/>
                                <w:szCs w:val="24"/>
                              </w:rPr>
                            </w:pPr>
                          </w:p>
                          <w:p w:rsidR="00F36AF0" w:rsidRPr="00F36AF0" w:rsidRDefault="00F36AF0" w:rsidP="00F36AF0">
                            <w:pPr>
                              <w:spacing w:after="0" w:line="240" w:lineRule="auto"/>
                              <w:ind w:firstLine="720"/>
                              <w:rPr>
                                <w:sz w:val="24"/>
                                <w:szCs w:val="24"/>
                              </w:rPr>
                            </w:pPr>
                            <w:r w:rsidRPr="00F36AF0">
                              <w:rPr>
                                <w:sz w:val="24"/>
                                <w:szCs w:val="24"/>
                              </w:rPr>
                              <w:t>Englewood School District</w:t>
                            </w:r>
                          </w:p>
                          <w:p w:rsidR="00F36AF0" w:rsidRPr="00F36AF0" w:rsidRDefault="00F36AF0" w:rsidP="00F36AF0">
                            <w:pPr>
                              <w:spacing w:after="0" w:line="240" w:lineRule="auto"/>
                              <w:ind w:left="720" w:firstLine="720"/>
                              <w:rPr>
                                <w:sz w:val="24"/>
                                <w:szCs w:val="24"/>
                              </w:rPr>
                            </w:pPr>
                            <w:r w:rsidRPr="00F36AF0">
                              <w:rPr>
                                <w:sz w:val="24"/>
                                <w:szCs w:val="24"/>
                              </w:rPr>
                              <w:t xml:space="preserve">Beth </w:t>
                            </w:r>
                            <w:proofErr w:type="spellStart"/>
                            <w:r w:rsidRPr="00F36AF0">
                              <w:rPr>
                                <w:sz w:val="24"/>
                                <w:szCs w:val="24"/>
                              </w:rPr>
                              <w:t>Hankle</w:t>
                            </w:r>
                            <w:proofErr w:type="spellEnd"/>
                            <w:r w:rsidRPr="00F36AF0">
                              <w:rPr>
                                <w:sz w:val="24"/>
                                <w:szCs w:val="24"/>
                              </w:rPr>
                              <w:t xml:space="preserve"> </w:t>
                            </w:r>
                          </w:p>
                          <w:p w:rsidR="00F36AF0" w:rsidRPr="00F36AF0" w:rsidRDefault="00F36AF0" w:rsidP="00F36AF0">
                            <w:pPr>
                              <w:spacing w:after="0" w:line="240" w:lineRule="auto"/>
                              <w:ind w:left="720" w:firstLine="720"/>
                              <w:rPr>
                                <w:sz w:val="24"/>
                                <w:szCs w:val="24"/>
                              </w:rPr>
                            </w:pPr>
                          </w:p>
                          <w:p w:rsidR="00F36AF0" w:rsidRPr="00F36AF0" w:rsidRDefault="00F36AF0" w:rsidP="00F36AF0">
                            <w:pPr>
                              <w:spacing w:after="0" w:line="240" w:lineRule="auto"/>
                              <w:ind w:left="720"/>
                              <w:rPr>
                                <w:sz w:val="24"/>
                                <w:szCs w:val="24"/>
                              </w:rPr>
                            </w:pPr>
                            <w:r w:rsidRPr="00F36AF0">
                              <w:rPr>
                                <w:sz w:val="24"/>
                                <w:szCs w:val="24"/>
                              </w:rPr>
                              <w:t xml:space="preserve">Poudre School District </w:t>
                            </w:r>
                          </w:p>
                          <w:p w:rsidR="00F36AF0" w:rsidRPr="00F36AF0" w:rsidRDefault="00F36AF0" w:rsidP="00F36AF0">
                            <w:pPr>
                              <w:spacing w:after="0" w:line="240" w:lineRule="auto"/>
                              <w:ind w:left="720" w:firstLine="720"/>
                              <w:rPr>
                                <w:sz w:val="24"/>
                                <w:szCs w:val="24"/>
                              </w:rPr>
                            </w:pPr>
                            <w:proofErr w:type="spellStart"/>
                            <w:r w:rsidRPr="00F36AF0">
                              <w:rPr>
                                <w:sz w:val="24"/>
                                <w:szCs w:val="24"/>
                              </w:rPr>
                              <w:t>Kelby</w:t>
                            </w:r>
                            <w:proofErr w:type="spellEnd"/>
                            <w:r w:rsidRPr="00F36AF0">
                              <w:rPr>
                                <w:sz w:val="24"/>
                                <w:szCs w:val="24"/>
                              </w:rPr>
                              <w:t xml:space="preserve"> Benedict </w:t>
                            </w:r>
                          </w:p>
                          <w:p w:rsidR="00F36AF0" w:rsidRPr="00F36AF0" w:rsidRDefault="00F36AF0" w:rsidP="00F36AF0">
                            <w:pPr>
                              <w:spacing w:after="0" w:line="240" w:lineRule="auto"/>
                              <w:ind w:left="720" w:firstLine="720"/>
                              <w:rPr>
                                <w:sz w:val="24"/>
                                <w:szCs w:val="24"/>
                              </w:rPr>
                            </w:pPr>
                          </w:p>
                          <w:p w:rsidR="00F36AF0" w:rsidRPr="00F36AF0" w:rsidRDefault="00F36AF0" w:rsidP="00F36AF0">
                            <w:pPr>
                              <w:spacing w:after="0" w:line="240" w:lineRule="auto"/>
                              <w:ind w:left="720"/>
                              <w:rPr>
                                <w:sz w:val="24"/>
                                <w:szCs w:val="24"/>
                              </w:rPr>
                            </w:pPr>
                            <w:r w:rsidRPr="00F36AF0">
                              <w:rPr>
                                <w:sz w:val="24"/>
                                <w:szCs w:val="24"/>
                              </w:rPr>
                              <w:t>Eagle County School District</w:t>
                            </w:r>
                          </w:p>
                          <w:p w:rsidR="00F36AF0" w:rsidRPr="00F36AF0" w:rsidRDefault="00F36AF0" w:rsidP="00F36AF0">
                            <w:pPr>
                              <w:spacing w:after="0" w:line="240" w:lineRule="auto"/>
                              <w:ind w:left="720" w:firstLine="720"/>
                            </w:pPr>
                            <w:proofErr w:type="spellStart"/>
                            <w:r w:rsidRPr="00F36AF0">
                              <w:rPr>
                                <w:sz w:val="24"/>
                                <w:szCs w:val="24"/>
                              </w:rPr>
                              <w:t>Mella</w:t>
                            </w:r>
                            <w:proofErr w:type="spellEnd"/>
                            <w:r w:rsidRPr="00F36AF0">
                              <w:rPr>
                                <w:sz w:val="24"/>
                                <w:szCs w:val="24"/>
                              </w:rPr>
                              <w:t xml:space="preserve"> Wheatley </w:t>
                            </w:r>
                          </w:p>
                          <w:p w:rsidR="00F36AF0" w:rsidRPr="004445F1" w:rsidRDefault="00F36AF0" w:rsidP="00F36AF0">
                            <w:pPr>
                              <w:ind w:firstLine="720"/>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margin-left:0;margin-top:0;width:3in;height:543.5pt;z-index:251661312;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HzWiAIAAHkFAAAOAAAAZHJzL2Uyb0RvYy54bWysVFtv0zAUfkfiP1h+Z+m6C1AtncqmIaRp&#10;m1jRnl3HXiMcH2O7Tcqv57OTdGPwMsRLcnwu37mfs/OuMWyrfKjJlvzwYMKZspKq2j6W/Nvy6t0H&#10;zkIUthKGrCr5TgV+Pn/75qx1MzWlNZlKeQYQG2atK/k6RjcriiDXqhHhgJyyEGryjYh4+sei8qIF&#10;emOK6WRyWrTkK+dJqhDAveyFfJ7xtVYy3modVGSm5Igt5q/P31X6FvMzMXv0wq1rOYQh/iGKRtQW&#10;TvdQlyIKtvH1H1BNLT0F0vFAUlOQ1rVUOQdkczh5kc39WjiVc0FxgtuXKfw/WHmzvfOsrkp+9J4z&#10;Kxr0aKm6yD5RxxKrUkGiXss6GsXQRxY2q5geqXStCzMg3DtgxA4mGIGRH8BMFem0b9IfuTLI0YTd&#10;vvDJkQRz+v74CN3kTEJ2+nEyPT7JrSmezJ0P8bOihiWi5B6dzQUX2+sQEQpUR5XkzdJVbUzurrGs&#10;BeoRIH+TwMLYxFF5TgaYlFIfeqbizqikY+xXpVGnnEFi5AlVF8azrcBsCSmVjTn5jAvtpKURxGsM&#10;B/2nqF5j3OcxeiYb98ZNbcnn7F+EXX0fQ9a9Pgr5LO9Exm7V5QE5GTu7omqHhnvqtyk4eVWjKdci&#10;xDvhsT5oJE5CvMVHG0LxaaA4W5P/+Td+0sdUQ8pZi3UsefixEV5xZr5YzHva3ZHwI7EaCbtpLghd&#10;OMSxcTKTMPDRjKT21DzgUiySF4iElfBVchn9+LiI/VnArZFqschq2FEn4rW9dzKBp7akIVt2D8K7&#10;YRIjhviGxlUVsxcD2esmS0uLTSRd52lNle3rOFQc+52HeLhF6YA8f2etp4s5/wUAAP//AwBQSwME&#10;FAAGAAgAAAAhAMVdPfTdAAAABgEAAA8AAABkcnMvZG93bnJldi54bWxMj1FLw0AQhN+F/odjC77Z&#10;u1bREnMpIliroGDrD7jmtrk0ub2Qu6bx37v6oi8Lwwyz3+Sr0bdiwD7WgTTMZwoEUhlsTZWGz93T&#10;1RJETIasaQOhhi+MsComF7nJbDjTBw7bVAkuoZgZDS6lLpMylg69ibPQIbF3CL03iWVfSdubM5f7&#10;Vi6UupXe1MQfnOnw0WHZbE9ew7o+zHfvQ1N1rnl5Xr9u3o6bY9L6cjo+3INIOKa/MPzgMzoUzLQP&#10;J7JRtBp4SPq97N1cL1juOaSWdwpkkcv/+MU3AAAA//8DAFBLAQItABQABgAIAAAAIQC2gziS/gAA&#10;AOEBAAATAAAAAAAAAAAAAAAAAAAAAABbQ29udGVudF9UeXBlc10ueG1sUEsBAi0AFAAGAAgAAAAh&#10;ADj9If/WAAAAlAEAAAsAAAAAAAAAAAAAAAAALwEAAF9yZWxzLy5yZWxzUEsBAi0AFAAGAAgAAAAh&#10;ANc0fNaIAgAAeQUAAA4AAAAAAAAAAAAAAAAALgIAAGRycy9lMm9Eb2MueG1sUEsBAi0AFAAGAAgA&#10;AAAhAMVdPfTdAAAABgEAAA8AAAAAAAAAAAAAAAAA4gQAAGRycy9kb3ducmV2LnhtbFBLBQYAAAAA&#10;BAAEAPMAAADsBQAAAAA=&#10;" filled="f" stroked="f" strokeweight=".5pt">
                <v:textbox inset="0,0,0,0">
                  <w:txbxContent>
                    <w:p w:rsidR="00F36AF0" w:rsidRPr="00F36AF0" w:rsidRDefault="00F36AF0" w:rsidP="00F36AF0">
                      <w:pPr>
                        <w:spacing w:after="120" w:line="240" w:lineRule="auto"/>
                        <w:ind w:left="1080" w:hanging="360"/>
                        <w:rPr>
                          <w:b/>
                          <w:caps/>
                          <w:sz w:val="24"/>
                          <w:szCs w:val="24"/>
                        </w:rPr>
                      </w:pPr>
                      <w:r w:rsidRPr="00F36AF0">
                        <w:rPr>
                          <w:b/>
                          <w:caps/>
                          <w:sz w:val="24"/>
                          <w:szCs w:val="24"/>
                        </w:rPr>
                        <w:t>Instructional Unit Authors</w:t>
                      </w:r>
                    </w:p>
                    <w:p w:rsidR="00F36AF0" w:rsidRPr="00F36AF0" w:rsidRDefault="00F36AF0" w:rsidP="00F36AF0">
                      <w:pPr>
                        <w:spacing w:after="0" w:line="240" w:lineRule="auto"/>
                        <w:ind w:left="1080" w:hanging="360"/>
                        <w:rPr>
                          <w:sz w:val="24"/>
                          <w:szCs w:val="24"/>
                        </w:rPr>
                      </w:pPr>
                      <w:r w:rsidRPr="00F36AF0">
                        <w:rPr>
                          <w:sz w:val="24"/>
                          <w:szCs w:val="24"/>
                        </w:rPr>
                        <w:t>Lake County School District</w:t>
                      </w:r>
                    </w:p>
                    <w:p w:rsidR="00F36AF0" w:rsidRPr="00F36AF0" w:rsidRDefault="00F36AF0" w:rsidP="00F36AF0">
                      <w:pPr>
                        <w:spacing w:after="0" w:line="240" w:lineRule="auto"/>
                        <w:ind w:left="1800" w:hanging="360"/>
                        <w:rPr>
                          <w:sz w:val="24"/>
                          <w:szCs w:val="24"/>
                        </w:rPr>
                      </w:pPr>
                      <w:r w:rsidRPr="00F36AF0">
                        <w:rPr>
                          <w:sz w:val="24"/>
                          <w:szCs w:val="24"/>
                        </w:rPr>
                        <w:t>Cassandra Ahrens</w:t>
                      </w:r>
                    </w:p>
                    <w:p w:rsidR="00F36AF0" w:rsidRPr="00F36AF0" w:rsidRDefault="00F36AF0" w:rsidP="00F36AF0">
                      <w:pPr>
                        <w:spacing w:after="0" w:line="240" w:lineRule="auto"/>
                        <w:ind w:left="1800" w:hanging="360"/>
                        <w:rPr>
                          <w:sz w:val="24"/>
                          <w:szCs w:val="24"/>
                        </w:rPr>
                      </w:pPr>
                      <w:r w:rsidRPr="00F36AF0">
                        <w:rPr>
                          <w:sz w:val="24"/>
                          <w:szCs w:val="24"/>
                        </w:rPr>
                        <w:t>Emily Davis</w:t>
                      </w:r>
                    </w:p>
                    <w:p w:rsidR="00F36AF0" w:rsidRPr="00F36AF0" w:rsidRDefault="00F36AF0" w:rsidP="00F36AF0">
                      <w:pPr>
                        <w:spacing w:after="0" w:line="240" w:lineRule="auto"/>
                        <w:ind w:left="1800" w:hanging="360"/>
                        <w:rPr>
                          <w:sz w:val="24"/>
                          <w:szCs w:val="24"/>
                        </w:rPr>
                      </w:pPr>
                      <w:r w:rsidRPr="00F36AF0">
                        <w:rPr>
                          <w:sz w:val="24"/>
                          <w:szCs w:val="24"/>
                        </w:rPr>
                        <w:t xml:space="preserve">Jamie </w:t>
                      </w:r>
                      <w:proofErr w:type="gramStart"/>
                      <w:r w:rsidRPr="00F36AF0">
                        <w:rPr>
                          <w:sz w:val="24"/>
                          <w:szCs w:val="24"/>
                        </w:rPr>
                        <w:t>Peters</w:t>
                      </w:r>
                      <w:proofErr w:type="gramEnd"/>
                      <w:r w:rsidRPr="00F36AF0">
                        <w:rPr>
                          <w:sz w:val="24"/>
                          <w:szCs w:val="24"/>
                        </w:rPr>
                        <w:t xml:space="preserve"> ‎</w:t>
                      </w:r>
                    </w:p>
                    <w:p w:rsidR="00F36AF0" w:rsidRPr="00F36AF0" w:rsidRDefault="00F36AF0" w:rsidP="00F36AF0">
                      <w:pPr>
                        <w:spacing w:after="0" w:line="240" w:lineRule="auto"/>
                        <w:ind w:left="1800" w:hanging="360"/>
                        <w:rPr>
                          <w:sz w:val="24"/>
                          <w:szCs w:val="24"/>
                        </w:rPr>
                      </w:pPr>
                      <w:r w:rsidRPr="00F36AF0">
                        <w:rPr>
                          <w:sz w:val="24"/>
                          <w:szCs w:val="24"/>
                        </w:rPr>
                        <w:t>Karl Remsen ‎</w:t>
                      </w:r>
                    </w:p>
                    <w:p w:rsidR="00F36AF0" w:rsidRPr="00F36AF0" w:rsidRDefault="00F36AF0" w:rsidP="00F36AF0">
                      <w:pPr>
                        <w:spacing w:after="0" w:line="240" w:lineRule="auto"/>
                        <w:ind w:left="1800" w:hanging="360"/>
                        <w:rPr>
                          <w:sz w:val="24"/>
                          <w:szCs w:val="24"/>
                        </w:rPr>
                      </w:pPr>
                      <w:r w:rsidRPr="00F36AF0">
                        <w:rPr>
                          <w:sz w:val="24"/>
                          <w:szCs w:val="24"/>
                        </w:rPr>
                        <w:t>Jeffrey Spencer ‎</w:t>
                      </w:r>
                    </w:p>
                    <w:p w:rsidR="00F36AF0" w:rsidRPr="00F36AF0" w:rsidRDefault="00F36AF0" w:rsidP="00F36AF0">
                      <w:pPr>
                        <w:spacing w:after="0" w:line="240" w:lineRule="auto"/>
                        <w:ind w:left="1800" w:hanging="360"/>
                        <w:rPr>
                          <w:sz w:val="24"/>
                          <w:szCs w:val="24"/>
                        </w:rPr>
                      </w:pPr>
                    </w:p>
                    <w:p w:rsidR="00F36AF0" w:rsidRPr="00F36AF0" w:rsidRDefault="00F36AF0" w:rsidP="00F36AF0">
                      <w:pPr>
                        <w:spacing w:after="0" w:line="240" w:lineRule="auto"/>
                        <w:ind w:left="1800" w:hanging="360"/>
                        <w:rPr>
                          <w:sz w:val="24"/>
                          <w:szCs w:val="24"/>
                        </w:rPr>
                      </w:pPr>
                    </w:p>
                    <w:p w:rsidR="00F36AF0" w:rsidRPr="00F36AF0" w:rsidRDefault="00F36AF0" w:rsidP="00F36AF0">
                      <w:pPr>
                        <w:spacing w:after="120" w:line="240" w:lineRule="auto"/>
                        <w:ind w:left="720" w:right="72"/>
                        <w:rPr>
                          <w:rFonts w:ascii="Cambria" w:eastAsia="Times New Roman" w:hAnsi="Cambria"/>
                          <w:caps/>
                          <w:kern w:val="22"/>
                          <w:sz w:val="28"/>
                          <w:szCs w:val="28"/>
                          <w:lang w:eastAsia="ja-JP"/>
                        </w:rPr>
                      </w:pPr>
                      <w:r w:rsidRPr="00F36AF0">
                        <w:rPr>
                          <w:rFonts w:eastAsia="Times New Roman"/>
                          <w:b/>
                          <w:caps/>
                          <w:kern w:val="22"/>
                          <w:sz w:val="24"/>
                          <w:szCs w:val="28"/>
                          <w:lang w:eastAsia="ja-JP"/>
                        </w:rPr>
                        <w:t>Based on a curriculum overview Sample authored by</w:t>
                      </w:r>
                    </w:p>
                    <w:p w:rsidR="00F36AF0" w:rsidRPr="00F36AF0" w:rsidRDefault="00F36AF0" w:rsidP="00F36AF0">
                      <w:pPr>
                        <w:spacing w:after="0" w:line="240" w:lineRule="auto"/>
                        <w:ind w:left="720"/>
                        <w:rPr>
                          <w:sz w:val="24"/>
                          <w:szCs w:val="24"/>
                        </w:rPr>
                      </w:pPr>
                      <w:r w:rsidRPr="00F36AF0">
                        <w:rPr>
                          <w:sz w:val="24"/>
                          <w:szCs w:val="24"/>
                        </w:rPr>
                        <w:t>Charter School Institute</w:t>
                      </w:r>
                    </w:p>
                    <w:p w:rsidR="00F36AF0" w:rsidRPr="00F36AF0" w:rsidRDefault="00F36AF0" w:rsidP="00F36AF0">
                      <w:pPr>
                        <w:spacing w:after="0" w:line="240" w:lineRule="auto"/>
                        <w:ind w:left="720" w:firstLine="720"/>
                        <w:rPr>
                          <w:sz w:val="24"/>
                          <w:szCs w:val="24"/>
                        </w:rPr>
                      </w:pPr>
                      <w:r w:rsidRPr="00F36AF0">
                        <w:rPr>
                          <w:sz w:val="24"/>
                          <w:szCs w:val="24"/>
                        </w:rPr>
                        <w:t xml:space="preserve">Danielle </w:t>
                      </w:r>
                      <w:proofErr w:type="spellStart"/>
                      <w:r w:rsidRPr="00F36AF0">
                        <w:rPr>
                          <w:sz w:val="24"/>
                          <w:szCs w:val="24"/>
                        </w:rPr>
                        <w:t>Bousquet</w:t>
                      </w:r>
                      <w:proofErr w:type="spellEnd"/>
                      <w:r w:rsidRPr="00F36AF0">
                        <w:rPr>
                          <w:sz w:val="24"/>
                          <w:szCs w:val="24"/>
                        </w:rPr>
                        <w:t xml:space="preserve"> </w:t>
                      </w:r>
                    </w:p>
                    <w:p w:rsidR="00F36AF0" w:rsidRPr="00F36AF0" w:rsidRDefault="00F36AF0" w:rsidP="00F36AF0">
                      <w:pPr>
                        <w:spacing w:after="0" w:line="240" w:lineRule="auto"/>
                        <w:ind w:left="720" w:firstLine="720"/>
                        <w:rPr>
                          <w:sz w:val="24"/>
                          <w:szCs w:val="24"/>
                        </w:rPr>
                      </w:pPr>
                    </w:p>
                    <w:p w:rsidR="00F36AF0" w:rsidRPr="00F36AF0" w:rsidRDefault="00F36AF0" w:rsidP="00F36AF0">
                      <w:pPr>
                        <w:spacing w:after="0" w:line="240" w:lineRule="auto"/>
                        <w:ind w:firstLine="720"/>
                        <w:rPr>
                          <w:sz w:val="24"/>
                          <w:szCs w:val="24"/>
                        </w:rPr>
                      </w:pPr>
                      <w:r w:rsidRPr="00F36AF0">
                        <w:rPr>
                          <w:sz w:val="24"/>
                          <w:szCs w:val="24"/>
                        </w:rPr>
                        <w:t>Englewood School District</w:t>
                      </w:r>
                    </w:p>
                    <w:p w:rsidR="00F36AF0" w:rsidRPr="00F36AF0" w:rsidRDefault="00F36AF0" w:rsidP="00F36AF0">
                      <w:pPr>
                        <w:spacing w:after="0" w:line="240" w:lineRule="auto"/>
                        <w:ind w:left="720" w:firstLine="720"/>
                        <w:rPr>
                          <w:sz w:val="24"/>
                          <w:szCs w:val="24"/>
                        </w:rPr>
                      </w:pPr>
                      <w:r w:rsidRPr="00F36AF0">
                        <w:rPr>
                          <w:sz w:val="24"/>
                          <w:szCs w:val="24"/>
                        </w:rPr>
                        <w:t xml:space="preserve">Beth </w:t>
                      </w:r>
                      <w:proofErr w:type="spellStart"/>
                      <w:r w:rsidRPr="00F36AF0">
                        <w:rPr>
                          <w:sz w:val="24"/>
                          <w:szCs w:val="24"/>
                        </w:rPr>
                        <w:t>Hankle</w:t>
                      </w:r>
                      <w:proofErr w:type="spellEnd"/>
                      <w:r w:rsidRPr="00F36AF0">
                        <w:rPr>
                          <w:sz w:val="24"/>
                          <w:szCs w:val="24"/>
                        </w:rPr>
                        <w:t xml:space="preserve"> </w:t>
                      </w:r>
                    </w:p>
                    <w:p w:rsidR="00F36AF0" w:rsidRPr="00F36AF0" w:rsidRDefault="00F36AF0" w:rsidP="00F36AF0">
                      <w:pPr>
                        <w:spacing w:after="0" w:line="240" w:lineRule="auto"/>
                        <w:ind w:left="720" w:firstLine="720"/>
                        <w:rPr>
                          <w:sz w:val="24"/>
                          <w:szCs w:val="24"/>
                        </w:rPr>
                      </w:pPr>
                    </w:p>
                    <w:p w:rsidR="00F36AF0" w:rsidRPr="00F36AF0" w:rsidRDefault="00F36AF0" w:rsidP="00F36AF0">
                      <w:pPr>
                        <w:spacing w:after="0" w:line="240" w:lineRule="auto"/>
                        <w:ind w:left="720"/>
                        <w:rPr>
                          <w:sz w:val="24"/>
                          <w:szCs w:val="24"/>
                        </w:rPr>
                      </w:pPr>
                      <w:r w:rsidRPr="00F36AF0">
                        <w:rPr>
                          <w:sz w:val="24"/>
                          <w:szCs w:val="24"/>
                        </w:rPr>
                        <w:t xml:space="preserve">Poudre School District </w:t>
                      </w:r>
                    </w:p>
                    <w:p w:rsidR="00F36AF0" w:rsidRPr="00F36AF0" w:rsidRDefault="00F36AF0" w:rsidP="00F36AF0">
                      <w:pPr>
                        <w:spacing w:after="0" w:line="240" w:lineRule="auto"/>
                        <w:ind w:left="720" w:firstLine="720"/>
                        <w:rPr>
                          <w:sz w:val="24"/>
                          <w:szCs w:val="24"/>
                        </w:rPr>
                      </w:pPr>
                      <w:proofErr w:type="spellStart"/>
                      <w:r w:rsidRPr="00F36AF0">
                        <w:rPr>
                          <w:sz w:val="24"/>
                          <w:szCs w:val="24"/>
                        </w:rPr>
                        <w:t>Kelby</w:t>
                      </w:r>
                      <w:proofErr w:type="spellEnd"/>
                      <w:r w:rsidRPr="00F36AF0">
                        <w:rPr>
                          <w:sz w:val="24"/>
                          <w:szCs w:val="24"/>
                        </w:rPr>
                        <w:t xml:space="preserve"> Benedict </w:t>
                      </w:r>
                    </w:p>
                    <w:p w:rsidR="00F36AF0" w:rsidRPr="00F36AF0" w:rsidRDefault="00F36AF0" w:rsidP="00F36AF0">
                      <w:pPr>
                        <w:spacing w:after="0" w:line="240" w:lineRule="auto"/>
                        <w:ind w:left="720" w:firstLine="720"/>
                        <w:rPr>
                          <w:sz w:val="24"/>
                          <w:szCs w:val="24"/>
                        </w:rPr>
                      </w:pPr>
                    </w:p>
                    <w:p w:rsidR="00F36AF0" w:rsidRPr="00F36AF0" w:rsidRDefault="00F36AF0" w:rsidP="00F36AF0">
                      <w:pPr>
                        <w:spacing w:after="0" w:line="240" w:lineRule="auto"/>
                        <w:ind w:left="720"/>
                        <w:rPr>
                          <w:sz w:val="24"/>
                          <w:szCs w:val="24"/>
                        </w:rPr>
                      </w:pPr>
                      <w:r w:rsidRPr="00F36AF0">
                        <w:rPr>
                          <w:sz w:val="24"/>
                          <w:szCs w:val="24"/>
                        </w:rPr>
                        <w:t>Eagle County School District</w:t>
                      </w:r>
                    </w:p>
                    <w:p w:rsidR="00F36AF0" w:rsidRPr="00F36AF0" w:rsidRDefault="00F36AF0" w:rsidP="00F36AF0">
                      <w:pPr>
                        <w:spacing w:after="0" w:line="240" w:lineRule="auto"/>
                        <w:ind w:left="720" w:firstLine="720"/>
                      </w:pPr>
                      <w:proofErr w:type="spellStart"/>
                      <w:r w:rsidRPr="00F36AF0">
                        <w:rPr>
                          <w:sz w:val="24"/>
                          <w:szCs w:val="24"/>
                        </w:rPr>
                        <w:t>Mella</w:t>
                      </w:r>
                      <w:proofErr w:type="spellEnd"/>
                      <w:r w:rsidRPr="00F36AF0">
                        <w:rPr>
                          <w:sz w:val="24"/>
                          <w:szCs w:val="24"/>
                        </w:rPr>
                        <w:t xml:space="preserve"> Wheatley </w:t>
                      </w:r>
                    </w:p>
                    <w:p w:rsidR="00F36AF0" w:rsidRPr="004445F1" w:rsidRDefault="00F36AF0" w:rsidP="00F36AF0">
                      <w:pPr>
                        <w:ind w:firstLine="720"/>
                      </w:pPr>
                    </w:p>
                  </w:txbxContent>
                </v:textbox>
                <w10:wrap type="square" anchorx="margin" anchory="margin"/>
              </v:shape>
            </w:pict>
          </mc:Fallback>
        </mc:AlternateContent>
      </w:r>
      <w:r>
        <w:rPr>
          <w:noProof/>
        </w:rPr>
        <mc:AlternateContent>
          <mc:Choice Requires="wps">
            <w:drawing>
              <wp:anchor distT="0" distB="0" distL="114300" distR="114300" simplePos="0" relativeHeight="251666432" behindDoc="0" locked="1" layoutInCell="1" allowOverlap="1" wp14:anchorId="7E9D1082" wp14:editId="6A8F582A">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F36AF0" w:rsidRPr="00A71662" w:rsidRDefault="00F36AF0" w:rsidP="00F36AF0">
                            <w:pPr>
                              <w:spacing w:after="0" w:line="240" w:lineRule="auto"/>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margin-left:632.8pt;margin-top:0;width:684pt;height:49.2pt;z-index:251666432;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NlsQIAAL4FAAAOAAAAZHJzL2Uyb0RvYy54bWysVF1v2jAUfZ+0/2D5eWuAUkZRQ8VadZpU&#10;tVXbqc/GcSCa4+vZBsJ+/Y4dAqzbS6cJKdj3Ht+Pcz8uLptas7VyviKT8/5JjzNlJBWVWeT82/PN&#10;xzFnPghTCE1G5XyrPL+cvn93sbETNaAl6UI5BiPGTzY258sQ7CTLvFyqWvgTsspAWZKrRcDVLbLC&#10;iQ2s1zob9HqjbEOusI6k8h7S61bJp8l+WSoZ7svSq8B0zhFbSF+XvvP4zaYXYrJwwi4ruQtD/EMU&#10;tagMnO5NXYsg2MpVf5iqK+nIUxlOJNUZlWUlVcoB2fR7r7J5WgqrUi4gx9s9Tf7/mZV36wfHqiLn&#10;55wZUaNEz6oJ7DM1DJJCeQm2HpzyygTlPjCEbYXZJixDXZkoCmh9ZHJj/QQGnyxMhgYm0BGd3EMY&#10;CWpKV8d/pM6gR022+zpExxLC8Qi/HlQSutFgOB6mQmWH19b58EVRzeIh545WpnhEsVMNxPrWB4QD&#10;fIeLHg3dVFqngmvDNjkfjM8+naUXnnRVRG3EebeYX2nH1gI9cz48HZ0OYxKwdgTDTZuIVqnJdg4j&#10;AW2i6RS2WkWMNo+qBMkp3+QitrfaOxFSgt1EVbILdESVCOgtD3f4Q1Rvedzm0XkmE/aP68qQa2n6&#10;Peziexdy2eJB0lHe8RiaeZO6K1EYJXMqtmgPR+0oeitvKtTwVvjwIBxmD2XHPgn3+JSaUCbanThb&#10;kvv5N3nEYySg5WyDWc65/7ESTnGmvxoMy3l/iA5iIV1wcMfSeSc1q/qKUPI+NpaV6RixQXfH0lH9&#10;gnUzi96gEkbCZ85lcN3lKrS7BQtLqtkswdLEhFvzZGU0HssT2/K5eRHO7ho4oPXvqJt3MXnVwi02&#10;vjQ0WwUqq9TfBz53zGNJpEbdLbS4hY7vCXVYu9NfAA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NC6k2WxAgAAvgUAAA4AAAAA&#10;AAAAAAAAAAAALgIAAGRycy9lMm9Eb2MueG1sUEsBAi0AFAAGAAgAAAAhAMZrATTbAAAABQEAAA8A&#10;AAAAAAAAAAAAAAAACwUAAGRycy9kb3ducmV2LnhtbFBLBQYAAAAABAAEAPMAAAATBgAAAAA=&#10;" filled="f" strokecolor="#943634" strokeweight="2.25pt">
                <v:textbox inset=",0,,0">
                  <w:txbxContent>
                    <w:p w:rsidR="00F36AF0" w:rsidRPr="00A71662" w:rsidRDefault="00F36AF0" w:rsidP="00F36AF0">
                      <w:pPr>
                        <w:spacing w:after="0" w:line="240" w:lineRule="auto"/>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3360" behindDoc="0" locked="0" layoutInCell="1" allowOverlap="1" wp14:anchorId="183636BA" wp14:editId="72DE2D86">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36AF0" w:rsidRPr="00A74D8C" w:rsidRDefault="00F36AF0" w:rsidP="00F36AF0">
                              <w:pPr>
                                <w:spacing w:after="0" w:line="240" w:lineRule="auto"/>
                                <w:ind w:hanging="360"/>
                                <w:jc w:val="center"/>
                                <w:rPr>
                                  <w:b/>
                                  <w:sz w:val="20"/>
                                  <w:szCs w:val="20"/>
                                </w:rPr>
                              </w:pPr>
                              <w:r w:rsidRPr="00F36AF0">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margin-left:0;margin-top:0;width:28.8pt;height:545.2pt;z-index:251663360;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pX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1hwlcWav&#10;i3sIJat7InKG7xq4yWvm/A2zwDxw+8Cm/iM0pdRdTvXQo6TW9u+vzaN8TrFNVqDeAZnl1P11YFZQ&#10;In9XkAibOIWsIz4M0sUqgYF9uLJ/uKIO7aXGGAHqNjx0Ud7LsVta3X4B3t3ixrDEFAfncsq9HQeX&#10;vidZYG4uttsgBoxnmL9Wt4ajcYQag/Xz8QuzZohoD7nwQY/Jx7Ingd3LoqbS24PXZROi/gTtcAlA&#10;BD3gL84Ii+eEsBhvG3jjG3xAStmYP0cUBvp8zIMTKcTzRQRfUSSFeJ2sX5AUdrvLVfp+TMuH3PFK&#10;CuX/RQovRwFIEK/5H75UPy//l8/zP1QpSEn/Mf+BSbFGgjpw0Vc6p8oglEJDERXIfPx4jhXY+NX/&#10;4cJgk86X81CXQNnxWhi8TGHwygE/qwYIbwR4O4Xacnjn4ePs4TjUDKfX6MU/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PRH6V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F36AF0" w:rsidRPr="00A74D8C" w:rsidRDefault="00F36AF0" w:rsidP="00F36AF0">
                        <w:pPr>
                          <w:spacing w:after="0" w:line="240" w:lineRule="auto"/>
                          <w:ind w:hanging="360"/>
                          <w:jc w:val="center"/>
                          <w:rPr>
                            <w:b/>
                            <w:sz w:val="20"/>
                            <w:szCs w:val="20"/>
                          </w:rPr>
                        </w:pPr>
                        <w:r w:rsidRPr="00F36AF0">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4384" behindDoc="0" locked="1" layoutInCell="1" allowOverlap="1" wp14:anchorId="5085511C" wp14:editId="25857A83">
                <wp:simplePos x="0" y="0"/>
                <wp:positionH relativeFrom="margin">
                  <wp:posOffset>-4445</wp:posOffset>
                </wp:positionH>
                <wp:positionV relativeFrom="page">
                  <wp:posOffset>7256780</wp:posOffset>
                </wp:positionV>
                <wp:extent cx="2776220" cy="215900"/>
                <wp:effectExtent l="0" t="0" r="5080" b="12700"/>
                <wp:wrapSquare wrapText="bothSides"/>
                <wp:docPr id="17" name="Text Box 17"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6AF0" w:rsidRPr="002D4B73" w:rsidRDefault="00F36AF0" w:rsidP="00F36AF0">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November 7</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alt="Title and subtitle" style="position:absolute;margin-left:-.35pt;margin-top:571.4pt;width:218.6pt;height:1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MlXhwIAAHYFAAAOAAAAZHJzL2Uyb0RvYy54bWysVN9P2zAQfp+0/8Hy+0ibCdgqUtSBmCYh&#10;QNCJZ9exaTTH59luk+6v32enKYjthWkvzuV+3313d3bet4ZtlQ8N2YpPjyacKSupbuxTxb8vrz58&#10;4ixEYWthyKqK71Tg5/P37846N1MlrcnUyjM4sWHWuYqvY3SzoghyrVoRjsgpC6Em34qIX/9U1F50&#10;8N6aopxMToqOfO08SRUCuJeDkM+zf62VjLdaBxWZqThyi/n1+V2lt5ifidmTF27dyH0a4h+yaEVj&#10;EfTg6lJEwTa++cNV20hPgXQ8ktQWpHUjVa4B1Uwnr6p5WAunci1oTnCHNoX/51bebO88a2pgd8qZ&#10;FS0wWqo+si/Us8SqVZDo17KJRjHgyMJmFdNPal3nwgweHhx8xB4mcDPyA5ipI732bfqiVgY5QNgd&#10;Gp8CSTDL09OTsoRIQlZOjz9PMjLFs7XzIX5V1LJEVNwD2Nxvsb0OEZlAdVRJwSxdNcZkcI1lXcVP&#10;Ph5PssFBAgtjk67KY7J3kyoaMs9U3BmVdIy9VxptygUkRh5QdWE82wqMlpBS2Zhrz36hnbQ0kniL&#10;4V7/Oau3GA91jJHJxoNx21jyufpXadc/xpT1oI9Gvqg7kbFf9Xk+yhHYFdU74O1pWKbg5FUDUK5F&#10;iHfCY3uAIy5CvMWjDaH5tKc4W5P/9Td+0sdQQ8pZh22sePi5EV5xZr5ZjHta3ZHwI7EaCbtpLwgo&#10;THFrnMwkDHw0I6k9tY84FIsUBSJhJWJVfDWSF3G4CTg0Ui0WWQkL6kS8tg9OJtcJlDRiy/5ReLef&#10;w4gJvqFxT8Xs1TgOusnS0mITSTd5VlNfhy7u+43lziO8P0Tperz8z1rP53L+Gw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NdgyVeHAgAAdgUAAA4AAAAAAAAAAAAAAAAALgIAAGRycy9lMm9Eb2MueG1sUEsBAi0AFAAG&#10;AAgAAAAhAM5Z7cfhAAAACwEAAA8AAAAAAAAAAAAAAAAA4QQAAGRycy9kb3ducmV2LnhtbFBLBQYA&#10;AAAABAAEAPMAAADvBQAAAAA=&#10;" filled="f" stroked="f" strokeweight=".5pt">
                <v:textbox inset="0,0,0,0">
                  <w:txbxContent>
                    <w:p w:rsidR="00F36AF0" w:rsidRPr="002D4B73" w:rsidRDefault="00F36AF0" w:rsidP="00F36AF0">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November 7</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5408" behindDoc="0" locked="1" layoutInCell="1" allowOverlap="1" wp14:anchorId="0CB9B72E" wp14:editId="4BB50D0B">
                <wp:simplePos x="0" y="0"/>
                <wp:positionH relativeFrom="margin">
                  <wp:align>right</wp:align>
                </wp:positionH>
                <wp:positionV relativeFrom="margin">
                  <wp:align>top</wp:align>
                </wp:positionV>
                <wp:extent cx="3413125" cy="3651250"/>
                <wp:effectExtent l="0" t="0" r="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41312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6AF0" w:rsidRPr="00900B3F" w:rsidRDefault="00F36AF0" w:rsidP="00F36AF0">
                            <w:pPr>
                              <w:spacing w:after="0" w:line="240" w:lineRule="auto"/>
                              <w:jc w:val="right"/>
                              <w:rPr>
                                <w:rFonts w:ascii="Palatino Linotype" w:hAnsi="Palatino Linotype"/>
                                <w:sz w:val="28"/>
                                <w:szCs w:val="28"/>
                              </w:rPr>
                            </w:pPr>
                            <w:r>
                              <w:rPr>
                                <w:rFonts w:ascii="Palatino Linotype" w:hAnsi="Palatino Linotype"/>
                                <w:sz w:val="28"/>
                                <w:szCs w:val="28"/>
                              </w:rPr>
                              <w:t>Mathematics</w:t>
                            </w:r>
                          </w:p>
                          <w:p w:rsidR="00F36AF0" w:rsidRPr="00900B3F" w:rsidRDefault="00F36AF0" w:rsidP="00F36AF0">
                            <w:pPr>
                              <w:spacing w:after="0" w:line="240" w:lineRule="auto"/>
                              <w:jc w:val="right"/>
                              <w:rPr>
                                <w:sz w:val="28"/>
                                <w:szCs w:val="28"/>
                              </w:rPr>
                            </w:pPr>
                            <w:r>
                              <w:rPr>
                                <w:rFonts w:ascii="Palatino Linotype" w:hAnsi="Palatino Linotype"/>
                                <w:sz w:val="28"/>
                                <w:szCs w:val="28"/>
                              </w:rPr>
                              <w:t xml:space="preserve">High School – Algebra II, Mathematics III </w:t>
                            </w:r>
                            <w:r w:rsidRPr="00900B3F">
                              <w:rPr>
                                <w:rFonts w:ascii="Palatino Linotype" w:hAnsi="Palatino Linotype"/>
                                <w:sz w:val="28"/>
                                <w:szCs w:val="28"/>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margin-left:217.55pt;margin-top:0;width:268.75pt;height:287.5pt;z-index:251665408;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HGiAIAAHoFAAAOAAAAZHJzL2Uyb0RvYy54bWysVMFu2zAMvQ/YPwi6r06atRiCOkXWosOA&#10;oi2Wbj0rstQYk0VNUmJnX78n2U67bpcOu8g0RVIk3yPPzrvGsJ3yoSZb8unRhDNlJVW1fSz51/ur&#10;dx84C1HYShiyquR7Ffj54u2bs9bN1TFtyFTKMwSxYd66km9idPOiCHKjGhGOyCmLS02+ERG//rGo&#10;vGgRvTHF8WRyWrTkK+dJqhCgvewv+SLH11rJeKt1UJGZkiO3mE+fz3U6i8WZmD964Ta1HNIQ/5BF&#10;I2qLRw+hLkUUbOvrP0I1tfQUSMcjSU1BWtdS5RpQzXTyoprVRjiVa0Fzgju0Kfy/sPJmd+dZXZV8&#10;xpkVDSC6V11kH6lj0FQqSHTrWw8ws9tmDbgAJ6tEVKl7rQtzBFk5hIkd3MCCUR+gTE3ptG/SF+Uy&#10;3AOH/aH36TEJ5ez9dDY9PuFM4m52egI5o1M8uTsf4idFDUtCyT3AzT0Xu+sQkQpMR5P0mqWr2pgM&#10;sLGsLfnpDCF/u4GHsUmjMlWGMKmkPvUsxb1RycbYL0qjVbmCpMgkVRfGs50AvYSUysZcfI4L62Sl&#10;kcRrHAf7p6xe49zXMb5MNh6cm9qSz9W/SLv6Pqase3s08lndSYzdusscOSC7pmoPwD31AxWcvKoB&#10;yrUI8U54TBAwxlaItzi0ITSfBomzDfmff9MnexAbt5y1mMiShx9b4RVn5rMF5dP4joIfhfUogJoX&#10;BBSm2DdOZhEOPppR1J6aByyLZXoFV8JKvFXy9ShexH4vYNlItVxmIwypE/HarpxMoRMoiWL33YPw&#10;buBhBIVvaJxVMX9Bx94288UttxGkzFxNfe27OPQbA54pPCyjtEGe/2erp5W5+AUAAP//AwBQSwME&#10;FAAGAAgAAAAhAGiS97PcAAAABQEAAA8AAABkcnMvZG93bnJldi54bWxMj0FLw0AQhe+C/2GZgje7&#10;24akErMpIggevLQNeN1mp0kwOxuz2yb66x292Mvwhje8902xnV0vLjiGzpOG1VKBQKq97ajRUB1e&#10;7h9AhGjImt4TavjCANvy9qYwufUT7fCyj43gEAq50dDGOORShrpFZ8LSD0jsnfzoTOR1bKQdzcTh&#10;rpdrpTLpTEfc0JoBn1usP/Znp2GXpNW3O7yfVLLOKj+9Za++/tT6bjE/PYKIOMf/Y/jFZ3Qomeno&#10;z2SD6DXwI/FvspcmmxTEkcUmVSDLQl7Tlz8AAAD//wMAUEsBAi0AFAAGAAgAAAAhALaDOJL+AAAA&#10;4QEAABMAAAAAAAAAAAAAAAAAAAAAAFtDb250ZW50X1R5cGVzXS54bWxQSwECLQAUAAYACAAAACEA&#10;OP0h/9YAAACUAQAACwAAAAAAAAAAAAAAAAAvAQAAX3JlbHMvLnJlbHNQSwECLQAUAAYACAAAACEA&#10;HpRxxogCAAB6BQAADgAAAAAAAAAAAAAAAAAuAgAAZHJzL2Uyb0RvYy54bWxQSwECLQAUAAYACAAA&#10;ACEAaJL3s9wAAAAFAQAADwAAAAAAAAAAAAAAAADiBAAAZHJzL2Rvd25yZXYueG1sUEsFBgAAAAAE&#10;AAQA8wAAAOsFAAAAAA==&#10;" filled="f" stroked="f" strokeweight=".5pt">
                <v:textbox style="mso-fit-shape-to-text:t" inset="0,0,0,0">
                  <w:txbxContent>
                    <w:p w:rsidR="00F36AF0" w:rsidRPr="00900B3F" w:rsidRDefault="00F36AF0" w:rsidP="00F36AF0">
                      <w:pPr>
                        <w:spacing w:after="0" w:line="240" w:lineRule="auto"/>
                        <w:jc w:val="right"/>
                        <w:rPr>
                          <w:rFonts w:ascii="Palatino Linotype" w:hAnsi="Palatino Linotype"/>
                          <w:sz w:val="28"/>
                          <w:szCs w:val="28"/>
                        </w:rPr>
                      </w:pPr>
                      <w:r>
                        <w:rPr>
                          <w:rFonts w:ascii="Palatino Linotype" w:hAnsi="Palatino Linotype"/>
                          <w:sz w:val="28"/>
                          <w:szCs w:val="28"/>
                        </w:rPr>
                        <w:t>Mathematics</w:t>
                      </w:r>
                    </w:p>
                    <w:p w:rsidR="00F36AF0" w:rsidRPr="00900B3F" w:rsidRDefault="00F36AF0" w:rsidP="00F36AF0">
                      <w:pPr>
                        <w:spacing w:after="0" w:line="240" w:lineRule="auto"/>
                        <w:jc w:val="right"/>
                        <w:rPr>
                          <w:sz w:val="28"/>
                          <w:szCs w:val="28"/>
                        </w:rPr>
                      </w:pPr>
                      <w:r>
                        <w:rPr>
                          <w:rFonts w:ascii="Palatino Linotype" w:hAnsi="Palatino Linotype"/>
                          <w:sz w:val="28"/>
                          <w:szCs w:val="28"/>
                        </w:rPr>
                        <w:t xml:space="preserve">High School – Algebra II, Mathematics III </w:t>
                      </w:r>
                      <w:r w:rsidRPr="00900B3F">
                        <w:rPr>
                          <w:rFonts w:ascii="Palatino Linotype" w:hAnsi="Palatino Linotype"/>
                          <w:sz w:val="28"/>
                          <w:szCs w:val="28"/>
                        </w:rPr>
                        <w:t xml:space="preserve"> </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2336" behindDoc="0" locked="1" layoutInCell="1" allowOverlap="1" wp14:anchorId="7BC234B6" wp14:editId="646D2286">
                <wp:simplePos x="0" y="0"/>
                <wp:positionH relativeFrom="margin">
                  <wp:align>left</wp:align>
                </wp:positionH>
                <wp:positionV relativeFrom="margin">
                  <wp:align>top</wp:align>
                </wp:positionV>
                <wp:extent cx="6056630" cy="1085850"/>
                <wp:effectExtent l="0" t="0" r="127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056630" cy="10864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6AF0" w:rsidRPr="00485372" w:rsidRDefault="00F36AF0" w:rsidP="00F36AF0">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F36AF0" w:rsidRPr="00DD35F8" w:rsidRDefault="00F36AF0" w:rsidP="00F36AF0">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Survey Says…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margin-left:0;margin-top:0;width:476.9pt;height:85.5pt;z-index:251662336;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IUhgIAAHUFAAAOAAAAZHJzL2Uyb0RvYy54bWysVFtP2zAUfp+0/2D5fSSlo0IVKepATJMQ&#10;oMHGs+vYNJrj49lum+7X77OTFMT2wrQX5+Tcz3cuZ+dda9hW+dCQrfjkqORMWUl1Y58q/u3h6sMp&#10;ZyEKWwtDVlV8rwI/X7x/d7Zzc3VMazK18gxObJjvXMXXMbp5UQS5Vq0IR+SUhVCTb0XEr38qai92&#10;8N6a4rgsZ8WOfO08SRUCuJe9kC+yf62VjLdaBxWZqThyi/n1+V2lt1icifmTF27dyCEN8Q9ZtKKx&#10;CHpwdSmiYBvf/OGqbaSnQDoeSWoL0rqRKteAaiblq2ru18KpXAvACe4AU/h/buXN9s6zpq74dMqZ&#10;FS169KC6yD5RxxKrVkECr+99i5ndtCs0DA1ltYgq4bdzYQ439w6OYgc7zMHID2AmWDrt2/RFwQxy&#10;dGJ/QD9Fk2DOypPZbAqRhGxSns4+TmbJT/Fs7nyInxW1LBEV92hvRl1sr0PsVUeVFM3SVWNMbrGx&#10;bIcQ05MyGxwkcG5s0lV5WAY3qaQ+9UzFvVFJx9ivSgOsXEFi5DFVF8azrcCACSmVjbn47BfaSUsj&#10;ibcYDvrPWb3FuK9jjEw2HozbxpLP1b9Ku/4xpqx7fWD+ou5Exm7VDa1eUb1Hpz31uxScvGrQjWsR&#10;4p3wWB50EAch3uLRhoA6DRRna/K//sZP+phpSDnbYRkrHn5uhFecmS8W0542dyT8SKxGAjN5QYB/&#10;glPjZCZh4KMZSe2pfcSdWKYoEAkrEavicSQvYn8ScGekWi6zEvbTiXht751MrlM30mw9dI/Cu2EA&#10;I2b3hsY1FfNXc9jrJktLy00k3eQhTYD2KA5AY7fzmA93KB2Pl/9Z6/laLn4DAAD//wMAUEsDBBQA&#10;BgAIAAAAIQBJAo/z2wAAAAUBAAAPAAAAZHJzL2Rvd25yZXYueG1sTI/NTsMwEITvSLyDtUjcqB0Q&#10;UEKcCvFzg0ILSHBz4iWJiNeR7aTh7Vm4wGWl0YxmvylWs+vFhCF2njRkCwUCqfa2o0bDy/Pd0RJE&#10;TIas6T2hhi+MsCr39wqTW7+jDU7b1AguoZgbDW1KQy5lrFt0Ji78gMTehw/OJJahkTaYHZe7Xh4r&#10;dSad6Yg/tGbA6xbrz+3oNPRvMdxXKr1PN81DenqU4+ttttb68GC+ugSRcE5/YfjBZ3QomanyI9ko&#10;eg08JP1e9i5OT3hGxaHzTIEsC/mfvvwGAAD//wMAUEsBAi0AFAAGAAgAAAAhALaDOJL+AAAA4QEA&#10;ABMAAAAAAAAAAAAAAAAAAAAAAFtDb250ZW50X1R5cGVzXS54bWxQSwECLQAUAAYACAAAACEAOP0h&#10;/9YAAACUAQAACwAAAAAAAAAAAAAAAAAvAQAAX3JlbHMvLnJlbHNQSwECLQAUAAYACAAAACEAFkwi&#10;FIYCAAB1BQAADgAAAAAAAAAAAAAAAAAuAgAAZHJzL2Uyb0RvYy54bWxQSwECLQAUAAYACAAAACEA&#10;SQKP89sAAAAFAQAADwAAAAAAAAAAAAAAAADgBAAAZHJzL2Rvd25yZXYueG1sUEsFBgAAAAAEAAQA&#10;8wAAAOgFAAAAAA==&#10;" filled="f" stroked="f" strokeweight=".5pt">
                <v:textbox inset="0,0,0,0">
                  <w:txbxContent>
                    <w:p w:rsidR="00F36AF0" w:rsidRPr="00485372" w:rsidRDefault="00F36AF0" w:rsidP="00F36AF0">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F36AF0" w:rsidRPr="00DD35F8" w:rsidRDefault="00F36AF0" w:rsidP="00F36AF0">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Survey Says…</w:t>
                      </w:r>
                    </w:p>
                  </w:txbxContent>
                </v:textbox>
                <w10:wrap type="square" anchorx="margin" anchory="margin"/>
                <w10:anchorlock/>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168"/>
        <w:gridCol w:w="3839"/>
        <w:gridCol w:w="1111"/>
        <w:gridCol w:w="316"/>
        <w:gridCol w:w="2037"/>
        <w:gridCol w:w="797"/>
        <w:gridCol w:w="900"/>
        <w:gridCol w:w="2448"/>
      </w:tblGrid>
      <w:tr w:rsidR="00EE00DF" w:rsidRPr="00B66866">
        <w:trPr>
          <w:trHeight w:val="165"/>
          <w:jc w:val="center"/>
        </w:trPr>
        <w:tc>
          <w:tcPr>
            <w:tcW w:w="3168" w:type="dxa"/>
            <w:shd w:val="clear" w:color="auto" w:fill="D9D9D9"/>
          </w:tcPr>
          <w:p w:rsidR="00EE00DF" w:rsidRPr="00B66866" w:rsidRDefault="00EE00DF" w:rsidP="00DE21F4">
            <w:pPr>
              <w:spacing w:after="0" w:line="240" w:lineRule="auto"/>
              <w:rPr>
                <w:b/>
                <w:sz w:val="20"/>
                <w:szCs w:val="20"/>
              </w:rPr>
            </w:pPr>
            <w:r w:rsidRPr="00B66866">
              <w:rPr>
                <w:b/>
                <w:sz w:val="20"/>
                <w:szCs w:val="20"/>
              </w:rPr>
              <w:lastRenderedPageBreak/>
              <w:t>Content Area</w:t>
            </w:r>
          </w:p>
        </w:tc>
        <w:tc>
          <w:tcPr>
            <w:tcW w:w="5266" w:type="dxa"/>
            <w:gridSpan w:val="3"/>
          </w:tcPr>
          <w:p w:rsidR="00EE00DF" w:rsidRPr="00B66866" w:rsidRDefault="00EE00DF" w:rsidP="00DE21F4">
            <w:pPr>
              <w:spacing w:after="0" w:line="240" w:lineRule="auto"/>
              <w:rPr>
                <w:sz w:val="20"/>
                <w:szCs w:val="20"/>
              </w:rPr>
            </w:pPr>
            <w:r w:rsidRPr="00B66866">
              <w:rPr>
                <w:sz w:val="20"/>
                <w:szCs w:val="20"/>
              </w:rPr>
              <w:t>Mathematics</w:t>
            </w:r>
          </w:p>
        </w:tc>
        <w:tc>
          <w:tcPr>
            <w:tcW w:w="2037" w:type="dxa"/>
            <w:shd w:val="clear" w:color="auto" w:fill="D9D9D9"/>
          </w:tcPr>
          <w:p w:rsidR="00EE00DF" w:rsidRPr="00B66866" w:rsidRDefault="00EE00DF" w:rsidP="00DE21F4">
            <w:pPr>
              <w:spacing w:after="0" w:line="240" w:lineRule="auto"/>
              <w:rPr>
                <w:b/>
                <w:sz w:val="20"/>
                <w:szCs w:val="20"/>
              </w:rPr>
            </w:pPr>
            <w:r w:rsidRPr="00B66866">
              <w:rPr>
                <w:b/>
                <w:sz w:val="20"/>
                <w:szCs w:val="20"/>
              </w:rPr>
              <w:t>Grade Level</w:t>
            </w:r>
          </w:p>
        </w:tc>
        <w:tc>
          <w:tcPr>
            <w:tcW w:w="4145" w:type="dxa"/>
            <w:gridSpan w:val="3"/>
          </w:tcPr>
          <w:p w:rsidR="00EE00DF" w:rsidRPr="00B66866" w:rsidRDefault="00EE00DF" w:rsidP="00DE21F4">
            <w:pPr>
              <w:spacing w:after="0" w:line="240" w:lineRule="auto"/>
              <w:rPr>
                <w:sz w:val="20"/>
                <w:szCs w:val="20"/>
              </w:rPr>
            </w:pPr>
            <w:r>
              <w:rPr>
                <w:sz w:val="20"/>
                <w:szCs w:val="20"/>
              </w:rPr>
              <w:t xml:space="preserve">Algebra </w:t>
            </w:r>
            <w:r w:rsidR="00D70DAE">
              <w:rPr>
                <w:sz w:val="20"/>
                <w:szCs w:val="20"/>
              </w:rPr>
              <w:t>I</w:t>
            </w:r>
            <w:r>
              <w:rPr>
                <w:sz w:val="20"/>
                <w:szCs w:val="20"/>
              </w:rPr>
              <w:t>I (</w:t>
            </w:r>
            <w:r w:rsidR="00D70DAE">
              <w:rPr>
                <w:sz w:val="20"/>
                <w:szCs w:val="20"/>
              </w:rPr>
              <w:t>11</w:t>
            </w:r>
            <w:r w:rsidRPr="006E6F8B">
              <w:rPr>
                <w:sz w:val="20"/>
                <w:szCs w:val="20"/>
                <w:vertAlign w:val="superscript"/>
              </w:rPr>
              <w:t>th</w:t>
            </w:r>
            <w:r>
              <w:rPr>
                <w:sz w:val="20"/>
                <w:szCs w:val="20"/>
              </w:rPr>
              <w:t xml:space="preserve"> Grade)</w:t>
            </w:r>
          </w:p>
        </w:tc>
      </w:tr>
      <w:tr w:rsidR="00EE00DF" w:rsidRPr="00B66866">
        <w:trPr>
          <w:trHeight w:val="165"/>
          <w:jc w:val="center"/>
        </w:trPr>
        <w:tc>
          <w:tcPr>
            <w:tcW w:w="3168" w:type="dxa"/>
            <w:tcBorders>
              <w:bottom w:val="single" w:sz="24" w:space="0" w:color="auto"/>
            </w:tcBorders>
            <w:shd w:val="clear" w:color="auto" w:fill="D9D9D9"/>
          </w:tcPr>
          <w:p w:rsidR="00EE00DF" w:rsidRPr="00B66866" w:rsidRDefault="00EE00DF" w:rsidP="00DE21F4">
            <w:pPr>
              <w:spacing w:after="0" w:line="240" w:lineRule="auto"/>
              <w:rPr>
                <w:b/>
                <w:sz w:val="20"/>
                <w:szCs w:val="20"/>
              </w:rPr>
            </w:pPr>
            <w:r w:rsidRPr="00B66866">
              <w:rPr>
                <w:b/>
                <w:sz w:val="20"/>
                <w:szCs w:val="20"/>
              </w:rPr>
              <w:t>Course Name/Course Code</w:t>
            </w:r>
          </w:p>
        </w:tc>
        <w:tc>
          <w:tcPr>
            <w:tcW w:w="11448" w:type="dxa"/>
            <w:gridSpan w:val="7"/>
            <w:tcBorders>
              <w:bottom w:val="single" w:sz="24" w:space="0" w:color="auto"/>
            </w:tcBorders>
          </w:tcPr>
          <w:p w:rsidR="00EE00DF" w:rsidRPr="00B66866" w:rsidRDefault="00D70DAE" w:rsidP="00DE21F4">
            <w:pPr>
              <w:spacing w:after="0" w:line="240" w:lineRule="auto"/>
              <w:rPr>
                <w:sz w:val="20"/>
                <w:szCs w:val="20"/>
              </w:rPr>
            </w:pPr>
            <w:r>
              <w:rPr>
                <w:sz w:val="20"/>
                <w:szCs w:val="20"/>
              </w:rPr>
              <w:t>Algebra II</w:t>
            </w:r>
          </w:p>
        </w:tc>
      </w:tr>
      <w:tr w:rsidR="00EE00DF" w:rsidRPr="00B66866">
        <w:trPr>
          <w:trHeight w:val="165"/>
          <w:jc w:val="center"/>
        </w:trPr>
        <w:tc>
          <w:tcPr>
            <w:tcW w:w="3168" w:type="dxa"/>
            <w:tcBorders>
              <w:top w:val="single" w:sz="24" w:space="0" w:color="auto"/>
              <w:left w:val="single" w:sz="24" w:space="0" w:color="auto"/>
              <w:bottom w:val="single" w:sz="8" w:space="0" w:color="auto"/>
              <w:right w:val="single" w:sz="8" w:space="0" w:color="auto"/>
            </w:tcBorders>
            <w:shd w:val="clear" w:color="auto" w:fill="D9D9D9"/>
          </w:tcPr>
          <w:p w:rsidR="00EE00DF" w:rsidRPr="00B66866" w:rsidRDefault="00EE00DF" w:rsidP="00DE21F4">
            <w:pPr>
              <w:spacing w:after="0" w:line="240" w:lineRule="auto"/>
              <w:rPr>
                <w:b/>
                <w:sz w:val="20"/>
                <w:szCs w:val="20"/>
              </w:rPr>
            </w:pPr>
            <w:r w:rsidRPr="00B66866">
              <w:rPr>
                <w:b/>
                <w:sz w:val="20"/>
                <w:szCs w:val="20"/>
              </w:rPr>
              <w:t>Standard</w:t>
            </w:r>
          </w:p>
        </w:tc>
        <w:tc>
          <w:tcPr>
            <w:tcW w:w="9000" w:type="dxa"/>
            <w:gridSpan w:val="6"/>
            <w:tcBorders>
              <w:top w:val="single" w:sz="24" w:space="0" w:color="auto"/>
              <w:left w:val="single" w:sz="8" w:space="0" w:color="auto"/>
              <w:bottom w:val="single" w:sz="8" w:space="0" w:color="auto"/>
              <w:right w:val="single" w:sz="4" w:space="0" w:color="auto"/>
            </w:tcBorders>
            <w:shd w:val="clear" w:color="auto" w:fill="D9D9D9"/>
          </w:tcPr>
          <w:p w:rsidR="00EE00DF" w:rsidRPr="00B66866" w:rsidRDefault="00EE00DF" w:rsidP="00DE21F4">
            <w:pPr>
              <w:spacing w:after="0" w:line="240" w:lineRule="auto"/>
              <w:rPr>
                <w:b/>
                <w:sz w:val="20"/>
                <w:szCs w:val="20"/>
              </w:rPr>
            </w:pPr>
            <w:r w:rsidRPr="00B66866">
              <w:rPr>
                <w:b/>
                <w:sz w:val="20"/>
                <w:szCs w:val="20"/>
              </w:rPr>
              <w:t>Grade Level Expectations (GLE)</w:t>
            </w:r>
          </w:p>
        </w:tc>
        <w:tc>
          <w:tcPr>
            <w:tcW w:w="2448" w:type="dxa"/>
            <w:tcBorders>
              <w:top w:val="single" w:sz="24" w:space="0" w:color="auto"/>
              <w:left w:val="single" w:sz="4" w:space="0" w:color="auto"/>
              <w:bottom w:val="single" w:sz="8" w:space="0" w:color="auto"/>
              <w:right w:val="single" w:sz="24" w:space="0" w:color="auto"/>
            </w:tcBorders>
            <w:shd w:val="clear" w:color="auto" w:fill="D9D9D9"/>
          </w:tcPr>
          <w:p w:rsidR="00EE00DF" w:rsidRPr="00B66866" w:rsidRDefault="00EE00DF" w:rsidP="00DE21F4">
            <w:pPr>
              <w:spacing w:after="0" w:line="240" w:lineRule="auto"/>
              <w:rPr>
                <w:b/>
                <w:sz w:val="20"/>
                <w:szCs w:val="20"/>
              </w:rPr>
            </w:pPr>
            <w:r w:rsidRPr="00B66866">
              <w:rPr>
                <w:b/>
                <w:sz w:val="20"/>
                <w:szCs w:val="20"/>
              </w:rPr>
              <w:t>GLE Code</w:t>
            </w:r>
          </w:p>
        </w:tc>
      </w:tr>
      <w:tr w:rsidR="00EE00DF" w:rsidRPr="00B66866">
        <w:trPr>
          <w:trHeight w:val="185"/>
          <w:jc w:val="center"/>
        </w:trPr>
        <w:tc>
          <w:tcPr>
            <w:tcW w:w="3168" w:type="dxa"/>
            <w:tcBorders>
              <w:top w:val="single" w:sz="8" w:space="0" w:color="auto"/>
              <w:left w:val="single" w:sz="24" w:space="0" w:color="auto"/>
              <w:right w:val="single" w:sz="8" w:space="0" w:color="auto"/>
            </w:tcBorders>
          </w:tcPr>
          <w:p w:rsidR="00EE00DF" w:rsidRPr="00B66866" w:rsidRDefault="00EE00DF" w:rsidP="00EE00DF">
            <w:pPr>
              <w:numPr>
                <w:ilvl w:val="0"/>
                <w:numId w:val="5"/>
              </w:numPr>
              <w:spacing w:after="0" w:line="240" w:lineRule="auto"/>
              <w:rPr>
                <w:sz w:val="20"/>
                <w:szCs w:val="20"/>
              </w:rPr>
            </w:pPr>
            <w:r w:rsidRPr="00B66866">
              <w:rPr>
                <w:bCs/>
                <w:sz w:val="20"/>
                <w:szCs w:val="20"/>
              </w:rPr>
              <w:t>Number Sense, Properties, and Operations</w:t>
            </w:r>
          </w:p>
        </w:tc>
        <w:tc>
          <w:tcPr>
            <w:tcW w:w="9000" w:type="dxa"/>
            <w:gridSpan w:val="6"/>
            <w:tcBorders>
              <w:top w:val="single" w:sz="8" w:space="0" w:color="auto"/>
              <w:left w:val="single" w:sz="8" w:space="0" w:color="auto"/>
              <w:right w:val="single" w:sz="4" w:space="0" w:color="auto"/>
            </w:tcBorders>
          </w:tcPr>
          <w:p w:rsidR="00EE00DF" w:rsidRPr="00B66866" w:rsidRDefault="00EE00DF" w:rsidP="00EE00DF">
            <w:pPr>
              <w:keepNext/>
              <w:numPr>
                <w:ilvl w:val="0"/>
                <w:numId w:val="6"/>
              </w:numPr>
              <w:spacing w:after="0" w:line="240" w:lineRule="auto"/>
              <w:ind w:left="360"/>
              <w:outlineLvl w:val="2"/>
              <w:rPr>
                <w:rFonts w:cs="Calibri"/>
                <w:bCs/>
                <w:sz w:val="20"/>
                <w:szCs w:val="20"/>
              </w:rPr>
            </w:pPr>
            <w:r w:rsidRPr="00B66866">
              <w:rPr>
                <w:bCs/>
                <w:sz w:val="20"/>
                <w:szCs w:val="20"/>
              </w:rPr>
              <w:t>In the real number system, rational and irrational numbers are in one to one correspondence to points on the number line</w:t>
            </w:r>
          </w:p>
        </w:tc>
        <w:tc>
          <w:tcPr>
            <w:tcW w:w="2448" w:type="dxa"/>
            <w:tcBorders>
              <w:top w:val="single" w:sz="8" w:space="0" w:color="auto"/>
              <w:left w:val="single" w:sz="4" w:space="0" w:color="auto"/>
              <w:right w:val="single" w:sz="24" w:space="0" w:color="auto"/>
            </w:tcBorders>
          </w:tcPr>
          <w:p w:rsidR="00EE00DF" w:rsidRPr="00B66866" w:rsidRDefault="00EE00DF" w:rsidP="00DE21F4">
            <w:pPr>
              <w:spacing w:after="0" w:line="240" w:lineRule="auto"/>
              <w:rPr>
                <w:rFonts w:cs="Calibri"/>
                <w:sz w:val="20"/>
                <w:szCs w:val="20"/>
              </w:rPr>
            </w:pPr>
            <w:r w:rsidRPr="00B66866">
              <w:rPr>
                <w:rFonts w:eastAsia="Times New Roman"/>
                <w:sz w:val="20"/>
                <w:szCs w:val="20"/>
              </w:rPr>
              <w:t>MA10-GR.8-S.1-GLE.1</w:t>
            </w:r>
          </w:p>
        </w:tc>
      </w:tr>
      <w:tr w:rsidR="00EE00DF" w:rsidRPr="00B66866">
        <w:trPr>
          <w:trHeight w:val="270"/>
          <w:jc w:val="center"/>
        </w:trPr>
        <w:tc>
          <w:tcPr>
            <w:tcW w:w="3168" w:type="dxa"/>
            <w:vMerge w:val="restart"/>
            <w:tcBorders>
              <w:top w:val="single" w:sz="8" w:space="0" w:color="auto"/>
              <w:left w:val="single" w:sz="24" w:space="0" w:color="auto"/>
              <w:right w:val="single" w:sz="8" w:space="0" w:color="auto"/>
            </w:tcBorders>
          </w:tcPr>
          <w:p w:rsidR="00EE00DF" w:rsidRPr="00B66866" w:rsidRDefault="00EE00DF" w:rsidP="00EE00DF">
            <w:pPr>
              <w:numPr>
                <w:ilvl w:val="0"/>
                <w:numId w:val="5"/>
              </w:numPr>
              <w:spacing w:after="0" w:line="240" w:lineRule="auto"/>
              <w:rPr>
                <w:sz w:val="20"/>
                <w:szCs w:val="20"/>
              </w:rPr>
            </w:pPr>
            <w:r w:rsidRPr="00B66866">
              <w:rPr>
                <w:bCs/>
                <w:sz w:val="20"/>
                <w:szCs w:val="20"/>
              </w:rPr>
              <w:t>Patterns, Functions, and Algebraic Structures</w:t>
            </w:r>
          </w:p>
        </w:tc>
        <w:tc>
          <w:tcPr>
            <w:tcW w:w="9000" w:type="dxa"/>
            <w:gridSpan w:val="6"/>
            <w:tcBorders>
              <w:top w:val="single" w:sz="8" w:space="0" w:color="auto"/>
              <w:left w:val="single" w:sz="8" w:space="0" w:color="auto"/>
              <w:right w:val="single" w:sz="4" w:space="0" w:color="auto"/>
            </w:tcBorders>
          </w:tcPr>
          <w:p w:rsidR="00EE00DF" w:rsidRPr="00B66866" w:rsidRDefault="00EE00DF" w:rsidP="00EE00DF">
            <w:pPr>
              <w:keepNext/>
              <w:numPr>
                <w:ilvl w:val="0"/>
                <w:numId w:val="7"/>
              </w:numPr>
              <w:spacing w:after="0" w:line="240" w:lineRule="auto"/>
              <w:outlineLvl w:val="2"/>
              <w:rPr>
                <w:rFonts w:cs="Calibri"/>
                <w:sz w:val="20"/>
                <w:szCs w:val="20"/>
              </w:rPr>
            </w:pPr>
            <w:r w:rsidRPr="00B66866">
              <w:rPr>
                <w:rFonts w:cs="Calibri"/>
                <w:sz w:val="20"/>
                <w:szCs w:val="20"/>
              </w:rPr>
              <w:t xml:space="preserve">Linear functions model situations with a constant rate of change and can be represented numerically, algebraically, and graphically </w:t>
            </w:r>
          </w:p>
        </w:tc>
        <w:tc>
          <w:tcPr>
            <w:tcW w:w="2448" w:type="dxa"/>
            <w:tcBorders>
              <w:top w:val="single" w:sz="8" w:space="0" w:color="auto"/>
              <w:left w:val="single" w:sz="4" w:space="0" w:color="auto"/>
              <w:right w:val="single" w:sz="24" w:space="0" w:color="auto"/>
            </w:tcBorders>
          </w:tcPr>
          <w:p w:rsidR="00EE00DF" w:rsidRPr="00B66866" w:rsidRDefault="00EE00DF" w:rsidP="00DE21F4">
            <w:pPr>
              <w:spacing w:after="0" w:line="240" w:lineRule="auto"/>
              <w:rPr>
                <w:rFonts w:eastAsia="Times New Roman" w:cs="Calibri"/>
                <w:sz w:val="20"/>
                <w:szCs w:val="20"/>
              </w:rPr>
            </w:pPr>
            <w:r w:rsidRPr="00B66866">
              <w:rPr>
                <w:rFonts w:eastAsia="Times New Roman"/>
                <w:sz w:val="20"/>
                <w:szCs w:val="20"/>
              </w:rPr>
              <w:t>MA10-GR.8-S.2-GLE.1</w:t>
            </w:r>
          </w:p>
        </w:tc>
      </w:tr>
      <w:tr w:rsidR="00EE00DF" w:rsidRPr="00B66866">
        <w:trPr>
          <w:trHeight w:val="148"/>
          <w:jc w:val="center"/>
        </w:trPr>
        <w:tc>
          <w:tcPr>
            <w:tcW w:w="3168" w:type="dxa"/>
            <w:vMerge/>
            <w:tcBorders>
              <w:left w:val="single" w:sz="24" w:space="0" w:color="auto"/>
              <w:right w:val="single" w:sz="8" w:space="0" w:color="auto"/>
            </w:tcBorders>
          </w:tcPr>
          <w:p w:rsidR="00EE00DF" w:rsidRPr="00B66866" w:rsidRDefault="00EE00DF" w:rsidP="00EE00DF">
            <w:pPr>
              <w:numPr>
                <w:ilvl w:val="0"/>
                <w:numId w:val="5"/>
              </w:numPr>
              <w:spacing w:after="0" w:line="240" w:lineRule="auto"/>
              <w:rPr>
                <w:bCs/>
                <w:sz w:val="20"/>
                <w:szCs w:val="20"/>
              </w:rPr>
            </w:pPr>
          </w:p>
        </w:tc>
        <w:tc>
          <w:tcPr>
            <w:tcW w:w="9000" w:type="dxa"/>
            <w:gridSpan w:val="6"/>
            <w:tcBorders>
              <w:top w:val="single" w:sz="8" w:space="0" w:color="auto"/>
              <w:left w:val="single" w:sz="8" w:space="0" w:color="auto"/>
              <w:right w:val="single" w:sz="4" w:space="0" w:color="auto"/>
            </w:tcBorders>
          </w:tcPr>
          <w:p w:rsidR="00EE00DF" w:rsidRPr="00B66866" w:rsidRDefault="00EE00DF" w:rsidP="00EE00DF">
            <w:pPr>
              <w:numPr>
                <w:ilvl w:val="0"/>
                <w:numId w:val="7"/>
              </w:numPr>
              <w:spacing w:after="0" w:line="240" w:lineRule="auto"/>
              <w:rPr>
                <w:rFonts w:cs="Calibri"/>
                <w:sz w:val="20"/>
                <w:szCs w:val="20"/>
              </w:rPr>
            </w:pPr>
            <w:r w:rsidRPr="00B66866">
              <w:rPr>
                <w:rFonts w:cs="Calibri"/>
                <w:sz w:val="20"/>
                <w:szCs w:val="20"/>
              </w:rPr>
              <w:t xml:space="preserve">Properties of algebra and equality are used to solve linear equations and systems of equations </w:t>
            </w:r>
          </w:p>
        </w:tc>
        <w:tc>
          <w:tcPr>
            <w:tcW w:w="2448" w:type="dxa"/>
            <w:tcBorders>
              <w:left w:val="single" w:sz="4" w:space="0" w:color="auto"/>
              <w:right w:val="single" w:sz="24" w:space="0" w:color="auto"/>
            </w:tcBorders>
          </w:tcPr>
          <w:p w:rsidR="00EE00DF" w:rsidRPr="00B66866" w:rsidRDefault="00EE00DF" w:rsidP="00DE21F4">
            <w:pPr>
              <w:spacing w:after="0" w:line="240" w:lineRule="auto"/>
              <w:rPr>
                <w:rFonts w:eastAsia="Times New Roman"/>
                <w:sz w:val="20"/>
                <w:szCs w:val="20"/>
              </w:rPr>
            </w:pPr>
            <w:r w:rsidRPr="00B66866">
              <w:rPr>
                <w:rFonts w:eastAsia="Times New Roman"/>
                <w:sz w:val="20"/>
                <w:szCs w:val="20"/>
              </w:rPr>
              <w:t>MA10-GR.8-S.2-GLE.2</w:t>
            </w:r>
          </w:p>
        </w:tc>
      </w:tr>
      <w:tr w:rsidR="00EE00DF" w:rsidRPr="00B66866">
        <w:trPr>
          <w:trHeight w:val="147"/>
          <w:jc w:val="center"/>
        </w:trPr>
        <w:tc>
          <w:tcPr>
            <w:tcW w:w="3168" w:type="dxa"/>
            <w:vMerge/>
            <w:tcBorders>
              <w:left w:val="single" w:sz="24" w:space="0" w:color="auto"/>
              <w:right w:val="single" w:sz="8" w:space="0" w:color="auto"/>
            </w:tcBorders>
          </w:tcPr>
          <w:p w:rsidR="00EE00DF" w:rsidRPr="00B66866" w:rsidRDefault="00EE00DF" w:rsidP="00EE00DF">
            <w:pPr>
              <w:numPr>
                <w:ilvl w:val="0"/>
                <w:numId w:val="5"/>
              </w:numPr>
              <w:spacing w:after="0" w:line="240" w:lineRule="auto"/>
              <w:rPr>
                <w:bCs/>
                <w:sz w:val="20"/>
                <w:szCs w:val="20"/>
              </w:rPr>
            </w:pPr>
          </w:p>
        </w:tc>
        <w:tc>
          <w:tcPr>
            <w:tcW w:w="9000" w:type="dxa"/>
            <w:gridSpan w:val="6"/>
            <w:tcBorders>
              <w:top w:val="single" w:sz="8" w:space="0" w:color="auto"/>
              <w:left w:val="single" w:sz="8" w:space="0" w:color="auto"/>
              <w:right w:val="single" w:sz="4" w:space="0" w:color="auto"/>
            </w:tcBorders>
          </w:tcPr>
          <w:p w:rsidR="00EE00DF" w:rsidRPr="00B66866" w:rsidRDefault="00EE00DF" w:rsidP="00EE00DF">
            <w:pPr>
              <w:numPr>
                <w:ilvl w:val="0"/>
                <w:numId w:val="7"/>
              </w:numPr>
              <w:spacing w:after="0" w:line="240" w:lineRule="auto"/>
              <w:rPr>
                <w:rFonts w:cs="Calibri"/>
                <w:sz w:val="20"/>
                <w:szCs w:val="20"/>
              </w:rPr>
            </w:pPr>
            <w:r w:rsidRPr="00B66866">
              <w:rPr>
                <w:rFonts w:cs="Calibri"/>
                <w:sz w:val="20"/>
                <w:szCs w:val="20"/>
              </w:rPr>
              <w:t>Graphs, tables and equations can be used to distinguish between linear and nonlinear functions</w:t>
            </w:r>
          </w:p>
        </w:tc>
        <w:tc>
          <w:tcPr>
            <w:tcW w:w="2448" w:type="dxa"/>
            <w:tcBorders>
              <w:left w:val="single" w:sz="4" w:space="0" w:color="auto"/>
              <w:right w:val="single" w:sz="24" w:space="0" w:color="auto"/>
            </w:tcBorders>
          </w:tcPr>
          <w:p w:rsidR="00EE00DF" w:rsidRPr="00B66866" w:rsidRDefault="00EE00DF" w:rsidP="00DE21F4">
            <w:pPr>
              <w:spacing w:after="0" w:line="240" w:lineRule="auto"/>
              <w:rPr>
                <w:rFonts w:eastAsia="Times New Roman"/>
                <w:sz w:val="20"/>
                <w:szCs w:val="20"/>
              </w:rPr>
            </w:pPr>
            <w:r w:rsidRPr="00B66866">
              <w:rPr>
                <w:rFonts w:eastAsia="Times New Roman"/>
                <w:sz w:val="20"/>
                <w:szCs w:val="20"/>
              </w:rPr>
              <w:t>MA10-GR.8-S.2-GLE.3</w:t>
            </w:r>
          </w:p>
        </w:tc>
      </w:tr>
      <w:tr w:rsidR="00EE00DF" w:rsidRPr="00B66866">
        <w:trPr>
          <w:trHeight w:val="36"/>
          <w:jc w:val="center"/>
        </w:trPr>
        <w:tc>
          <w:tcPr>
            <w:tcW w:w="3168" w:type="dxa"/>
            <w:tcBorders>
              <w:top w:val="single" w:sz="8" w:space="0" w:color="auto"/>
              <w:left w:val="single" w:sz="24" w:space="0" w:color="auto"/>
              <w:right w:val="single" w:sz="8" w:space="0" w:color="auto"/>
            </w:tcBorders>
          </w:tcPr>
          <w:p w:rsidR="00EE00DF" w:rsidRPr="00B66866" w:rsidRDefault="00EE00DF" w:rsidP="00EE00DF">
            <w:pPr>
              <w:numPr>
                <w:ilvl w:val="0"/>
                <w:numId w:val="5"/>
              </w:numPr>
              <w:spacing w:after="0" w:line="240" w:lineRule="auto"/>
              <w:rPr>
                <w:sz w:val="20"/>
                <w:szCs w:val="20"/>
              </w:rPr>
            </w:pPr>
            <w:r w:rsidRPr="00B66866">
              <w:rPr>
                <w:bCs/>
                <w:sz w:val="20"/>
                <w:szCs w:val="20"/>
              </w:rPr>
              <w:t>Data Analysis, Statistics, and Probability</w:t>
            </w:r>
          </w:p>
        </w:tc>
        <w:tc>
          <w:tcPr>
            <w:tcW w:w="9000" w:type="dxa"/>
            <w:gridSpan w:val="6"/>
            <w:tcBorders>
              <w:top w:val="single" w:sz="8" w:space="0" w:color="auto"/>
              <w:left w:val="single" w:sz="8" w:space="0" w:color="auto"/>
              <w:right w:val="single" w:sz="4" w:space="0" w:color="auto"/>
            </w:tcBorders>
          </w:tcPr>
          <w:p w:rsidR="00EE00DF" w:rsidRPr="00B66866" w:rsidRDefault="00EE00DF" w:rsidP="00EE00DF">
            <w:pPr>
              <w:keepNext/>
              <w:numPr>
                <w:ilvl w:val="0"/>
                <w:numId w:val="8"/>
              </w:numPr>
              <w:spacing w:after="0" w:line="240" w:lineRule="auto"/>
              <w:outlineLvl w:val="2"/>
              <w:rPr>
                <w:sz w:val="20"/>
                <w:szCs w:val="20"/>
              </w:rPr>
            </w:pPr>
            <w:r w:rsidRPr="00B66866">
              <w:rPr>
                <w:sz w:val="20"/>
                <w:szCs w:val="20"/>
              </w:rPr>
              <w:t>Visual displays and summary statistics of two-variable data condense the information in data sets into usable knowledge</w:t>
            </w:r>
          </w:p>
        </w:tc>
        <w:tc>
          <w:tcPr>
            <w:tcW w:w="2448" w:type="dxa"/>
            <w:tcBorders>
              <w:top w:val="single" w:sz="8" w:space="0" w:color="auto"/>
              <w:left w:val="single" w:sz="4" w:space="0" w:color="auto"/>
              <w:right w:val="single" w:sz="24" w:space="0" w:color="auto"/>
            </w:tcBorders>
          </w:tcPr>
          <w:p w:rsidR="00EE00DF" w:rsidRPr="00B66866" w:rsidRDefault="00EE00DF" w:rsidP="00DE21F4">
            <w:pPr>
              <w:spacing w:after="0" w:line="240" w:lineRule="auto"/>
              <w:rPr>
                <w:rFonts w:eastAsia="Times New Roman" w:cs="Calibri"/>
                <w:sz w:val="20"/>
                <w:szCs w:val="20"/>
              </w:rPr>
            </w:pPr>
            <w:r w:rsidRPr="00B66866">
              <w:rPr>
                <w:rFonts w:eastAsia="Times New Roman"/>
                <w:sz w:val="20"/>
                <w:szCs w:val="20"/>
              </w:rPr>
              <w:t>MA10-GR.8-S.3-GLE.1</w:t>
            </w:r>
          </w:p>
        </w:tc>
      </w:tr>
      <w:tr w:rsidR="00EE00DF" w:rsidRPr="00B66866">
        <w:trPr>
          <w:trHeight w:val="270"/>
          <w:jc w:val="center"/>
        </w:trPr>
        <w:tc>
          <w:tcPr>
            <w:tcW w:w="3168" w:type="dxa"/>
            <w:vMerge w:val="restart"/>
            <w:tcBorders>
              <w:top w:val="single" w:sz="8" w:space="0" w:color="auto"/>
              <w:left w:val="single" w:sz="24" w:space="0" w:color="auto"/>
              <w:right w:val="single" w:sz="8" w:space="0" w:color="auto"/>
            </w:tcBorders>
          </w:tcPr>
          <w:p w:rsidR="00EE00DF" w:rsidRPr="00B66866" w:rsidRDefault="00EE00DF" w:rsidP="00EE00DF">
            <w:pPr>
              <w:numPr>
                <w:ilvl w:val="0"/>
                <w:numId w:val="5"/>
              </w:numPr>
              <w:spacing w:after="0" w:line="240" w:lineRule="auto"/>
              <w:rPr>
                <w:sz w:val="20"/>
                <w:szCs w:val="20"/>
              </w:rPr>
            </w:pPr>
            <w:r w:rsidRPr="00B66866">
              <w:rPr>
                <w:bCs/>
                <w:sz w:val="20"/>
                <w:szCs w:val="20"/>
              </w:rPr>
              <w:t>Shape, Dimension, and Geometric Relationships</w:t>
            </w:r>
          </w:p>
        </w:tc>
        <w:tc>
          <w:tcPr>
            <w:tcW w:w="9000" w:type="dxa"/>
            <w:gridSpan w:val="6"/>
            <w:tcBorders>
              <w:top w:val="single" w:sz="8" w:space="0" w:color="auto"/>
              <w:left w:val="single" w:sz="8" w:space="0" w:color="auto"/>
              <w:right w:val="single" w:sz="4" w:space="0" w:color="auto"/>
            </w:tcBorders>
          </w:tcPr>
          <w:p w:rsidR="00EE00DF" w:rsidRPr="00B66866" w:rsidRDefault="00EE00DF" w:rsidP="00EE00DF">
            <w:pPr>
              <w:keepNext/>
              <w:numPr>
                <w:ilvl w:val="0"/>
                <w:numId w:val="9"/>
              </w:numPr>
              <w:spacing w:after="0" w:line="240" w:lineRule="auto"/>
              <w:outlineLvl w:val="2"/>
              <w:rPr>
                <w:bCs/>
                <w:sz w:val="20"/>
                <w:szCs w:val="20"/>
              </w:rPr>
            </w:pPr>
            <w:r w:rsidRPr="00B66866">
              <w:rPr>
                <w:bCs/>
                <w:sz w:val="20"/>
                <w:szCs w:val="20"/>
              </w:rPr>
              <w:t xml:space="preserve">Transformations of objects can be used to define the concepts of congruence and similarity </w:t>
            </w:r>
          </w:p>
        </w:tc>
        <w:tc>
          <w:tcPr>
            <w:tcW w:w="2448" w:type="dxa"/>
            <w:tcBorders>
              <w:top w:val="single" w:sz="8" w:space="0" w:color="auto"/>
              <w:left w:val="single" w:sz="4" w:space="0" w:color="auto"/>
              <w:right w:val="single" w:sz="24" w:space="0" w:color="auto"/>
            </w:tcBorders>
          </w:tcPr>
          <w:p w:rsidR="00EE00DF" w:rsidRPr="00B66866" w:rsidRDefault="00EE00DF" w:rsidP="00DE21F4">
            <w:pPr>
              <w:spacing w:after="0" w:line="240" w:lineRule="auto"/>
              <w:rPr>
                <w:rFonts w:eastAsia="Times New Roman" w:cs="Calibri"/>
                <w:sz w:val="20"/>
                <w:szCs w:val="20"/>
              </w:rPr>
            </w:pPr>
            <w:r w:rsidRPr="00B66866">
              <w:rPr>
                <w:rFonts w:eastAsia="Times New Roman"/>
                <w:sz w:val="20"/>
                <w:szCs w:val="20"/>
              </w:rPr>
              <w:t>MA10-GR.8-S.4-GLE.1</w:t>
            </w:r>
          </w:p>
        </w:tc>
      </w:tr>
      <w:tr w:rsidR="00EE00DF" w:rsidRPr="00B66866">
        <w:trPr>
          <w:trHeight w:val="270"/>
          <w:jc w:val="center"/>
        </w:trPr>
        <w:tc>
          <w:tcPr>
            <w:tcW w:w="3168" w:type="dxa"/>
            <w:vMerge/>
            <w:tcBorders>
              <w:left w:val="single" w:sz="24" w:space="0" w:color="auto"/>
              <w:right w:val="single" w:sz="8" w:space="0" w:color="auto"/>
            </w:tcBorders>
          </w:tcPr>
          <w:p w:rsidR="00EE00DF" w:rsidRPr="00B66866" w:rsidRDefault="00EE00DF" w:rsidP="00EE00DF">
            <w:pPr>
              <w:numPr>
                <w:ilvl w:val="0"/>
                <w:numId w:val="5"/>
              </w:numPr>
              <w:spacing w:after="0" w:line="240" w:lineRule="auto"/>
              <w:rPr>
                <w:bCs/>
                <w:sz w:val="20"/>
                <w:szCs w:val="20"/>
              </w:rPr>
            </w:pPr>
          </w:p>
        </w:tc>
        <w:tc>
          <w:tcPr>
            <w:tcW w:w="9000" w:type="dxa"/>
            <w:gridSpan w:val="6"/>
            <w:tcBorders>
              <w:top w:val="single" w:sz="8" w:space="0" w:color="auto"/>
              <w:left w:val="single" w:sz="8" w:space="0" w:color="auto"/>
              <w:right w:val="single" w:sz="4" w:space="0" w:color="auto"/>
            </w:tcBorders>
          </w:tcPr>
          <w:p w:rsidR="00EE00DF" w:rsidRPr="00B66866" w:rsidRDefault="00EE00DF" w:rsidP="00EE00DF">
            <w:pPr>
              <w:numPr>
                <w:ilvl w:val="0"/>
                <w:numId w:val="9"/>
              </w:numPr>
              <w:tabs>
                <w:tab w:val="left" w:pos="335"/>
              </w:tabs>
              <w:spacing w:after="0" w:line="240" w:lineRule="auto"/>
              <w:rPr>
                <w:bCs/>
                <w:sz w:val="20"/>
                <w:szCs w:val="20"/>
              </w:rPr>
            </w:pPr>
            <w:r w:rsidRPr="00B66866">
              <w:rPr>
                <w:bCs/>
                <w:sz w:val="20"/>
                <w:szCs w:val="20"/>
              </w:rPr>
              <w:t>Direct and indirect measurement can be used to describe and make comparisons</w:t>
            </w:r>
          </w:p>
        </w:tc>
        <w:tc>
          <w:tcPr>
            <w:tcW w:w="2448" w:type="dxa"/>
            <w:tcBorders>
              <w:left w:val="single" w:sz="4" w:space="0" w:color="auto"/>
              <w:right w:val="single" w:sz="24" w:space="0" w:color="auto"/>
            </w:tcBorders>
          </w:tcPr>
          <w:p w:rsidR="00EE00DF" w:rsidRPr="00B66866" w:rsidRDefault="00EE00DF" w:rsidP="00DE21F4">
            <w:pPr>
              <w:spacing w:after="0" w:line="240" w:lineRule="auto"/>
              <w:rPr>
                <w:rFonts w:eastAsia="Times New Roman"/>
                <w:sz w:val="20"/>
                <w:szCs w:val="20"/>
              </w:rPr>
            </w:pPr>
            <w:r w:rsidRPr="00B66866">
              <w:rPr>
                <w:rFonts w:eastAsia="Times New Roman"/>
                <w:sz w:val="20"/>
                <w:szCs w:val="20"/>
              </w:rPr>
              <w:t>MA10-GR.8-S.4-GLE.2</w:t>
            </w:r>
          </w:p>
        </w:tc>
      </w:tr>
      <w:tr w:rsidR="00EE00DF" w:rsidRPr="00B66866">
        <w:trPr>
          <w:trHeight w:val="1922"/>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vAlign w:val="center"/>
          </w:tcPr>
          <w:p w:rsidR="00EE00DF" w:rsidRPr="00B66866" w:rsidRDefault="00EE00DF" w:rsidP="00DE21F4">
            <w:pPr>
              <w:spacing w:after="0" w:line="240" w:lineRule="auto"/>
              <w:jc w:val="center"/>
              <w:rPr>
                <w:b/>
                <w:sz w:val="20"/>
                <w:szCs w:val="20"/>
              </w:rPr>
            </w:pPr>
            <w:r w:rsidRPr="00B66866">
              <w:rPr>
                <w:b/>
                <w:sz w:val="28"/>
                <w:szCs w:val="20"/>
              </w:rPr>
              <w:t>Colorado 21</w:t>
            </w:r>
            <w:r w:rsidRPr="00B66866">
              <w:rPr>
                <w:b/>
                <w:sz w:val="28"/>
                <w:szCs w:val="20"/>
                <w:vertAlign w:val="superscript"/>
              </w:rPr>
              <w:t>st</w:t>
            </w:r>
            <w:r w:rsidRPr="00B66866">
              <w:rPr>
                <w:b/>
                <w:sz w:val="28"/>
                <w:szCs w:val="20"/>
              </w:rPr>
              <w:t xml:space="preserve"> Century Skills</w:t>
            </w:r>
          </w:p>
          <w:p w:rsidR="00EE00DF" w:rsidRPr="00B66866" w:rsidRDefault="00EE00DF" w:rsidP="00DE21F4">
            <w:pPr>
              <w:spacing w:after="0" w:line="240" w:lineRule="auto"/>
              <w:rPr>
                <w:rFonts w:cs="Verdana"/>
                <w:b/>
                <w:sz w:val="20"/>
                <w:szCs w:val="20"/>
              </w:rPr>
            </w:pPr>
            <w:r>
              <w:rPr>
                <w:rFonts w:cs="Verdana"/>
                <w:b/>
                <w:noProof/>
                <w:sz w:val="20"/>
                <w:szCs w:val="20"/>
              </w:rPr>
              <w:drawing>
                <wp:anchor distT="0" distB="0" distL="114300" distR="114300" simplePos="0" relativeHeight="251659264" behindDoc="0" locked="0" layoutInCell="1" allowOverlap="1" wp14:anchorId="4845B087" wp14:editId="3491F78C">
                  <wp:simplePos x="0" y="0"/>
                  <wp:positionH relativeFrom="column">
                    <wp:posOffset>22860</wp:posOffset>
                  </wp:positionH>
                  <wp:positionV relativeFrom="paragraph">
                    <wp:posOffset>29210</wp:posOffset>
                  </wp:positionV>
                  <wp:extent cx="1602740" cy="1637665"/>
                  <wp:effectExtent l="0" t="0" r="0"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2740" cy="1637665"/>
                          </a:xfrm>
                          <a:prstGeom prst="rect">
                            <a:avLst/>
                          </a:prstGeom>
                          <a:solidFill>
                            <a:srgbClr val="D9D9D9"/>
                          </a:solidFill>
                          <a:ln>
                            <a:noFill/>
                          </a:ln>
                        </pic:spPr>
                      </pic:pic>
                    </a:graphicData>
                  </a:graphic>
                </wp:anchor>
              </w:drawing>
            </w:r>
          </w:p>
          <w:p w:rsidR="00EE00DF" w:rsidRPr="00B66866" w:rsidRDefault="00EE00DF" w:rsidP="00DE21F4">
            <w:pPr>
              <w:spacing w:before="120" w:after="120" w:line="240" w:lineRule="auto"/>
              <w:rPr>
                <w:rFonts w:cs="Verdana"/>
                <w:b/>
                <w:sz w:val="20"/>
                <w:szCs w:val="20"/>
              </w:rPr>
            </w:pPr>
            <w:r w:rsidRPr="00B66866">
              <w:rPr>
                <w:rFonts w:cs="Verdana"/>
                <w:b/>
                <w:sz w:val="20"/>
                <w:szCs w:val="20"/>
              </w:rPr>
              <w:t xml:space="preserve">Critical Thinking and Reasoning:  </w:t>
            </w:r>
            <w:r w:rsidRPr="00B66866">
              <w:rPr>
                <w:rFonts w:cs="Verdana"/>
                <w:i/>
                <w:sz w:val="20"/>
                <w:szCs w:val="20"/>
              </w:rPr>
              <w:t>Thinking Deeply, Thinking Differently</w:t>
            </w:r>
          </w:p>
          <w:p w:rsidR="00EE00DF" w:rsidRPr="00B66866" w:rsidRDefault="00EE00DF" w:rsidP="00DE21F4">
            <w:pPr>
              <w:spacing w:before="120" w:after="120" w:line="240" w:lineRule="auto"/>
              <w:rPr>
                <w:rFonts w:cs="Verdana"/>
                <w:b/>
                <w:i/>
                <w:sz w:val="20"/>
                <w:szCs w:val="20"/>
              </w:rPr>
            </w:pPr>
            <w:r w:rsidRPr="00B66866">
              <w:rPr>
                <w:rFonts w:cs="Verdana"/>
                <w:b/>
                <w:sz w:val="20"/>
                <w:szCs w:val="20"/>
              </w:rPr>
              <w:t xml:space="preserve">Information Literacy: </w:t>
            </w:r>
            <w:r w:rsidRPr="00B66866">
              <w:rPr>
                <w:rFonts w:cs="Verdana"/>
                <w:i/>
                <w:sz w:val="20"/>
                <w:szCs w:val="20"/>
              </w:rPr>
              <w:t>Untangling the Web</w:t>
            </w:r>
          </w:p>
          <w:p w:rsidR="00EE00DF" w:rsidRPr="00B66866" w:rsidRDefault="00EE00DF" w:rsidP="00DE21F4">
            <w:pPr>
              <w:spacing w:before="120" w:after="120" w:line="240" w:lineRule="auto"/>
              <w:rPr>
                <w:rFonts w:cs="Verdana"/>
                <w:b/>
                <w:sz w:val="20"/>
                <w:szCs w:val="20"/>
              </w:rPr>
            </w:pPr>
            <w:r w:rsidRPr="00B66866">
              <w:rPr>
                <w:rFonts w:cs="Verdana"/>
                <w:b/>
                <w:sz w:val="20"/>
                <w:szCs w:val="20"/>
              </w:rPr>
              <w:t xml:space="preserve">Collaboration: </w:t>
            </w:r>
            <w:r w:rsidRPr="00B66866">
              <w:rPr>
                <w:rFonts w:cs="Verdana"/>
                <w:i/>
                <w:sz w:val="20"/>
                <w:szCs w:val="20"/>
              </w:rPr>
              <w:t>Working Together, Learning Together</w:t>
            </w:r>
          </w:p>
          <w:p w:rsidR="00EE00DF" w:rsidRPr="00B66866" w:rsidRDefault="00EE00DF" w:rsidP="00DE21F4">
            <w:pPr>
              <w:spacing w:before="120" w:after="120" w:line="240" w:lineRule="auto"/>
              <w:rPr>
                <w:rFonts w:cs="Verdana"/>
                <w:b/>
                <w:sz w:val="20"/>
                <w:szCs w:val="20"/>
              </w:rPr>
            </w:pPr>
            <w:r w:rsidRPr="00B66866">
              <w:rPr>
                <w:rFonts w:cs="Verdana"/>
                <w:b/>
                <w:sz w:val="20"/>
                <w:szCs w:val="20"/>
              </w:rPr>
              <w:t xml:space="preserve">Self-Direction: </w:t>
            </w:r>
            <w:r w:rsidRPr="00B66866">
              <w:rPr>
                <w:rFonts w:cs="Verdana"/>
                <w:i/>
                <w:sz w:val="20"/>
                <w:szCs w:val="20"/>
              </w:rPr>
              <w:t>Own Your Learning</w:t>
            </w:r>
            <w:r w:rsidRPr="00B66866">
              <w:rPr>
                <w:rFonts w:cs="Verdana"/>
                <w:b/>
                <w:sz w:val="20"/>
                <w:szCs w:val="20"/>
              </w:rPr>
              <w:t xml:space="preserve"> </w:t>
            </w:r>
          </w:p>
          <w:p w:rsidR="00EE00DF" w:rsidRPr="00B66866" w:rsidRDefault="00EE00DF" w:rsidP="00DE21F4">
            <w:pPr>
              <w:spacing w:before="120" w:after="120" w:line="240" w:lineRule="auto"/>
              <w:rPr>
                <w:b/>
                <w:sz w:val="20"/>
                <w:szCs w:val="20"/>
              </w:rPr>
            </w:pPr>
            <w:r w:rsidRPr="00B66866">
              <w:rPr>
                <w:rFonts w:cs="Verdana"/>
                <w:b/>
                <w:sz w:val="20"/>
                <w:szCs w:val="20"/>
              </w:rPr>
              <w:t xml:space="preserve">Invention: </w:t>
            </w:r>
            <w:r w:rsidRPr="00B66866">
              <w:rPr>
                <w:rFonts w:cs="Verdana"/>
                <w:i/>
                <w:sz w:val="20"/>
                <w:szCs w:val="20"/>
              </w:rPr>
              <w:t>Creating Solutions</w:t>
            </w:r>
            <w:r w:rsidRPr="00B66866">
              <w:rPr>
                <w:rFonts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EE00DF" w:rsidRPr="00B66866" w:rsidRDefault="00EE00DF" w:rsidP="00DE21F4">
            <w:pPr>
              <w:spacing w:after="0" w:line="240" w:lineRule="auto"/>
              <w:rPr>
                <w:rFonts w:cs="Verdana"/>
                <w:b/>
                <w:sz w:val="28"/>
                <w:szCs w:val="20"/>
              </w:rPr>
            </w:pPr>
            <w:r w:rsidRPr="00B66866">
              <w:rPr>
                <w:rFonts w:cs="Verdana"/>
                <w:b/>
                <w:sz w:val="28"/>
                <w:szCs w:val="20"/>
              </w:rPr>
              <w:t>Mathematical Practices:</w:t>
            </w:r>
          </w:p>
          <w:p w:rsidR="00EE00DF" w:rsidRPr="00B66866" w:rsidRDefault="00EE00DF" w:rsidP="00DE21F4">
            <w:pPr>
              <w:spacing w:after="0" w:line="240" w:lineRule="auto"/>
              <w:rPr>
                <w:rFonts w:cs="Verdana"/>
                <w:b/>
                <w:sz w:val="20"/>
                <w:szCs w:val="20"/>
              </w:rPr>
            </w:pPr>
          </w:p>
          <w:p w:rsidR="00EE00DF" w:rsidRPr="00B66866" w:rsidRDefault="00EE00DF" w:rsidP="00EE00DF">
            <w:pPr>
              <w:numPr>
                <w:ilvl w:val="0"/>
                <w:numId w:val="4"/>
              </w:numPr>
              <w:spacing w:after="0" w:line="240" w:lineRule="auto"/>
              <w:contextualSpacing/>
              <w:rPr>
                <w:rFonts w:cs="Verdana"/>
                <w:sz w:val="20"/>
                <w:szCs w:val="20"/>
              </w:rPr>
            </w:pPr>
            <w:r w:rsidRPr="00B66866">
              <w:rPr>
                <w:rFonts w:cs="Verdana"/>
                <w:sz w:val="20"/>
                <w:szCs w:val="20"/>
              </w:rPr>
              <w:t>Make sense of problems and persevere in solving them.</w:t>
            </w:r>
          </w:p>
          <w:p w:rsidR="00EE00DF" w:rsidRPr="00B66866" w:rsidRDefault="00EE00DF" w:rsidP="00EE00DF">
            <w:pPr>
              <w:numPr>
                <w:ilvl w:val="0"/>
                <w:numId w:val="4"/>
              </w:numPr>
              <w:spacing w:after="0" w:line="240" w:lineRule="auto"/>
              <w:contextualSpacing/>
              <w:rPr>
                <w:rFonts w:cs="Verdana"/>
                <w:sz w:val="20"/>
                <w:szCs w:val="20"/>
              </w:rPr>
            </w:pPr>
            <w:r w:rsidRPr="00B66866">
              <w:rPr>
                <w:rFonts w:cs="Verdana"/>
                <w:sz w:val="20"/>
                <w:szCs w:val="20"/>
              </w:rPr>
              <w:t>Reason abstractly and quantitatively.</w:t>
            </w:r>
          </w:p>
          <w:p w:rsidR="00EE00DF" w:rsidRPr="00B66866" w:rsidRDefault="00EE00DF" w:rsidP="00EE00DF">
            <w:pPr>
              <w:numPr>
                <w:ilvl w:val="0"/>
                <w:numId w:val="4"/>
              </w:numPr>
              <w:spacing w:after="0" w:line="240" w:lineRule="auto"/>
              <w:contextualSpacing/>
              <w:rPr>
                <w:rFonts w:cs="Verdana"/>
                <w:sz w:val="20"/>
                <w:szCs w:val="20"/>
              </w:rPr>
            </w:pPr>
            <w:r w:rsidRPr="00B66866">
              <w:rPr>
                <w:rFonts w:cs="Verdana"/>
                <w:sz w:val="20"/>
                <w:szCs w:val="20"/>
              </w:rPr>
              <w:t>Construct viable arguments and critique the reasoning of others.</w:t>
            </w:r>
          </w:p>
          <w:p w:rsidR="00EE00DF" w:rsidRPr="00B66866" w:rsidRDefault="00EE00DF" w:rsidP="00EE00DF">
            <w:pPr>
              <w:numPr>
                <w:ilvl w:val="0"/>
                <w:numId w:val="4"/>
              </w:numPr>
              <w:spacing w:after="0" w:line="240" w:lineRule="auto"/>
              <w:contextualSpacing/>
              <w:rPr>
                <w:rFonts w:cs="Verdana"/>
                <w:sz w:val="20"/>
                <w:szCs w:val="20"/>
              </w:rPr>
            </w:pPr>
            <w:r w:rsidRPr="00B66866">
              <w:rPr>
                <w:rFonts w:cs="Verdana"/>
                <w:sz w:val="20"/>
                <w:szCs w:val="20"/>
              </w:rPr>
              <w:t>Model with mathematics.</w:t>
            </w:r>
          </w:p>
          <w:p w:rsidR="00EE00DF" w:rsidRPr="00B66866" w:rsidRDefault="00EE00DF" w:rsidP="00EE00DF">
            <w:pPr>
              <w:numPr>
                <w:ilvl w:val="0"/>
                <w:numId w:val="4"/>
              </w:numPr>
              <w:spacing w:after="0" w:line="240" w:lineRule="auto"/>
              <w:contextualSpacing/>
              <w:rPr>
                <w:rFonts w:cs="Verdana"/>
                <w:sz w:val="20"/>
                <w:szCs w:val="20"/>
              </w:rPr>
            </w:pPr>
            <w:r w:rsidRPr="00B66866">
              <w:rPr>
                <w:rFonts w:cs="Verdana"/>
                <w:sz w:val="20"/>
                <w:szCs w:val="20"/>
              </w:rPr>
              <w:t>Use appropriate tools strategically.</w:t>
            </w:r>
          </w:p>
          <w:p w:rsidR="00EE00DF" w:rsidRPr="00B66866" w:rsidRDefault="00EE00DF" w:rsidP="00EE00DF">
            <w:pPr>
              <w:numPr>
                <w:ilvl w:val="0"/>
                <w:numId w:val="4"/>
              </w:numPr>
              <w:spacing w:after="0" w:line="240" w:lineRule="auto"/>
              <w:contextualSpacing/>
              <w:rPr>
                <w:rFonts w:cs="Verdana"/>
                <w:sz w:val="20"/>
                <w:szCs w:val="20"/>
              </w:rPr>
            </w:pPr>
            <w:r w:rsidRPr="00B66866">
              <w:rPr>
                <w:rFonts w:cs="Verdana"/>
                <w:sz w:val="20"/>
                <w:szCs w:val="20"/>
              </w:rPr>
              <w:t>Attend to precision.</w:t>
            </w:r>
          </w:p>
          <w:p w:rsidR="00EE00DF" w:rsidRPr="00B66866" w:rsidRDefault="00EE00DF" w:rsidP="00EE00DF">
            <w:pPr>
              <w:numPr>
                <w:ilvl w:val="0"/>
                <w:numId w:val="4"/>
              </w:numPr>
              <w:spacing w:after="0" w:line="240" w:lineRule="auto"/>
              <w:contextualSpacing/>
              <w:rPr>
                <w:rFonts w:cs="Verdana"/>
                <w:sz w:val="20"/>
                <w:szCs w:val="20"/>
              </w:rPr>
            </w:pPr>
            <w:r w:rsidRPr="00B66866">
              <w:rPr>
                <w:rFonts w:cs="Verdana"/>
                <w:sz w:val="20"/>
                <w:szCs w:val="20"/>
              </w:rPr>
              <w:t>Look for and make use of structure.</w:t>
            </w:r>
          </w:p>
          <w:p w:rsidR="00EE00DF" w:rsidRPr="00B66866" w:rsidRDefault="00EE00DF" w:rsidP="00EE00DF">
            <w:pPr>
              <w:numPr>
                <w:ilvl w:val="0"/>
                <w:numId w:val="4"/>
              </w:numPr>
              <w:spacing w:after="0" w:line="240" w:lineRule="auto"/>
              <w:contextualSpacing/>
              <w:rPr>
                <w:noProof/>
              </w:rPr>
            </w:pPr>
            <w:r w:rsidRPr="00B66866">
              <w:rPr>
                <w:rFonts w:cs="Verdana"/>
                <w:sz w:val="20"/>
                <w:szCs w:val="20"/>
              </w:rPr>
              <w:t>Look for and express regularity in repeated reasoning.</w:t>
            </w:r>
          </w:p>
        </w:tc>
      </w:tr>
      <w:tr w:rsidR="00EE00DF" w:rsidRPr="00B66866">
        <w:trPr>
          <w:trHeight w:val="165"/>
          <w:jc w:val="center"/>
        </w:trPr>
        <w:tc>
          <w:tcPr>
            <w:tcW w:w="8118" w:type="dxa"/>
            <w:gridSpan w:val="3"/>
            <w:tcBorders>
              <w:top w:val="single" w:sz="24" w:space="0" w:color="auto"/>
            </w:tcBorders>
            <w:shd w:val="clear" w:color="auto" w:fill="D9D9D9"/>
          </w:tcPr>
          <w:p w:rsidR="00EE00DF" w:rsidRPr="00B66866" w:rsidRDefault="00EE00DF" w:rsidP="00DE21F4">
            <w:pPr>
              <w:spacing w:after="0" w:line="240" w:lineRule="auto"/>
              <w:rPr>
                <w:b/>
                <w:sz w:val="20"/>
                <w:szCs w:val="20"/>
              </w:rPr>
            </w:pPr>
            <w:r w:rsidRPr="00B66866">
              <w:rPr>
                <w:b/>
                <w:sz w:val="20"/>
                <w:szCs w:val="20"/>
              </w:rPr>
              <w:t>Unit Titles</w:t>
            </w:r>
          </w:p>
        </w:tc>
        <w:tc>
          <w:tcPr>
            <w:tcW w:w="3150" w:type="dxa"/>
            <w:gridSpan w:val="3"/>
            <w:tcBorders>
              <w:top w:val="single" w:sz="24" w:space="0" w:color="auto"/>
            </w:tcBorders>
            <w:shd w:val="clear" w:color="auto" w:fill="D9D9D9"/>
          </w:tcPr>
          <w:p w:rsidR="00EE00DF" w:rsidRPr="00B66866" w:rsidRDefault="00EE00DF" w:rsidP="00DE21F4">
            <w:pPr>
              <w:spacing w:after="0" w:line="240" w:lineRule="auto"/>
              <w:rPr>
                <w:sz w:val="20"/>
                <w:szCs w:val="20"/>
              </w:rPr>
            </w:pPr>
            <w:r w:rsidRPr="00B66866">
              <w:rPr>
                <w:b/>
                <w:sz w:val="20"/>
                <w:szCs w:val="20"/>
              </w:rPr>
              <w:t>Length of Unit/Contact Hours</w:t>
            </w:r>
          </w:p>
        </w:tc>
        <w:tc>
          <w:tcPr>
            <w:tcW w:w="3348" w:type="dxa"/>
            <w:gridSpan w:val="2"/>
            <w:tcBorders>
              <w:top w:val="single" w:sz="24" w:space="0" w:color="auto"/>
            </w:tcBorders>
            <w:shd w:val="clear" w:color="auto" w:fill="D9D9D9"/>
          </w:tcPr>
          <w:p w:rsidR="00EE00DF" w:rsidRPr="00B66866" w:rsidRDefault="00EE00DF" w:rsidP="00DE21F4">
            <w:pPr>
              <w:spacing w:after="0" w:line="240" w:lineRule="auto"/>
              <w:rPr>
                <w:b/>
                <w:sz w:val="20"/>
                <w:szCs w:val="20"/>
              </w:rPr>
            </w:pPr>
            <w:r w:rsidRPr="00B66866">
              <w:rPr>
                <w:b/>
                <w:sz w:val="20"/>
                <w:szCs w:val="20"/>
              </w:rPr>
              <w:t>Unit Number/Sequence</w:t>
            </w:r>
          </w:p>
        </w:tc>
      </w:tr>
      <w:tr w:rsidR="00EE00DF" w:rsidRPr="00B66866">
        <w:trPr>
          <w:trHeight w:val="165"/>
          <w:jc w:val="center"/>
        </w:trPr>
        <w:tc>
          <w:tcPr>
            <w:tcW w:w="8118" w:type="dxa"/>
            <w:gridSpan w:val="3"/>
          </w:tcPr>
          <w:p w:rsidR="00EE00DF" w:rsidRPr="00B66866" w:rsidRDefault="00073649" w:rsidP="00DE21F4">
            <w:pPr>
              <w:spacing w:after="0" w:line="240" w:lineRule="auto"/>
              <w:rPr>
                <w:color w:val="000000"/>
                <w:sz w:val="20"/>
                <w:szCs w:val="20"/>
              </w:rPr>
            </w:pPr>
            <w:r>
              <w:rPr>
                <w:color w:val="000000"/>
                <w:sz w:val="20"/>
                <w:szCs w:val="20"/>
              </w:rPr>
              <w:t xml:space="preserve">Survey Says . . . </w:t>
            </w:r>
          </w:p>
        </w:tc>
        <w:tc>
          <w:tcPr>
            <w:tcW w:w="3150" w:type="dxa"/>
            <w:gridSpan w:val="3"/>
          </w:tcPr>
          <w:p w:rsidR="00EE00DF" w:rsidRPr="00B66866" w:rsidRDefault="00073649" w:rsidP="00DE21F4">
            <w:pPr>
              <w:spacing w:after="0" w:line="240" w:lineRule="auto"/>
              <w:rPr>
                <w:color w:val="000000"/>
                <w:sz w:val="20"/>
                <w:szCs w:val="20"/>
              </w:rPr>
            </w:pPr>
            <w:r>
              <w:rPr>
                <w:color w:val="000000"/>
                <w:sz w:val="20"/>
                <w:szCs w:val="20"/>
              </w:rPr>
              <w:t>3</w:t>
            </w:r>
            <w:r w:rsidR="00EE00DF" w:rsidRPr="00B66866">
              <w:rPr>
                <w:color w:val="000000"/>
                <w:sz w:val="20"/>
                <w:szCs w:val="20"/>
              </w:rPr>
              <w:t xml:space="preserve"> weeks</w:t>
            </w:r>
          </w:p>
        </w:tc>
        <w:tc>
          <w:tcPr>
            <w:tcW w:w="3348" w:type="dxa"/>
            <w:gridSpan w:val="2"/>
          </w:tcPr>
          <w:p w:rsidR="00EE00DF" w:rsidRPr="00B66866" w:rsidRDefault="00073649" w:rsidP="00DE21F4">
            <w:pPr>
              <w:spacing w:after="0" w:line="240" w:lineRule="auto"/>
              <w:rPr>
                <w:color w:val="000000"/>
                <w:sz w:val="20"/>
                <w:szCs w:val="20"/>
              </w:rPr>
            </w:pPr>
            <w:r>
              <w:rPr>
                <w:color w:val="000000"/>
                <w:sz w:val="20"/>
                <w:szCs w:val="20"/>
              </w:rPr>
              <w:t>7</w:t>
            </w:r>
          </w:p>
        </w:tc>
      </w:tr>
    </w:tbl>
    <w:p w:rsidR="00971F13" w:rsidRDefault="00971F13" w:rsidP="00EE00DF">
      <w:pPr>
        <w:spacing w:after="0" w:line="240" w:lineRule="auto"/>
        <w:rPr>
          <w:sz w:val="20"/>
          <w:szCs w:val="20"/>
        </w:rPr>
      </w:pPr>
    </w:p>
    <w:p w:rsidR="00971F13" w:rsidRDefault="00971F13">
      <w:pPr>
        <w:spacing w:after="0" w:line="240" w:lineRule="auto"/>
        <w:rPr>
          <w:sz w:val="20"/>
          <w:szCs w:val="20"/>
        </w:rPr>
      </w:pPr>
      <w:r>
        <w:rPr>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073649" w:rsidRPr="00073649">
        <w:trPr>
          <w:cantSplit/>
          <w:jc w:val="center"/>
        </w:trPr>
        <w:tc>
          <w:tcPr>
            <w:tcW w:w="1867" w:type="dxa"/>
            <w:shd w:val="clear" w:color="auto" w:fill="000000" w:themeFill="text1"/>
          </w:tcPr>
          <w:p w:rsidR="00073649" w:rsidRPr="00073649" w:rsidRDefault="00073649" w:rsidP="00073649">
            <w:pPr>
              <w:spacing w:after="0" w:line="240" w:lineRule="auto"/>
              <w:rPr>
                <w:b/>
                <w:sz w:val="20"/>
                <w:szCs w:val="20"/>
              </w:rPr>
            </w:pPr>
            <w:r w:rsidRPr="00073649">
              <w:rPr>
                <w:b/>
                <w:sz w:val="24"/>
                <w:szCs w:val="20"/>
              </w:rPr>
              <w:lastRenderedPageBreak/>
              <w:t>Unit Title</w:t>
            </w:r>
          </w:p>
        </w:tc>
        <w:tc>
          <w:tcPr>
            <w:tcW w:w="6191" w:type="dxa"/>
            <w:gridSpan w:val="3"/>
          </w:tcPr>
          <w:p w:rsidR="00073649" w:rsidRPr="00073649" w:rsidRDefault="00073649" w:rsidP="00073649">
            <w:pPr>
              <w:spacing w:after="0" w:line="240" w:lineRule="auto"/>
              <w:rPr>
                <w:sz w:val="20"/>
                <w:szCs w:val="20"/>
              </w:rPr>
            </w:pPr>
            <w:r w:rsidRPr="00073649">
              <w:rPr>
                <w:sz w:val="20"/>
                <w:szCs w:val="20"/>
              </w:rPr>
              <w:t>Survey Says…</w:t>
            </w:r>
          </w:p>
        </w:tc>
        <w:tc>
          <w:tcPr>
            <w:tcW w:w="1956" w:type="dxa"/>
            <w:shd w:val="clear" w:color="auto" w:fill="000000" w:themeFill="text1"/>
          </w:tcPr>
          <w:p w:rsidR="00073649" w:rsidRPr="00073649" w:rsidRDefault="00073649" w:rsidP="00073649">
            <w:pPr>
              <w:spacing w:after="0" w:line="240" w:lineRule="auto"/>
              <w:rPr>
                <w:b/>
                <w:sz w:val="20"/>
                <w:szCs w:val="20"/>
              </w:rPr>
            </w:pPr>
            <w:r w:rsidRPr="00073649">
              <w:rPr>
                <w:b/>
                <w:sz w:val="24"/>
                <w:szCs w:val="20"/>
              </w:rPr>
              <w:t>Length of Unit</w:t>
            </w:r>
          </w:p>
        </w:tc>
        <w:tc>
          <w:tcPr>
            <w:tcW w:w="4699" w:type="dxa"/>
          </w:tcPr>
          <w:p w:rsidR="00073649" w:rsidRPr="00073649" w:rsidRDefault="00073649" w:rsidP="00073649">
            <w:pPr>
              <w:spacing w:after="0" w:line="240" w:lineRule="auto"/>
              <w:rPr>
                <w:sz w:val="20"/>
                <w:szCs w:val="20"/>
              </w:rPr>
            </w:pPr>
            <w:r w:rsidRPr="00073649">
              <w:rPr>
                <w:sz w:val="20"/>
                <w:szCs w:val="20"/>
              </w:rPr>
              <w:t>3 Weeks</w:t>
            </w:r>
          </w:p>
        </w:tc>
      </w:tr>
      <w:tr w:rsidR="00073649" w:rsidRPr="00073649">
        <w:trPr>
          <w:cantSplit/>
          <w:trHeight w:val="615"/>
          <w:jc w:val="center"/>
        </w:trPr>
        <w:tc>
          <w:tcPr>
            <w:tcW w:w="1867" w:type="dxa"/>
            <w:shd w:val="clear" w:color="auto" w:fill="D9D9D9" w:themeFill="background1" w:themeFillShade="D9"/>
          </w:tcPr>
          <w:p w:rsidR="00073649" w:rsidRPr="00073649" w:rsidRDefault="00073649" w:rsidP="00073649">
            <w:pPr>
              <w:spacing w:after="0" w:line="240" w:lineRule="auto"/>
              <w:rPr>
                <w:b/>
                <w:sz w:val="20"/>
                <w:szCs w:val="20"/>
              </w:rPr>
            </w:pPr>
            <w:r w:rsidRPr="00073649">
              <w:rPr>
                <w:b/>
                <w:sz w:val="20"/>
                <w:szCs w:val="20"/>
              </w:rPr>
              <w:t>Focusing Lens(</w:t>
            </w:r>
            <w:proofErr w:type="spellStart"/>
            <w:r w:rsidRPr="00073649">
              <w:rPr>
                <w:b/>
                <w:sz w:val="20"/>
                <w:szCs w:val="20"/>
              </w:rPr>
              <w:t>es</w:t>
            </w:r>
            <w:proofErr w:type="spellEnd"/>
            <w:r w:rsidRPr="00073649">
              <w:rPr>
                <w:b/>
                <w:sz w:val="20"/>
                <w:szCs w:val="20"/>
              </w:rPr>
              <w:t>)</w:t>
            </w:r>
          </w:p>
        </w:tc>
        <w:tc>
          <w:tcPr>
            <w:tcW w:w="2610" w:type="dxa"/>
          </w:tcPr>
          <w:p w:rsidR="00073649" w:rsidRPr="00073649" w:rsidRDefault="00073649" w:rsidP="00073649">
            <w:pPr>
              <w:pStyle w:val="ListParagraph"/>
              <w:spacing w:after="0" w:line="240" w:lineRule="auto"/>
              <w:ind w:left="0"/>
              <w:contextualSpacing w:val="0"/>
              <w:rPr>
                <w:sz w:val="20"/>
                <w:szCs w:val="20"/>
              </w:rPr>
            </w:pPr>
            <w:r w:rsidRPr="00073649">
              <w:rPr>
                <w:sz w:val="20"/>
                <w:szCs w:val="20"/>
              </w:rPr>
              <w:t>Justification</w:t>
            </w:r>
          </w:p>
          <w:p w:rsidR="00073649" w:rsidRPr="00073649" w:rsidRDefault="00073649" w:rsidP="00073649">
            <w:pPr>
              <w:pStyle w:val="ListParagraph"/>
              <w:spacing w:after="0" w:line="240" w:lineRule="auto"/>
              <w:ind w:left="0"/>
              <w:contextualSpacing w:val="0"/>
              <w:rPr>
                <w:sz w:val="20"/>
                <w:szCs w:val="20"/>
              </w:rPr>
            </w:pPr>
            <w:r w:rsidRPr="00073649">
              <w:rPr>
                <w:sz w:val="20"/>
                <w:szCs w:val="20"/>
              </w:rPr>
              <w:t>Inferences</w:t>
            </w:r>
          </w:p>
        </w:tc>
        <w:tc>
          <w:tcPr>
            <w:tcW w:w="2430" w:type="dxa"/>
            <w:shd w:val="clear" w:color="auto" w:fill="D9D9D9" w:themeFill="background1" w:themeFillShade="D9"/>
          </w:tcPr>
          <w:p w:rsidR="00073649" w:rsidRPr="00073649" w:rsidRDefault="00073649" w:rsidP="00073649">
            <w:pPr>
              <w:pStyle w:val="ListParagraph"/>
              <w:spacing w:after="0" w:line="240" w:lineRule="auto"/>
              <w:ind w:left="0"/>
              <w:contextualSpacing w:val="0"/>
              <w:rPr>
                <w:sz w:val="20"/>
                <w:szCs w:val="20"/>
              </w:rPr>
            </w:pPr>
            <w:r w:rsidRPr="00073649">
              <w:rPr>
                <w:b/>
                <w:sz w:val="20"/>
                <w:szCs w:val="20"/>
              </w:rPr>
              <w:t>Standards and Grade Level Expectations Addressed in this Unit</w:t>
            </w:r>
          </w:p>
        </w:tc>
        <w:tc>
          <w:tcPr>
            <w:tcW w:w="7806" w:type="dxa"/>
            <w:gridSpan w:val="3"/>
          </w:tcPr>
          <w:p w:rsidR="00073649" w:rsidRPr="00073649" w:rsidRDefault="00073649" w:rsidP="00073649">
            <w:pPr>
              <w:spacing w:after="0" w:line="240" w:lineRule="auto"/>
              <w:rPr>
                <w:sz w:val="20"/>
                <w:szCs w:val="20"/>
              </w:rPr>
            </w:pPr>
            <w:r w:rsidRPr="00073649">
              <w:rPr>
                <w:sz w:val="20"/>
                <w:szCs w:val="20"/>
              </w:rPr>
              <w:t>MA10-GR.HS-S.3-GLE.1</w:t>
            </w:r>
          </w:p>
          <w:p w:rsidR="00073649" w:rsidRPr="00073649" w:rsidRDefault="00073649" w:rsidP="00073649">
            <w:pPr>
              <w:spacing w:after="0" w:line="240" w:lineRule="auto"/>
              <w:rPr>
                <w:sz w:val="20"/>
                <w:szCs w:val="20"/>
              </w:rPr>
            </w:pPr>
            <w:r w:rsidRPr="00073649">
              <w:rPr>
                <w:sz w:val="20"/>
                <w:szCs w:val="20"/>
              </w:rPr>
              <w:t>MA10-GR.HS-S.3-GLE.2</w:t>
            </w:r>
          </w:p>
        </w:tc>
      </w:tr>
      <w:tr w:rsidR="00073649" w:rsidRPr="00073649">
        <w:trPr>
          <w:cantSplit/>
          <w:trHeight w:val="778"/>
          <w:jc w:val="center"/>
        </w:trPr>
        <w:tc>
          <w:tcPr>
            <w:tcW w:w="1867" w:type="dxa"/>
            <w:shd w:val="clear" w:color="auto" w:fill="D9D9D9" w:themeFill="background1" w:themeFillShade="D9"/>
          </w:tcPr>
          <w:p w:rsidR="00073649" w:rsidRPr="00073649" w:rsidRDefault="00073649" w:rsidP="00073649">
            <w:pPr>
              <w:spacing w:after="0" w:line="240" w:lineRule="auto"/>
              <w:rPr>
                <w:b/>
                <w:sz w:val="20"/>
                <w:szCs w:val="20"/>
              </w:rPr>
            </w:pPr>
            <w:r w:rsidRPr="00073649">
              <w:rPr>
                <w:b/>
                <w:sz w:val="20"/>
                <w:szCs w:val="20"/>
              </w:rPr>
              <w:t xml:space="preserve">Inquiry Questions (Engaging- Debatable): </w:t>
            </w:r>
          </w:p>
        </w:tc>
        <w:tc>
          <w:tcPr>
            <w:tcW w:w="12846" w:type="dxa"/>
            <w:gridSpan w:val="5"/>
            <w:tcMar>
              <w:left w:w="115" w:type="dxa"/>
              <w:right w:w="115" w:type="dxa"/>
            </w:tcMar>
          </w:tcPr>
          <w:p w:rsidR="00073649" w:rsidRPr="00073649" w:rsidRDefault="00073649" w:rsidP="00073649">
            <w:pPr>
              <w:pStyle w:val="ListParagraph"/>
              <w:numPr>
                <w:ilvl w:val="0"/>
                <w:numId w:val="2"/>
              </w:numPr>
              <w:spacing w:after="0" w:line="240" w:lineRule="auto"/>
              <w:contextualSpacing w:val="0"/>
              <w:rPr>
                <w:rFonts w:eastAsia="Times New Roman"/>
                <w:sz w:val="20"/>
                <w:szCs w:val="20"/>
              </w:rPr>
            </w:pPr>
            <w:r w:rsidRPr="00073649">
              <w:rPr>
                <w:rFonts w:eastAsia="Times New Roman"/>
                <w:sz w:val="20"/>
                <w:szCs w:val="20"/>
              </w:rPr>
              <w:t>When should sampling be used? When is sampling better than a census? (MA10-GR.HS-S.3-GLE.2-IQ.3)</w:t>
            </w:r>
          </w:p>
        </w:tc>
      </w:tr>
      <w:tr w:rsidR="00073649" w:rsidRPr="00073649">
        <w:trPr>
          <w:cantSplit/>
          <w:trHeight w:val="337"/>
          <w:jc w:val="center"/>
        </w:trPr>
        <w:tc>
          <w:tcPr>
            <w:tcW w:w="1867" w:type="dxa"/>
            <w:shd w:val="clear" w:color="auto" w:fill="D9D9D9" w:themeFill="background1" w:themeFillShade="D9"/>
          </w:tcPr>
          <w:p w:rsidR="00073649" w:rsidRPr="00073649" w:rsidRDefault="00073649" w:rsidP="00073649">
            <w:pPr>
              <w:spacing w:after="0" w:line="240" w:lineRule="auto"/>
              <w:rPr>
                <w:b/>
                <w:sz w:val="20"/>
                <w:szCs w:val="20"/>
              </w:rPr>
            </w:pPr>
            <w:r w:rsidRPr="00073649">
              <w:rPr>
                <w:b/>
                <w:sz w:val="20"/>
                <w:szCs w:val="20"/>
              </w:rPr>
              <w:t>Unit Strands</w:t>
            </w:r>
          </w:p>
        </w:tc>
        <w:tc>
          <w:tcPr>
            <w:tcW w:w="12846" w:type="dxa"/>
            <w:gridSpan w:val="5"/>
          </w:tcPr>
          <w:p w:rsidR="00073649" w:rsidRPr="00073649" w:rsidRDefault="00073649" w:rsidP="00073649">
            <w:pPr>
              <w:spacing w:after="0" w:line="240" w:lineRule="auto"/>
              <w:rPr>
                <w:sz w:val="20"/>
                <w:szCs w:val="20"/>
              </w:rPr>
            </w:pPr>
            <w:r w:rsidRPr="00073649">
              <w:rPr>
                <w:sz w:val="20"/>
                <w:szCs w:val="20"/>
              </w:rPr>
              <w:t>Statistics and Probability</w:t>
            </w:r>
          </w:p>
        </w:tc>
      </w:tr>
      <w:tr w:rsidR="00073649" w:rsidRPr="00073649">
        <w:trPr>
          <w:cantSplit/>
          <w:trHeight w:val="34"/>
          <w:jc w:val="center"/>
        </w:trPr>
        <w:tc>
          <w:tcPr>
            <w:tcW w:w="1867" w:type="dxa"/>
            <w:shd w:val="clear" w:color="auto" w:fill="D9D9D9" w:themeFill="background1" w:themeFillShade="D9"/>
          </w:tcPr>
          <w:p w:rsidR="00073649" w:rsidRPr="00073649" w:rsidRDefault="00073649" w:rsidP="00073649">
            <w:pPr>
              <w:spacing w:after="0" w:line="240" w:lineRule="auto"/>
              <w:rPr>
                <w:b/>
                <w:sz w:val="20"/>
                <w:szCs w:val="20"/>
              </w:rPr>
            </w:pPr>
            <w:r w:rsidRPr="00073649">
              <w:rPr>
                <w:b/>
                <w:sz w:val="20"/>
                <w:szCs w:val="20"/>
              </w:rPr>
              <w:t>Concepts</w:t>
            </w:r>
          </w:p>
        </w:tc>
        <w:tc>
          <w:tcPr>
            <w:tcW w:w="12846" w:type="dxa"/>
            <w:gridSpan w:val="5"/>
          </w:tcPr>
          <w:p w:rsidR="00073649" w:rsidRPr="00073649" w:rsidRDefault="00934995" w:rsidP="00073649">
            <w:pPr>
              <w:spacing w:after="0" w:line="240" w:lineRule="auto"/>
              <w:rPr>
                <w:sz w:val="20"/>
                <w:szCs w:val="20"/>
              </w:rPr>
            </w:pPr>
            <w:r>
              <w:rPr>
                <w:sz w:val="20"/>
                <w:szCs w:val="20"/>
              </w:rPr>
              <w:t>I</w:t>
            </w:r>
            <w:r w:rsidR="00073649" w:rsidRPr="00073649">
              <w:rPr>
                <w:sz w:val="20"/>
                <w:szCs w:val="20"/>
              </w:rPr>
              <w:t>nferences, parameters, random sample, population, validity, sampling, surveys, experiments, observational studies, statistical results, randomization, simulation, indirect, data</w:t>
            </w:r>
          </w:p>
        </w:tc>
      </w:tr>
    </w:tbl>
    <w:p w:rsidR="00073649" w:rsidRPr="00073649" w:rsidRDefault="00073649" w:rsidP="00073649">
      <w:pPr>
        <w:spacing w:after="0" w:line="240" w:lineRule="auto"/>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073649" w:rsidRPr="00073649">
        <w:trPr>
          <w:jc w:val="center"/>
        </w:trPr>
        <w:tc>
          <w:tcPr>
            <w:tcW w:w="4976" w:type="dxa"/>
            <w:shd w:val="clear" w:color="auto" w:fill="D9D9D9" w:themeFill="background1" w:themeFillShade="D9"/>
            <w:tcMar>
              <w:top w:w="115" w:type="dxa"/>
              <w:left w:w="115" w:type="dxa"/>
              <w:bottom w:w="115" w:type="dxa"/>
              <w:right w:w="115" w:type="dxa"/>
            </w:tcMar>
          </w:tcPr>
          <w:p w:rsidR="00073649" w:rsidRPr="00073649" w:rsidRDefault="00073649" w:rsidP="00073649">
            <w:pPr>
              <w:spacing w:after="0" w:line="240" w:lineRule="auto"/>
              <w:rPr>
                <w:i/>
                <w:sz w:val="20"/>
                <w:szCs w:val="20"/>
              </w:rPr>
            </w:pPr>
            <w:r w:rsidRPr="00073649">
              <w:rPr>
                <w:b/>
                <w:sz w:val="24"/>
                <w:szCs w:val="20"/>
              </w:rPr>
              <w:t>Generalizations</w:t>
            </w:r>
          </w:p>
          <w:p w:rsidR="00073649" w:rsidRPr="00073649" w:rsidRDefault="00073649" w:rsidP="00073649">
            <w:pPr>
              <w:spacing w:after="0" w:line="240" w:lineRule="auto"/>
              <w:rPr>
                <w:i/>
                <w:sz w:val="20"/>
                <w:szCs w:val="20"/>
              </w:rPr>
            </w:pPr>
            <w:r w:rsidRPr="00073649">
              <w:rPr>
                <w:b/>
                <w:sz w:val="20"/>
                <w:szCs w:val="20"/>
              </w:rPr>
              <w:t xml:space="preserve">My students will </w:t>
            </w:r>
            <w:r w:rsidRPr="00073649">
              <w:rPr>
                <w:b/>
                <w:sz w:val="28"/>
                <w:szCs w:val="20"/>
              </w:rPr>
              <w:t>Understand</w:t>
            </w:r>
            <w:r w:rsidRPr="00073649">
              <w:rPr>
                <w:b/>
                <w:sz w:val="24"/>
                <w:szCs w:val="20"/>
              </w:rPr>
              <w:t xml:space="preserve"> </w:t>
            </w:r>
            <w:r w:rsidRPr="00073649">
              <w:rPr>
                <w:b/>
                <w:sz w:val="20"/>
                <w:szCs w:val="20"/>
              </w:rPr>
              <w:t>that…</w:t>
            </w:r>
          </w:p>
        </w:tc>
        <w:tc>
          <w:tcPr>
            <w:tcW w:w="9737" w:type="dxa"/>
            <w:gridSpan w:val="2"/>
            <w:shd w:val="clear" w:color="auto" w:fill="D9D9D9" w:themeFill="background1" w:themeFillShade="D9"/>
          </w:tcPr>
          <w:p w:rsidR="00073649" w:rsidRPr="00073649" w:rsidRDefault="00073649" w:rsidP="00073649">
            <w:pPr>
              <w:spacing w:after="0" w:line="240" w:lineRule="auto"/>
              <w:jc w:val="center"/>
              <w:rPr>
                <w:i/>
                <w:szCs w:val="20"/>
              </w:rPr>
            </w:pPr>
            <w:r w:rsidRPr="00073649">
              <w:rPr>
                <w:b/>
                <w:sz w:val="24"/>
                <w:szCs w:val="20"/>
              </w:rPr>
              <w:t>Guiding Questions</w:t>
            </w:r>
          </w:p>
          <w:p w:rsidR="00073649" w:rsidRPr="00073649" w:rsidRDefault="00073649" w:rsidP="00073649">
            <w:pPr>
              <w:tabs>
                <w:tab w:val="left" w:pos="1553"/>
                <w:tab w:val="left" w:pos="6683"/>
              </w:tabs>
              <w:spacing w:after="0" w:line="240" w:lineRule="auto"/>
              <w:rPr>
                <w:i/>
                <w:sz w:val="20"/>
                <w:szCs w:val="20"/>
              </w:rPr>
            </w:pPr>
            <w:r w:rsidRPr="00073649">
              <w:rPr>
                <w:b/>
                <w:sz w:val="20"/>
                <w:szCs w:val="20"/>
              </w:rPr>
              <w:tab/>
              <w:t>Factual</w:t>
            </w:r>
            <w:r w:rsidRPr="00073649">
              <w:rPr>
                <w:b/>
                <w:sz w:val="20"/>
                <w:szCs w:val="20"/>
              </w:rPr>
              <w:tab/>
              <w:t>Conceptual</w:t>
            </w:r>
          </w:p>
        </w:tc>
      </w:tr>
      <w:tr w:rsidR="00073649" w:rsidRPr="00073649">
        <w:trPr>
          <w:trHeight w:val="721"/>
          <w:jc w:val="center"/>
        </w:trPr>
        <w:tc>
          <w:tcPr>
            <w:tcW w:w="4976" w:type="dxa"/>
            <w:shd w:val="clear" w:color="auto" w:fill="auto"/>
            <w:tcMar>
              <w:top w:w="115" w:type="dxa"/>
              <w:left w:w="115" w:type="dxa"/>
              <w:bottom w:w="115" w:type="dxa"/>
              <w:right w:w="115" w:type="dxa"/>
            </w:tcMar>
          </w:tcPr>
          <w:p w:rsidR="00073649" w:rsidRPr="00073649" w:rsidRDefault="00073649" w:rsidP="00073649">
            <w:pPr>
              <w:spacing w:after="0" w:line="240" w:lineRule="auto"/>
              <w:rPr>
                <w:sz w:val="20"/>
                <w:szCs w:val="20"/>
              </w:rPr>
            </w:pPr>
            <w:r w:rsidRPr="00073649">
              <w:rPr>
                <w:sz w:val="20"/>
                <w:szCs w:val="20"/>
              </w:rPr>
              <w:t>Random samples from a population allow statisticians to make inferences about population parameters. (MA10-GR.HS-S.3-GLE.2.a)</w:t>
            </w:r>
          </w:p>
        </w:tc>
        <w:tc>
          <w:tcPr>
            <w:tcW w:w="4832" w:type="dxa"/>
            <w:shd w:val="clear" w:color="auto" w:fill="auto"/>
          </w:tcPr>
          <w:p w:rsidR="00073649" w:rsidRPr="00073649" w:rsidRDefault="00073649" w:rsidP="00073649">
            <w:pPr>
              <w:spacing w:after="0" w:line="240" w:lineRule="auto"/>
              <w:ind w:left="288" w:hanging="288"/>
              <w:rPr>
                <w:sz w:val="20"/>
                <w:szCs w:val="20"/>
              </w:rPr>
            </w:pPr>
            <w:r w:rsidRPr="00073649">
              <w:rPr>
                <w:sz w:val="20"/>
                <w:szCs w:val="20"/>
              </w:rPr>
              <w:t>How can we reduce the margin of error in a population prediction?</w:t>
            </w:r>
          </w:p>
          <w:p w:rsidR="00073649" w:rsidRPr="00073649" w:rsidRDefault="00073649" w:rsidP="00073649">
            <w:pPr>
              <w:spacing w:after="0" w:line="240" w:lineRule="auto"/>
              <w:ind w:left="288" w:hanging="288"/>
              <w:rPr>
                <w:sz w:val="20"/>
                <w:szCs w:val="20"/>
              </w:rPr>
            </w:pPr>
            <w:r w:rsidRPr="00073649">
              <w:rPr>
                <w:sz w:val="20"/>
                <w:szCs w:val="20"/>
              </w:rPr>
              <w:t xml:space="preserve">How can I use mean and standard deviation of a data set to draw a normal distribution? </w:t>
            </w:r>
          </w:p>
          <w:p w:rsidR="00073649" w:rsidRPr="00073649" w:rsidRDefault="00073649" w:rsidP="00073649">
            <w:pPr>
              <w:spacing w:after="0" w:line="240" w:lineRule="auto"/>
              <w:ind w:left="288" w:hanging="288"/>
              <w:rPr>
                <w:sz w:val="20"/>
                <w:szCs w:val="20"/>
              </w:rPr>
            </w:pPr>
            <w:r w:rsidRPr="00073649">
              <w:rPr>
                <w:sz w:val="20"/>
                <w:szCs w:val="20"/>
              </w:rPr>
              <w:t>What happens to sample-to-sample variability when you increase the sample size? (MA10-GR.HS-S.3-GLE.2-IQ.2)</w:t>
            </w:r>
          </w:p>
        </w:tc>
        <w:tc>
          <w:tcPr>
            <w:tcW w:w="4905" w:type="dxa"/>
            <w:shd w:val="clear" w:color="auto" w:fill="auto"/>
          </w:tcPr>
          <w:p w:rsidR="00073649" w:rsidRPr="00073649" w:rsidRDefault="00073649" w:rsidP="00073649">
            <w:pPr>
              <w:spacing w:after="0" w:line="240" w:lineRule="auto"/>
              <w:ind w:left="288" w:hanging="288"/>
              <w:rPr>
                <w:sz w:val="20"/>
                <w:szCs w:val="20"/>
              </w:rPr>
            </w:pPr>
            <w:r w:rsidRPr="00073649">
              <w:rPr>
                <w:sz w:val="20"/>
                <w:szCs w:val="20"/>
              </w:rPr>
              <w:t xml:space="preserve">Why is the normal distribution commonly used to model a population and when is this not appropriate? </w:t>
            </w:r>
          </w:p>
          <w:p w:rsidR="00073649" w:rsidRPr="00073649" w:rsidRDefault="00073649" w:rsidP="00073649">
            <w:pPr>
              <w:spacing w:after="0" w:line="240" w:lineRule="auto"/>
              <w:ind w:left="288" w:hanging="288"/>
              <w:rPr>
                <w:sz w:val="20"/>
                <w:szCs w:val="20"/>
              </w:rPr>
            </w:pPr>
            <w:r w:rsidRPr="00073649">
              <w:rPr>
                <w:sz w:val="20"/>
                <w:szCs w:val="20"/>
              </w:rPr>
              <w:t>How can the results of a statistical investigation be used to support an argument? (MA10-GR.HS-S.3-GLE.2-IQ1)</w:t>
            </w:r>
          </w:p>
          <w:p w:rsidR="00073649" w:rsidRPr="00073649" w:rsidRDefault="00073649" w:rsidP="00073649">
            <w:pPr>
              <w:spacing w:after="0" w:line="240" w:lineRule="auto"/>
              <w:ind w:left="288" w:hanging="288"/>
              <w:rPr>
                <w:sz w:val="20"/>
                <w:szCs w:val="20"/>
              </w:rPr>
            </w:pPr>
            <w:r w:rsidRPr="00073649">
              <w:rPr>
                <w:sz w:val="20"/>
                <w:szCs w:val="20"/>
              </w:rPr>
              <w:t>Why is the margin of error in a study important? (MA10-GR.HS-S.3-GLE.2-IQ.5)</w:t>
            </w:r>
          </w:p>
          <w:p w:rsidR="00073649" w:rsidRPr="00073649" w:rsidRDefault="00073649" w:rsidP="00073649">
            <w:pPr>
              <w:spacing w:after="0" w:line="240" w:lineRule="auto"/>
              <w:ind w:left="288" w:hanging="288"/>
              <w:rPr>
                <w:sz w:val="20"/>
                <w:szCs w:val="20"/>
              </w:rPr>
            </w:pPr>
            <w:r w:rsidRPr="00073649">
              <w:rPr>
                <w:sz w:val="20"/>
                <w:szCs w:val="20"/>
              </w:rPr>
              <w:t>How is it known that the results of a study not simply due to chance? (MA10-GR.HS-S.3-GLE.2-IQ.6)</w:t>
            </w:r>
          </w:p>
        </w:tc>
      </w:tr>
      <w:tr w:rsidR="00073649" w:rsidRPr="00073649">
        <w:trPr>
          <w:jc w:val="center"/>
        </w:trPr>
        <w:tc>
          <w:tcPr>
            <w:tcW w:w="4976" w:type="dxa"/>
            <w:shd w:val="clear" w:color="auto" w:fill="auto"/>
            <w:tcMar>
              <w:top w:w="115" w:type="dxa"/>
              <w:left w:w="115" w:type="dxa"/>
              <w:bottom w:w="115" w:type="dxa"/>
              <w:right w:w="115" w:type="dxa"/>
            </w:tcMar>
          </w:tcPr>
          <w:p w:rsidR="00073649" w:rsidRPr="00073649" w:rsidRDefault="00073649" w:rsidP="00073649">
            <w:pPr>
              <w:spacing w:after="0" w:line="240" w:lineRule="auto"/>
              <w:rPr>
                <w:sz w:val="20"/>
                <w:szCs w:val="20"/>
              </w:rPr>
            </w:pPr>
            <w:r w:rsidRPr="00073649">
              <w:rPr>
                <w:sz w:val="20"/>
                <w:szCs w:val="20"/>
              </w:rPr>
              <w:t>Validity in sampling, surveys, experiments, observational studies and the interpretation of statistical results depends on randomization. (MA10-GR.HS-S.3-GLE.2-EO.b)</w:t>
            </w:r>
          </w:p>
        </w:tc>
        <w:tc>
          <w:tcPr>
            <w:tcW w:w="4832" w:type="dxa"/>
            <w:shd w:val="clear" w:color="auto" w:fill="auto"/>
          </w:tcPr>
          <w:p w:rsidR="00073649" w:rsidRPr="00073649" w:rsidRDefault="00073649" w:rsidP="00073649">
            <w:pPr>
              <w:spacing w:after="0" w:line="240" w:lineRule="auto"/>
              <w:ind w:left="288" w:hanging="288"/>
              <w:rPr>
                <w:sz w:val="20"/>
                <w:szCs w:val="20"/>
              </w:rPr>
            </w:pPr>
            <w:r w:rsidRPr="00073649">
              <w:rPr>
                <w:sz w:val="20"/>
                <w:szCs w:val="20"/>
              </w:rPr>
              <w:t>In what ways can a survey be biased?</w:t>
            </w:r>
          </w:p>
          <w:p w:rsidR="00073649" w:rsidRPr="00073649" w:rsidRDefault="00073649" w:rsidP="00073649">
            <w:pPr>
              <w:spacing w:after="0" w:line="240" w:lineRule="auto"/>
              <w:ind w:left="288" w:hanging="288"/>
              <w:rPr>
                <w:sz w:val="20"/>
                <w:szCs w:val="20"/>
              </w:rPr>
            </w:pPr>
            <w:r w:rsidRPr="00073649">
              <w:rPr>
                <w:sz w:val="20"/>
                <w:szCs w:val="20"/>
              </w:rPr>
              <w:t>How does randomization factor into the design of an experiment?</w:t>
            </w:r>
          </w:p>
        </w:tc>
        <w:tc>
          <w:tcPr>
            <w:tcW w:w="4905" w:type="dxa"/>
            <w:shd w:val="clear" w:color="auto" w:fill="auto"/>
          </w:tcPr>
          <w:p w:rsidR="00073649" w:rsidRPr="00073649" w:rsidRDefault="00073649" w:rsidP="00073649">
            <w:pPr>
              <w:spacing w:after="0" w:line="240" w:lineRule="auto"/>
              <w:ind w:left="288" w:hanging="288"/>
              <w:rPr>
                <w:sz w:val="20"/>
                <w:szCs w:val="20"/>
              </w:rPr>
            </w:pPr>
            <w:r w:rsidRPr="00073649">
              <w:rPr>
                <w:sz w:val="20"/>
                <w:szCs w:val="20"/>
              </w:rPr>
              <w:t>Why is randomization an important component of sampling?</w:t>
            </w:r>
          </w:p>
        </w:tc>
      </w:tr>
      <w:tr w:rsidR="00073649" w:rsidRPr="00073649">
        <w:trPr>
          <w:jc w:val="center"/>
        </w:trPr>
        <w:tc>
          <w:tcPr>
            <w:tcW w:w="4976" w:type="dxa"/>
            <w:shd w:val="clear" w:color="auto" w:fill="auto"/>
            <w:tcMar>
              <w:top w:w="115" w:type="dxa"/>
              <w:left w:w="115" w:type="dxa"/>
              <w:bottom w:w="115" w:type="dxa"/>
              <w:right w:w="115" w:type="dxa"/>
            </w:tcMar>
          </w:tcPr>
          <w:p w:rsidR="00073649" w:rsidRPr="00073649" w:rsidRDefault="00073649" w:rsidP="00073649">
            <w:pPr>
              <w:spacing w:after="0" w:line="240" w:lineRule="auto"/>
              <w:rPr>
                <w:sz w:val="20"/>
                <w:szCs w:val="20"/>
              </w:rPr>
            </w:pPr>
            <w:r w:rsidRPr="00073649">
              <w:rPr>
                <w:sz w:val="20"/>
                <w:szCs w:val="20"/>
              </w:rPr>
              <w:t>Simulation provides a means to indirectly collect data. (MA10-GR.HS-S.3-GLE.2-EO.b)</w:t>
            </w:r>
          </w:p>
        </w:tc>
        <w:tc>
          <w:tcPr>
            <w:tcW w:w="4832" w:type="dxa"/>
            <w:shd w:val="clear" w:color="auto" w:fill="auto"/>
          </w:tcPr>
          <w:p w:rsidR="00073649" w:rsidRPr="00073649" w:rsidRDefault="00073649" w:rsidP="00073649">
            <w:pPr>
              <w:spacing w:after="0" w:line="240" w:lineRule="auto"/>
              <w:ind w:left="288" w:hanging="288"/>
              <w:rPr>
                <w:sz w:val="20"/>
                <w:szCs w:val="20"/>
              </w:rPr>
            </w:pPr>
            <w:r w:rsidRPr="00073649">
              <w:rPr>
                <w:sz w:val="20"/>
                <w:szCs w:val="20"/>
              </w:rPr>
              <w:t>How do you design a simulation to model the collection of data that isn’t easily obtainable?</w:t>
            </w:r>
          </w:p>
        </w:tc>
        <w:tc>
          <w:tcPr>
            <w:tcW w:w="4905" w:type="dxa"/>
            <w:shd w:val="clear" w:color="auto" w:fill="auto"/>
          </w:tcPr>
          <w:p w:rsidR="00073649" w:rsidRPr="00073649" w:rsidRDefault="00073649" w:rsidP="00073649">
            <w:pPr>
              <w:spacing w:after="0" w:line="240" w:lineRule="auto"/>
              <w:ind w:left="288" w:hanging="288"/>
              <w:rPr>
                <w:sz w:val="20"/>
                <w:szCs w:val="20"/>
              </w:rPr>
            </w:pPr>
            <w:r w:rsidRPr="00073649">
              <w:rPr>
                <w:sz w:val="20"/>
                <w:szCs w:val="20"/>
              </w:rPr>
              <w:t>How has the use of technology enhanced our ability to study difficult to measure phenomena?</w:t>
            </w:r>
          </w:p>
        </w:tc>
      </w:tr>
    </w:tbl>
    <w:p w:rsidR="00073649" w:rsidRPr="00073649" w:rsidRDefault="00073649" w:rsidP="00073649">
      <w:pPr>
        <w:spacing w:after="0" w:line="240" w:lineRule="auto"/>
      </w:pPr>
      <w:r w:rsidRPr="00073649">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947"/>
        <w:gridCol w:w="11766"/>
      </w:tblGrid>
      <w:tr w:rsidR="00073649" w:rsidRPr="00073649">
        <w:trPr>
          <w:cantSplit/>
          <w:trHeight w:val="18"/>
          <w:jc w:val="center"/>
        </w:trPr>
        <w:tc>
          <w:tcPr>
            <w:tcW w:w="2947" w:type="dxa"/>
            <w:shd w:val="clear" w:color="auto" w:fill="D9D9D9" w:themeFill="background1" w:themeFillShade="D9"/>
            <w:tcMar>
              <w:top w:w="115" w:type="dxa"/>
              <w:left w:w="115" w:type="dxa"/>
              <w:bottom w:w="115" w:type="dxa"/>
              <w:right w:w="115" w:type="dxa"/>
            </w:tcMar>
          </w:tcPr>
          <w:p w:rsidR="00073649" w:rsidRPr="00073649" w:rsidRDefault="00073649" w:rsidP="00073649">
            <w:pPr>
              <w:spacing w:after="0" w:line="240" w:lineRule="auto"/>
              <w:rPr>
                <w:b/>
                <w:sz w:val="24"/>
                <w:szCs w:val="24"/>
              </w:rPr>
            </w:pPr>
            <w:r w:rsidRPr="00073649">
              <w:lastRenderedPageBreak/>
              <w:br w:type="page"/>
            </w:r>
            <w:r w:rsidRPr="00073649">
              <w:rPr>
                <w:b/>
                <w:sz w:val="24"/>
                <w:szCs w:val="24"/>
              </w:rPr>
              <w:t>Key Knowledge and Skills:</w:t>
            </w:r>
          </w:p>
          <w:p w:rsidR="00073649" w:rsidRPr="00073649" w:rsidRDefault="00073649" w:rsidP="00073649">
            <w:pPr>
              <w:spacing w:after="0" w:line="240" w:lineRule="auto"/>
              <w:rPr>
                <w:b/>
                <w:sz w:val="24"/>
                <w:szCs w:val="24"/>
              </w:rPr>
            </w:pPr>
            <w:r w:rsidRPr="00073649">
              <w:rPr>
                <w:b/>
                <w:sz w:val="20"/>
                <w:szCs w:val="20"/>
              </w:rPr>
              <w:t>My students will…</w:t>
            </w:r>
          </w:p>
        </w:tc>
        <w:tc>
          <w:tcPr>
            <w:tcW w:w="11766" w:type="dxa"/>
            <w:shd w:val="clear" w:color="auto" w:fill="D9D9D9" w:themeFill="background1" w:themeFillShade="D9"/>
          </w:tcPr>
          <w:p w:rsidR="00073649" w:rsidRPr="00073649" w:rsidRDefault="00073649" w:rsidP="00073649">
            <w:pPr>
              <w:spacing w:after="0" w:line="240" w:lineRule="auto"/>
              <w:rPr>
                <w:i/>
                <w:sz w:val="20"/>
                <w:szCs w:val="20"/>
              </w:rPr>
            </w:pPr>
            <w:r w:rsidRPr="00073649">
              <w:rPr>
                <w:i/>
                <w:sz w:val="20"/>
                <w:szCs w:val="20"/>
              </w:rPr>
              <w:t>What students will know and be able to do are so closely linked in the concept-based discipline of mathematics. Therefore, in the mathematics samples what students should know and do are combined.</w:t>
            </w:r>
          </w:p>
        </w:tc>
      </w:tr>
      <w:tr w:rsidR="00073649" w:rsidRPr="00073649">
        <w:trPr>
          <w:cantSplit/>
          <w:trHeight w:val="654"/>
          <w:jc w:val="center"/>
        </w:trPr>
        <w:tc>
          <w:tcPr>
            <w:tcW w:w="14713" w:type="dxa"/>
            <w:gridSpan w:val="2"/>
            <w:shd w:val="clear" w:color="auto" w:fill="auto"/>
            <w:tcMar>
              <w:top w:w="115" w:type="dxa"/>
              <w:left w:w="115" w:type="dxa"/>
              <w:bottom w:w="115" w:type="dxa"/>
              <w:right w:w="115" w:type="dxa"/>
            </w:tcMar>
          </w:tcPr>
          <w:p w:rsidR="00073649" w:rsidRPr="00073649" w:rsidRDefault="00073649" w:rsidP="00073649">
            <w:pPr>
              <w:pStyle w:val="ListParagraph"/>
              <w:numPr>
                <w:ilvl w:val="0"/>
                <w:numId w:val="1"/>
              </w:numPr>
              <w:spacing w:after="0" w:line="240" w:lineRule="auto"/>
              <w:contextualSpacing w:val="0"/>
              <w:rPr>
                <w:sz w:val="20"/>
                <w:szCs w:val="20"/>
              </w:rPr>
            </w:pPr>
            <w:r w:rsidRPr="00073649">
              <w:rPr>
                <w:sz w:val="20"/>
                <w:szCs w:val="20"/>
              </w:rPr>
              <w:t>Understand statistics as a process for making inferences about population parameters based on a random sample from that population. (MA10-GR.HS-S.3-GLE.2-EO.a.i)</w:t>
            </w:r>
          </w:p>
          <w:p w:rsidR="00073649" w:rsidRPr="00073649" w:rsidRDefault="00073649" w:rsidP="00073649">
            <w:pPr>
              <w:pStyle w:val="ListParagraph"/>
              <w:numPr>
                <w:ilvl w:val="0"/>
                <w:numId w:val="1"/>
              </w:numPr>
              <w:spacing w:after="0" w:line="240" w:lineRule="auto"/>
              <w:contextualSpacing w:val="0"/>
              <w:rPr>
                <w:sz w:val="20"/>
                <w:szCs w:val="20"/>
              </w:rPr>
            </w:pPr>
            <w:r w:rsidRPr="00073649">
              <w:rPr>
                <w:sz w:val="20"/>
                <w:szCs w:val="20"/>
              </w:rPr>
              <w:t>Decide if a specified model is consistent with results from a given data-generating process, e.g., using simulation. (MA10-GR.HS-S.3-GLE.2-EO.a.ii)</w:t>
            </w:r>
          </w:p>
          <w:p w:rsidR="00073649" w:rsidRPr="00073649" w:rsidRDefault="00073649" w:rsidP="00073649">
            <w:pPr>
              <w:pStyle w:val="ListParagraph"/>
              <w:numPr>
                <w:ilvl w:val="0"/>
                <w:numId w:val="1"/>
              </w:numPr>
              <w:spacing w:after="0" w:line="240" w:lineRule="auto"/>
              <w:contextualSpacing w:val="0"/>
              <w:rPr>
                <w:sz w:val="20"/>
                <w:szCs w:val="20"/>
              </w:rPr>
            </w:pPr>
            <w:r w:rsidRPr="00073649">
              <w:rPr>
                <w:sz w:val="20"/>
                <w:szCs w:val="20"/>
              </w:rPr>
              <w:t>Recognize the purposes of and differences among sample surveys, experiments, and observational studies and explain how randomization relates to each. (MA10-GR.HS-S.3-GLE.2-EO.b.i))</w:t>
            </w:r>
          </w:p>
          <w:p w:rsidR="00073649" w:rsidRPr="00073649" w:rsidRDefault="00073649" w:rsidP="00073649">
            <w:pPr>
              <w:pStyle w:val="ListParagraph"/>
              <w:numPr>
                <w:ilvl w:val="0"/>
                <w:numId w:val="1"/>
              </w:numPr>
              <w:spacing w:after="0" w:line="240" w:lineRule="auto"/>
              <w:contextualSpacing w:val="0"/>
              <w:rPr>
                <w:sz w:val="20"/>
                <w:szCs w:val="20"/>
              </w:rPr>
            </w:pPr>
            <w:r w:rsidRPr="00073649">
              <w:rPr>
                <w:sz w:val="20"/>
                <w:szCs w:val="20"/>
              </w:rPr>
              <w:t>Use data from a sample survey to estimate a population mean or proportion; develop a margin of error through the use of simulation models for random sampling. (MA10-GR.HS-S.3-GLE.2-EO.b.ii, iii)</w:t>
            </w:r>
          </w:p>
          <w:p w:rsidR="00073649" w:rsidRPr="00073649" w:rsidRDefault="00073649" w:rsidP="00073649">
            <w:pPr>
              <w:pStyle w:val="ListParagraph"/>
              <w:numPr>
                <w:ilvl w:val="0"/>
                <w:numId w:val="1"/>
              </w:numPr>
              <w:spacing w:after="0" w:line="240" w:lineRule="auto"/>
              <w:contextualSpacing w:val="0"/>
              <w:rPr>
                <w:sz w:val="20"/>
                <w:szCs w:val="20"/>
              </w:rPr>
            </w:pPr>
            <w:r w:rsidRPr="00073649">
              <w:rPr>
                <w:sz w:val="20"/>
                <w:szCs w:val="20"/>
              </w:rPr>
              <w:t>Use data from a randomized experiment to compare two treatments; use simulations to decide if differences between parameters are significant. (MA10-GR.HS-S.3-GLE.2-EO.b.iv)</w:t>
            </w:r>
          </w:p>
          <w:p w:rsidR="00073649" w:rsidRPr="00073649" w:rsidRDefault="00073649" w:rsidP="00073649">
            <w:pPr>
              <w:pStyle w:val="ListParagraph"/>
              <w:numPr>
                <w:ilvl w:val="0"/>
                <w:numId w:val="1"/>
              </w:numPr>
              <w:spacing w:after="0" w:line="240" w:lineRule="auto"/>
              <w:contextualSpacing w:val="0"/>
              <w:rPr>
                <w:sz w:val="20"/>
                <w:szCs w:val="20"/>
              </w:rPr>
            </w:pPr>
            <w:r w:rsidRPr="00073649">
              <w:rPr>
                <w:sz w:val="20"/>
                <w:szCs w:val="20"/>
              </w:rPr>
              <w:t>Evaluate reports based on data. (MA10-GR.HS-S.3-GLE.2-EO.b.vi)</w:t>
            </w:r>
          </w:p>
          <w:p w:rsidR="00073649" w:rsidRPr="00073649" w:rsidRDefault="00073649" w:rsidP="00073649">
            <w:pPr>
              <w:pStyle w:val="ListParagraph"/>
              <w:numPr>
                <w:ilvl w:val="0"/>
                <w:numId w:val="1"/>
              </w:numPr>
              <w:spacing w:after="0" w:line="240" w:lineRule="auto"/>
              <w:contextualSpacing w:val="0"/>
              <w:rPr>
                <w:sz w:val="20"/>
                <w:szCs w:val="20"/>
              </w:rPr>
            </w:pPr>
            <w:r w:rsidRPr="00073649">
              <w:rPr>
                <w:sz w:val="20"/>
                <w:szCs w:val="20"/>
              </w:rPr>
              <w:t>Use the mean and standard deviation of a data set to fit it to a normal distribution and to estimate population percentages and recognize that there are data sets for which such a procedure is not appropriate; use calculators, spreadsheets, and tables to estimate areas under the normal curve. (MA10-GR.HS-S.3-GLE.1-EO.a.iv, v)</w:t>
            </w:r>
          </w:p>
        </w:tc>
      </w:tr>
    </w:tbl>
    <w:p w:rsidR="00073649" w:rsidRPr="00073649" w:rsidRDefault="00073649" w:rsidP="00073649">
      <w:pPr>
        <w:spacing w:after="0" w:line="240" w:lineRule="auto"/>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073649" w:rsidRPr="00073649">
        <w:trPr>
          <w:trHeight w:val="654"/>
          <w:jc w:val="center"/>
        </w:trPr>
        <w:tc>
          <w:tcPr>
            <w:tcW w:w="14713" w:type="dxa"/>
            <w:gridSpan w:val="3"/>
            <w:shd w:val="clear" w:color="auto" w:fill="D9D9D9" w:themeFill="background1" w:themeFillShade="D9"/>
          </w:tcPr>
          <w:p w:rsidR="00073649" w:rsidRPr="00073649" w:rsidRDefault="00073649" w:rsidP="00073649">
            <w:pPr>
              <w:spacing w:after="0" w:line="240" w:lineRule="auto"/>
              <w:rPr>
                <w:sz w:val="20"/>
                <w:szCs w:val="20"/>
              </w:rPr>
            </w:pPr>
            <w:r w:rsidRPr="00073649">
              <w:rPr>
                <w:b/>
                <w:sz w:val="20"/>
                <w:szCs w:val="20"/>
              </w:rPr>
              <w:t>Critical Language:</w:t>
            </w:r>
            <w:r w:rsidRPr="00073649">
              <w:rPr>
                <w:sz w:val="20"/>
                <w:szCs w:val="20"/>
              </w:rPr>
              <w:t xml:space="preserve"> includes the Academic and Technical vocabulary, semantics, and discourse which are particular to and necessary for accessing a given discipline.</w:t>
            </w:r>
          </w:p>
          <w:p w:rsidR="00073649" w:rsidRPr="00073649" w:rsidRDefault="00073649" w:rsidP="00073649">
            <w:pPr>
              <w:spacing w:after="0" w:line="240" w:lineRule="auto"/>
              <w:rPr>
                <w:sz w:val="20"/>
                <w:szCs w:val="20"/>
              </w:rPr>
            </w:pPr>
            <w:r w:rsidRPr="00073649">
              <w:rPr>
                <w:sz w:val="20"/>
                <w:szCs w:val="20"/>
              </w:rPr>
              <w:t xml:space="preserve">EXAMPLE: A student in Language Arts can demonstrate the ability to apply and comprehend critical language through the following statement: </w:t>
            </w:r>
            <w:r w:rsidRPr="00073649">
              <w:rPr>
                <w:i/>
                <w:sz w:val="20"/>
                <w:szCs w:val="20"/>
              </w:rPr>
              <w:t>“Mark Twain exposes the hypocrisy of slavery through the use of satire.”</w:t>
            </w:r>
          </w:p>
        </w:tc>
      </w:tr>
      <w:tr w:rsidR="00073649" w:rsidRPr="00073649">
        <w:trPr>
          <w:trHeight w:val="654"/>
          <w:jc w:val="center"/>
        </w:trPr>
        <w:tc>
          <w:tcPr>
            <w:tcW w:w="4904" w:type="dxa"/>
            <w:gridSpan w:val="2"/>
            <w:shd w:val="clear" w:color="auto" w:fill="D9D9D9" w:themeFill="background1" w:themeFillShade="D9"/>
          </w:tcPr>
          <w:p w:rsidR="00073649" w:rsidRPr="00073649" w:rsidRDefault="00073649" w:rsidP="00073649">
            <w:pPr>
              <w:spacing w:after="0" w:line="240" w:lineRule="auto"/>
              <w:rPr>
                <w:b/>
                <w:sz w:val="20"/>
                <w:szCs w:val="20"/>
              </w:rPr>
            </w:pPr>
            <w:r w:rsidRPr="00073649">
              <w:rPr>
                <w:b/>
                <w:sz w:val="20"/>
                <w:szCs w:val="20"/>
              </w:rPr>
              <w:t xml:space="preserve">A student in ______________ can demonstrate the ability to apply and comprehend critical language through the following statement(s): </w:t>
            </w:r>
          </w:p>
        </w:tc>
        <w:tc>
          <w:tcPr>
            <w:tcW w:w="9809" w:type="dxa"/>
          </w:tcPr>
          <w:p w:rsidR="00073649" w:rsidRPr="00073649" w:rsidRDefault="00073649" w:rsidP="00073649">
            <w:pPr>
              <w:spacing w:after="0" w:line="240" w:lineRule="auto"/>
              <w:rPr>
                <w:i/>
                <w:sz w:val="20"/>
                <w:szCs w:val="20"/>
              </w:rPr>
            </w:pPr>
            <w:r w:rsidRPr="00073649">
              <w:rPr>
                <w:i/>
                <w:sz w:val="20"/>
                <w:szCs w:val="20"/>
              </w:rPr>
              <w:t>Statistics is a process for making inferences about population parameters based on a random sample of a population.</w:t>
            </w:r>
          </w:p>
        </w:tc>
      </w:tr>
      <w:tr w:rsidR="00073649" w:rsidRPr="00073649">
        <w:trPr>
          <w:trHeight w:val="653"/>
          <w:jc w:val="center"/>
        </w:trPr>
        <w:tc>
          <w:tcPr>
            <w:tcW w:w="2227" w:type="dxa"/>
            <w:shd w:val="clear" w:color="auto" w:fill="D9D9D9" w:themeFill="background1" w:themeFillShade="D9"/>
          </w:tcPr>
          <w:p w:rsidR="00073649" w:rsidRPr="00073649" w:rsidRDefault="00073649" w:rsidP="00073649">
            <w:pPr>
              <w:pStyle w:val="ListParagraph"/>
              <w:spacing w:after="0" w:line="240" w:lineRule="auto"/>
              <w:ind w:left="0"/>
              <w:contextualSpacing w:val="0"/>
              <w:rPr>
                <w:b/>
                <w:sz w:val="20"/>
                <w:szCs w:val="20"/>
              </w:rPr>
            </w:pPr>
            <w:r w:rsidRPr="00073649">
              <w:rPr>
                <w:b/>
                <w:sz w:val="20"/>
                <w:szCs w:val="20"/>
              </w:rPr>
              <w:t>Academic Vocabulary:</w:t>
            </w:r>
          </w:p>
        </w:tc>
        <w:tc>
          <w:tcPr>
            <w:tcW w:w="12486" w:type="dxa"/>
            <w:gridSpan w:val="2"/>
          </w:tcPr>
          <w:p w:rsidR="00073649" w:rsidRPr="00073649" w:rsidRDefault="00934995" w:rsidP="00073649">
            <w:pPr>
              <w:spacing w:after="0" w:line="240" w:lineRule="auto"/>
              <w:rPr>
                <w:sz w:val="20"/>
                <w:szCs w:val="20"/>
              </w:rPr>
            </w:pPr>
            <w:r>
              <w:rPr>
                <w:sz w:val="20"/>
                <w:szCs w:val="20"/>
              </w:rPr>
              <w:t>I</w:t>
            </w:r>
            <w:r w:rsidR="00073649" w:rsidRPr="00073649">
              <w:rPr>
                <w:sz w:val="20"/>
                <w:szCs w:val="20"/>
              </w:rPr>
              <w:t>nferences, surveys, experiments, observational studies, data, conclusions, interpret, evaluate, recognize, compare, model, explain, spreadsheets, estimate</w:t>
            </w:r>
          </w:p>
        </w:tc>
      </w:tr>
      <w:tr w:rsidR="00073649" w:rsidRPr="00073649">
        <w:trPr>
          <w:trHeight w:val="653"/>
          <w:jc w:val="center"/>
        </w:trPr>
        <w:tc>
          <w:tcPr>
            <w:tcW w:w="2227" w:type="dxa"/>
            <w:shd w:val="clear" w:color="auto" w:fill="D9D9D9" w:themeFill="background1" w:themeFillShade="D9"/>
          </w:tcPr>
          <w:p w:rsidR="00073649" w:rsidRPr="00073649" w:rsidRDefault="00073649" w:rsidP="00073649">
            <w:pPr>
              <w:spacing w:after="0" w:line="240" w:lineRule="auto"/>
              <w:rPr>
                <w:b/>
                <w:sz w:val="20"/>
                <w:szCs w:val="20"/>
              </w:rPr>
            </w:pPr>
            <w:r w:rsidRPr="00073649">
              <w:rPr>
                <w:b/>
                <w:sz w:val="20"/>
                <w:szCs w:val="20"/>
              </w:rPr>
              <w:t>Technical Vocabulary:</w:t>
            </w:r>
          </w:p>
        </w:tc>
        <w:tc>
          <w:tcPr>
            <w:tcW w:w="12486" w:type="dxa"/>
            <w:gridSpan w:val="2"/>
          </w:tcPr>
          <w:p w:rsidR="00073649" w:rsidRPr="00073649" w:rsidRDefault="00934995" w:rsidP="00073649">
            <w:pPr>
              <w:spacing w:after="0" w:line="240" w:lineRule="auto"/>
              <w:rPr>
                <w:sz w:val="20"/>
                <w:szCs w:val="20"/>
              </w:rPr>
            </w:pPr>
            <w:r>
              <w:rPr>
                <w:sz w:val="20"/>
                <w:szCs w:val="20"/>
              </w:rPr>
              <w:t>S</w:t>
            </w:r>
            <w:r w:rsidR="00073649" w:rsidRPr="00073649">
              <w:rPr>
                <w:sz w:val="20"/>
                <w:szCs w:val="20"/>
              </w:rPr>
              <w:t>tatistic, statistics, sampling, mean, standard deviation, data sets, normal distribution, normal curve, margin of error, parameters, random sample, population, validity, sampling, statistical results, randomization, simulation, indirect, data</w:t>
            </w:r>
          </w:p>
        </w:tc>
      </w:tr>
    </w:tbl>
    <w:p w:rsidR="00971F13" w:rsidRDefault="00971F13" w:rsidP="00073649">
      <w:pPr>
        <w:spacing w:after="0" w:line="240" w:lineRule="auto"/>
      </w:pPr>
    </w:p>
    <w:p w:rsidR="00971F13" w:rsidRDefault="00971F13">
      <w:pPr>
        <w:spacing w:after="0" w:line="240" w:lineRule="auto"/>
      </w:pPr>
      <w: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EE00DF" w:rsidRPr="001001B9">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EE00DF" w:rsidRPr="00AB4F0D" w:rsidRDefault="00EE00DF" w:rsidP="00DE21F4">
            <w:pPr>
              <w:spacing w:after="0" w:line="240" w:lineRule="auto"/>
              <w:rPr>
                <w:rFonts w:eastAsia="Times New Roman"/>
                <w:b/>
                <w:bCs/>
                <w:color w:val="000000"/>
                <w:sz w:val="24"/>
                <w:szCs w:val="24"/>
              </w:rPr>
            </w:pPr>
            <w:r w:rsidRPr="00AB4F0D">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EE00DF" w:rsidRPr="007B295E" w:rsidRDefault="00572E09" w:rsidP="001D3DE1">
            <w:pPr>
              <w:spacing w:after="0" w:line="240" w:lineRule="auto"/>
              <w:rPr>
                <w:rFonts w:eastAsia="Times New Roman"/>
                <w:bCs/>
                <w:color w:val="000000"/>
                <w:sz w:val="20"/>
                <w:szCs w:val="20"/>
              </w:rPr>
            </w:pPr>
            <w:r>
              <w:rPr>
                <w:rFonts w:eastAsia="Times New Roman"/>
                <w:bCs/>
                <w:color w:val="000000"/>
                <w:sz w:val="20"/>
                <w:szCs w:val="20"/>
              </w:rPr>
              <w:t xml:space="preserve">This unit </w:t>
            </w:r>
            <w:r w:rsidRPr="00995C06">
              <w:rPr>
                <w:rFonts w:eastAsia="Times New Roman"/>
                <w:bCs/>
                <w:color w:val="000000"/>
                <w:sz w:val="20"/>
                <w:szCs w:val="20"/>
              </w:rPr>
              <w:t xml:space="preserve">focuses </w:t>
            </w:r>
            <w:r w:rsidR="00A61DD2" w:rsidRPr="00995C06">
              <w:rPr>
                <w:rFonts w:eastAsia="Times New Roman"/>
                <w:bCs/>
                <w:color w:val="000000"/>
                <w:sz w:val="20"/>
                <w:szCs w:val="20"/>
              </w:rPr>
              <w:t>on</w:t>
            </w:r>
            <w:r w:rsidRPr="00995C06">
              <w:rPr>
                <w:rFonts w:eastAsia="Times New Roman"/>
                <w:bCs/>
                <w:color w:val="000000"/>
                <w:sz w:val="20"/>
                <w:szCs w:val="20"/>
              </w:rPr>
              <w:t xml:space="preserve"> </w:t>
            </w:r>
            <w:r w:rsidR="00A61DD2" w:rsidRPr="00995C06">
              <w:rPr>
                <w:rFonts w:eastAsia="Times New Roman"/>
                <w:bCs/>
                <w:color w:val="000000"/>
                <w:sz w:val="20"/>
                <w:szCs w:val="20"/>
              </w:rPr>
              <w:t>inferring</w:t>
            </w:r>
            <w:r w:rsidRPr="00995C06">
              <w:rPr>
                <w:rFonts w:eastAsia="Times New Roman"/>
                <w:bCs/>
                <w:color w:val="000000"/>
                <w:sz w:val="20"/>
                <w:szCs w:val="20"/>
              </w:rPr>
              <w:t xml:space="preserve"> conclusions about a population from samples. </w:t>
            </w:r>
            <w:r w:rsidR="00BD7505" w:rsidRPr="00995C06">
              <w:rPr>
                <w:rFonts w:eastAsia="Times New Roman"/>
                <w:bCs/>
                <w:color w:val="000000"/>
                <w:sz w:val="20"/>
                <w:szCs w:val="20"/>
              </w:rPr>
              <w:t xml:space="preserve">Students </w:t>
            </w:r>
            <w:r w:rsidR="00A61DD2" w:rsidRPr="00995C06">
              <w:rPr>
                <w:rFonts w:eastAsia="Times New Roman"/>
                <w:bCs/>
                <w:color w:val="000000"/>
                <w:sz w:val="20"/>
                <w:szCs w:val="20"/>
              </w:rPr>
              <w:t>explore normal distributions</w:t>
            </w:r>
            <w:r w:rsidR="00BD7505" w:rsidRPr="00995C06">
              <w:rPr>
                <w:rFonts w:eastAsia="Times New Roman"/>
                <w:bCs/>
                <w:color w:val="000000"/>
                <w:sz w:val="20"/>
                <w:szCs w:val="20"/>
              </w:rPr>
              <w:t xml:space="preserve"> </w:t>
            </w:r>
            <w:r w:rsidR="00A61DD2" w:rsidRPr="00995C06">
              <w:rPr>
                <w:rFonts w:eastAsia="Times New Roman"/>
                <w:bCs/>
                <w:color w:val="000000"/>
                <w:sz w:val="20"/>
                <w:szCs w:val="20"/>
              </w:rPr>
              <w:t>and the concept of quantifying</w:t>
            </w:r>
            <w:r w:rsidR="00BD7505" w:rsidRPr="00995C06">
              <w:rPr>
                <w:rFonts w:eastAsia="Times New Roman"/>
                <w:bCs/>
                <w:color w:val="000000"/>
                <w:sz w:val="20"/>
                <w:szCs w:val="20"/>
              </w:rPr>
              <w:t xml:space="preserve"> “normal”.</w:t>
            </w:r>
            <w:r w:rsidR="0039597B" w:rsidRPr="00995C06">
              <w:rPr>
                <w:rFonts w:eastAsia="Times New Roman"/>
                <w:bCs/>
                <w:color w:val="000000"/>
                <w:sz w:val="20"/>
                <w:szCs w:val="20"/>
              </w:rPr>
              <w:t xml:space="preserve"> </w:t>
            </w:r>
            <w:r w:rsidR="00A61DD2" w:rsidRPr="00995C06">
              <w:rPr>
                <w:rFonts w:eastAsia="Times New Roman"/>
                <w:bCs/>
                <w:color w:val="000000"/>
                <w:sz w:val="20"/>
                <w:szCs w:val="20"/>
              </w:rPr>
              <w:t>The concept of n</w:t>
            </w:r>
            <w:r w:rsidR="0039597B" w:rsidRPr="00995C06">
              <w:rPr>
                <w:rFonts w:eastAsia="Times New Roman"/>
                <w:bCs/>
                <w:color w:val="000000"/>
                <w:sz w:val="20"/>
                <w:szCs w:val="20"/>
              </w:rPr>
              <w:t xml:space="preserve">ormal distributions </w:t>
            </w:r>
            <w:r w:rsidR="00A61DD2" w:rsidRPr="00995C06">
              <w:rPr>
                <w:rFonts w:eastAsia="Times New Roman"/>
                <w:bCs/>
                <w:color w:val="000000"/>
                <w:sz w:val="20"/>
                <w:szCs w:val="20"/>
              </w:rPr>
              <w:t xml:space="preserve">provides the foundation for making inferences about a population from sample means and standard deviations.  </w:t>
            </w:r>
            <w:r w:rsidR="00BD7505" w:rsidRPr="00995C06">
              <w:rPr>
                <w:rFonts w:eastAsia="Times New Roman"/>
                <w:bCs/>
                <w:color w:val="000000"/>
                <w:sz w:val="20"/>
                <w:szCs w:val="20"/>
              </w:rPr>
              <w:t xml:space="preserve">The unit then looks at the different ways to collect data </w:t>
            </w:r>
            <w:r w:rsidR="00995C06" w:rsidRPr="00995C06">
              <w:rPr>
                <w:rFonts w:eastAsia="Times New Roman"/>
                <w:bCs/>
                <w:color w:val="000000"/>
                <w:sz w:val="20"/>
                <w:szCs w:val="20"/>
              </w:rPr>
              <w:t>about</w:t>
            </w:r>
            <w:r w:rsidR="00BD7505" w:rsidRPr="00995C06">
              <w:rPr>
                <w:rFonts w:eastAsia="Times New Roman"/>
                <w:bCs/>
                <w:color w:val="000000"/>
                <w:sz w:val="20"/>
                <w:szCs w:val="20"/>
              </w:rPr>
              <w:t xml:space="preserve"> a population. Finally, students </w:t>
            </w:r>
            <w:r w:rsidR="00A61DD2" w:rsidRPr="00995C06">
              <w:rPr>
                <w:rFonts w:eastAsia="Times New Roman"/>
                <w:bCs/>
                <w:color w:val="000000"/>
                <w:sz w:val="20"/>
                <w:szCs w:val="20"/>
              </w:rPr>
              <w:t>investigate</w:t>
            </w:r>
            <w:r w:rsidR="00BD7505" w:rsidRPr="00995C06">
              <w:rPr>
                <w:rFonts w:eastAsia="Times New Roman"/>
                <w:bCs/>
                <w:color w:val="000000"/>
                <w:sz w:val="20"/>
                <w:szCs w:val="20"/>
              </w:rPr>
              <w:t xml:space="preserve"> simulation </w:t>
            </w:r>
            <w:r w:rsidR="00A61DD2" w:rsidRPr="00995C06">
              <w:rPr>
                <w:rFonts w:eastAsia="Times New Roman"/>
                <w:bCs/>
                <w:color w:val="000000"/>
                <w:sz w:val="20"/>
                <w:szCs w:val="20"/>
              </w:rPr>
              <w:t>the use of simulations</w:t>
            </w:r>
            <w:r w:rsidR="00BD7505" w:rsidRPr="00995C06">
              <w:rPr>
                <w:rFonts w:eastAsia="Times New Roman"/>
                <w:bCs/>
                <w:color w:val="000000"/>
                <w:sz w:val="20"/>
                <w:szCs w:val="20"/>
              </w:rPr>
              <w:t xml:space="preserve"> to test the validity of statistical conclusions and hypotheses. </w:t>
            </w:r>
            <w:r w:rsidR="001D3DE1" w:rsidRPr="00995C06">
              <w:rPr>
                <w:rFonts w:eastAsia="Times New Roman"/>
                <w:bCs/>
                <w:color w:val="000000"/>
                <w:sz w:val="20"/>
                <w:szCs w:val="20"/>
              </w:rPr>
              <w:t xml:space="preserve">Throughout this unit students will explore how statistics are used to make policy decisions and engage in </w:t>
            </w:r>
            <w:r w:rsidR="004724B7">
              <w:rPr>
                <w:rFonts w:eastAsia="Times New Roman"/>
                <w:bCs/>
                <w:color w:val="000000"/>
                <w:sz w:val="20"/>
                <w:szCs w:val="20"/>
              </w:rPr>
              <w:t xml:space="preserve">the </w:t>
            </w:r>
            <w:r w:rsidR="001D3DE1" w:rsidRPr="00995C06">
              <w:rPr>
                <w:rFonts w:eastAsia="Times New Roman"/>
                <w:bCs/>
                <w:color w:val="000000"/>
                <w:sz w:val="20"/>
                <w:szCs w:val="20"/>
              </w:rPr>
              <w:t>process of cre</w:t>
            </w:r>
            <w:r w:rsidR="001D3DE1">
              <w:rPr>
                <w:rFonts w:eastAsia="Times New Roman"/>
                <w:bCs/>
                <w:color w:val="000000"/>
                <w:sz w:val="20"/>
                <w:szCs w:val="20"/>
              </w:rPr>
              <w:t>ating policies that impact their life.</w:t>
            </w:r>
          </w:p>
        </w:tc>
      </w:tr>
      <w:tr w:rsidR="001D3DE1" w:rsidRPr="001001B9">
        <w:tc>
          <w:tcPr>
            <w:tcW w:w="1989" w:type="dxa"/>
            <w:tcBorders>
              <w:top w:val="single" w:sz="4" w:space="0" w:color="auto"/>
              <w:left w:val="single" w:sz="4" w:space="0" w:color="auto"/>
              <w:bottom w:val="single" w:sz="4" w:space="0" w:color="auto"/>
              <w:right w:val="single" w:sz="4" w:space="0" w:color="000000"/>
            </w:tcBorders>
            <w:shd w:val="clear" w:color="000000" w:fill="D8D8D8"/>
            <w:vAlign w:val="center"/>
          </w:tcPr>
          <w:p w:rsidR="001D3DE1" w:rsidRPr="001001B9" w:rsidRDefault="001D3DE1" w:rsidP="00E315AA">
            <w:pPr>
              <w:spacing w:after="0" w:line="240" w:lineRule="auto"/>
              <w:rPr>
                <w:rFonts w:eastAsia="Times New Roman"/>
                <w:b/>
                <w:bCs/>
                <w:color w:val="000000"/>
                <w:sz w:val="20"/>
                <w:szCs w:val="20"/>
              </w:rPr>
            </w:pPr>
            <w:r>
              <w:rPr>
                <w:rFonts w:eastAsia="Times New Roman"/>
                <w:b/>
                <w:bCs/>
                <w:color w:val="000000"/>
                <w:sz w:val="20"/>
                <w:szCs w:val="20"/>
              </w:rPr>
              <w:t>Consideration</w:t>
            </w:r>
            <w:r w:rsidR="00E315AA">
              <w:rPr>
                <w:rFonts w:eastAsia="Times New Roman"/>
                <w:b/>
                <w:bCs/>
                <w:color w:val="000000"/>
                <w:sz w:val="20"/>
                <w:szCs w:val="20"/>
              </w:rPr>
              <w:t>s:</w:t>
            </w:r>
          </w:p>
        </w:tc>
        <w:tc>
          <w:tcPr>
            <w:tcW w:w="12411" w:type="dxa"/>
            <w:tcBorders>
              <w:top w:val="single" w:sz="4" w:space="0" w:color="auto"/>
              <w:left w:val="single" w:sz="4" w:space="0" w:color="auto"/>
              <w:bottom w:val="single" w:sz="4" w:space="0" w:color="auto"/>
              <w:right w:val="single" w:sz="4" w:space="0" w:color="000000"/>
            </w:tcBorders>
            <w:shd w:val="clear" w:color="000000" w:fill="auto"/>
            <w:vAlign w:val="center"/>
          </w:tcPr>
          <w:p w:rsidR="001D3DE1" w:rsidRPr="00E315AA" w:rsidRDefault="001D3DE1" w:rsidP="00E315AA">
            <w:pPr>
              <w:spacing w:after="0" w:line="240" w:lineRule="auto"/>
              <w:ind w:left="288" w:hanging="288"/>
              <w:rPr>
                <w:rFonts w:eastAsia="Times New Roman"/>
                <w:bCs/>
                <w:color w:val="000000"/>
                <w:sz w:val="20"/>
                <w:szCs w:val="20"/>
              </w:rPr>
            </w:pPr>
            <w:r>
              <w:rPr>
                <w:rFonts w:eastAsia="Times New Roman"/>
                <w:bCs/>
                <w:color w:val="000000"/>
                <w:sz w:val="20"/>
                <w:szCs w:val="20"/>
              </w:rPr>
              <w:t xml:space="preserve">Throughout this unit students will be analyze </w:t>
            </w:r>
            <w:r w:rsidR="00583CE5">
              <w:rPr>
                <w:rFonts w:eastAsia="Times New Roman"/>
                <w:bCs/>
                <w:color w:val="000000"/>
                <w:sz w:val="20"/>
                <w:szCs w:val="20"/>
              </w:rPr>
              <w:t xml:space="preserve">data from the Health Kids Colorado Survey (HKCS) to produce </w:t>
            </w:r>
            <w:r w:rsidR="00A53A87">
              <w:rPr>
                <w:rFonts w:eastAsia="Times New Roman"/>
                <w:bCs/>
                <w:color w:val="000000"/>
                <w:sz w:val="20"/>
                <w:szCs w:val="20"/>
              </w:rPr>
              <w:t>a report, video</w:t>
            </w:r>
            <w:r w:rsidR="00583CE5">
              <w:rPr>
                <w:rFonts w:eastAsia="Times New Roman"/>
                <w:bCs/>
                <w:color w:val="000000"/>
                <w:sz w:val="20"/>
                <w:szCs w:val="20"/>
              </w:rPr>
              <w:t xml:space="preserve">, or presentation </w:t>
            </w:r>
            <w:r w:rsidR="00A53A87">
              <w:rPr>
                <w:rFonts w:eastAsia="Times New Roman"/>
                <w:bCs/>
                <w:color w:val="000000"/>
                <w:sz w:val="20"/>
                <w:szCs w:val="20"/>
              </w:rPr>
              <w:t>to use</w:t>
            </w:r>
            <w:r w:rsidR="00583CE5">
              <w:rPr>
                <w:rFonts w:eastAsia="Times New Roman"/>
                <w:bCs/>
                <w:color w:val="000000"/>
                <w:sz w:val="20"/>
                <w:szCs w:val="20"/>
              </w:rPr>
              <w:t xml:space="preserve"> in the</w:t>
            </w:r>
            <w:r w:rsidR="00A53A87">
              <w:rPr>
                <w:rFonts w:eastAsia="Times New Roman"/>
                <w:bCs/>
                <w:color w:val="000000"/>
                <w:sz w:val="20"/>
                <w:szCs w:val="20"/>
              </w:rPr>
              <w:t>ir</w:t>
            </w:r>
            <w:r w:rsidR="00583CE5">
              <w:rPr>
                <w:rFonts w:eastAsia="Times New Roman"/>
                <w:bCs/>
                <w:color w:val="000000"/>
                <w:sz w:val="20"/>
                <w:szCs w:val="20"/>
              </w:rPr>
              <w:t xml:space="preserve"> community to</w:t>
            </w:r>
            <w:r w:rsidR="00A53A87">
              <w:rPr>
                <w:rFonts w:eastAsia="Times New Roman"/>
                <w:bCs/>
                <w:color w:val="000000"/>
                <w:sz w:val="20"/>
                <w:szCs w:val="20"/>
              </w:rPr>
              <w:t xml:space="preserve"> help</w:t>
            </w:r>
            <w:r w:rsidR="00583CE5">
              <w:rPr>
                <w:rFonts w:eastAsia="Times New Roman"/>
                <w:bCs/>
                <w:color w:val="000000"/>
                <w:sz w:val="20"/>
                <w:szCs w:val="20"/>
              </w:rPr>
              <w:t xml:space="preserve"> prevent harmful behaviors among teenagers.  This work is done in a partnership with Lake County Build a Generation (LCBAG).</w:t>
            </w:r>
          </w:p>
        </w:tc>
      </w:tr>
      <w:tr w:rsidR="00583CE5" w:rsidRPr="001001B9">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583CE5" w:rsidRPr="001001B9" w:rsidRDefault="00583CE5" w:rsidP="00DE21F4">
            <w:pPr>
              <w:spacing w:after="0" w:line="240" w:lineRule="auto"/>
              <w:jc w:val="center"/>
              <w:rPr>
                <w:rFonts w:eastAsia="Times New Roman"/>
                <w:b/>
                <w:bCs/>
                <w:color w:val="000000"/>
                <w:sz w:val="20"/>
                <w:szCs w:val="20"/>
              </w:rPr>
            </w:pPr>
            <w:r w:rsidRPr="001001B9">
              <w:rPr>
                <w:rFonts w:eastAsia="Times New Roman"/>
                <w:b/>
                <w:bCs/>
                <w:color w:val="000000"/>
                <w:sz w:val="20"/>
                <w:szCs w:val="20"/>
              </w:rPr>
              <w:t>Unit Generalizations</w:t>
            </w:r>
          </w:p>
        </w:tc>
      </w:tr>
      <w:tr w:rsidR="00583CE5" w:rsidRPr="001001B9" w:rsidTr="00F36AF0">
        <w:tc>
          <w:tcPr>
            <w:tcW w:w="1989" w:type="dxa"/>
            <w:tcBorders>
              <w:top w:val="nil"/>
              <w:left w:val="single" w:sz="4" w:space="0" w:color="auto"/>
              <w:bottom w:val="single" w:sz="4" w:space="0" w:color="auto"/>
              <w:right w:val="single" w:sz="4" w:space="0" w:color="auto"/>
            </w:tcBorders>
            <w:shd w:val="clear" w:color="000000" w:fill="D8D8D8"/>
            <w:vAlign w:val="center"/>
          </w:tcPr>
          <w:p w:rsidR="00583CE5" w:rsidRPr="001001B9" w:rsidRDefault="00583CE5" w:rsidP="00DE21F4">
            <w:pPr>
              <w:spacing w:after="0" w:line="240" w:lineRule="auto"/>
              <w:rPr>
                <w:rFonts w:eastAsia="Times New Roman"/>
                <w:b/>
                <w:bCs/>
                <w:color w:val="000000"/>
                <w:sz w:val="20"/>
                <w:szCs w:val="20"/>
              </w:rPr>
            </w:pPr>
            <w:r w:rsidRPr="001001B9">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583CE5" w:rsidRPr="00B0346E" w:rsidRDefault="00583CE5" w:rsidP="00E315AA">
            <w:pPr>
              <w:spacing w:after="0" w:line="240" w:lineRule="auto"/>
              <w:ind w:left="288" w:hanging="288"/>
              <w:rPr>
                <w:sz w:val="20"/>
                <w:szCs w:val="20"/>
              </w:rPr>
            </w:pPr>
            <w:r w:rsidRPr="00073649">
              <w:rPr>
                <w:sz w:val="20"/>
                <w:szCs w:val="20"/>
              </w:rPr>
              <w:t>Random samples from a population allow statisticians to make inferences about population para</w:t>
            </w:r>
            <w:r w:rsidR="00934995">
              <w:rPr>
                <w:sz w:val="20"/>
                <w:szCs w:val="20"/>
              </w:rPr>
              <w:t>meters</w:t>
            </w:r>
          </w:p>
        </w:tc>
      </w:tr>
      <w:tr w:rsidR="00583CE5" w:rsidRPr="001001B9" w:rsidTr="00F36AF0">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583CE5" w:rsidRPr="001001B9" w:rsidRDefault="00583CE5" w:rsidP="00DE21F4">
            <w:pPr>
              <w:spacing w:after="0" w:line="240" w:lineRule="auto"/>
              <w:rPr>
                <w:rFonts w:eastAsia="Times New Roman"/>
                <w:b/>
                <w:bCs/>
                <w:color w:val="000000"/>
                <w:sz w:val="20"/>
                <w:szCs w:val="20"/>
              </w:rPr>
            </w:pPr>
            <w:r w:rsidRPr="001001B9">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tcPr>
          <w:p w:rsidR="00583CE5" w:rsidRPr="001001B9" w:rsidRDefault="00583CE5" w:rsidP="00E315AA">
            <w:pPr>
              <w:spacing w:after="0" w:line="240" w:lineRule="auto"/>
              <w:ind w:left="288" w:hanging="288"/>
              <w:rPr>
                <w:rFonts w:eastAsia="Times New Roman"/>
                <w:color w:val="000000"/>
                <w:sz w:val="20"/>
                <w:szCs w:val="20"/>
              </w:rPr>
            </w:pPr>
            <w:r w:rsidRPr="00073649">
              <w:rPr>
                <w:sz w:val="20"/>
                <w:szCs w:val="20"/>
              </w:rPr>
              <w:t>Validity in sampling, surveys, experiments, observational studies and the interpretation of statistical results depends on randomizat</w:t>
            </w:r>
            <w:r w:rsidR="00934995">
              <w:rPr>
                <w:sz w:val="20"/>
                <w:szCs w:val="20"/>
              </w:rPr>
              <w:t>ion</w:t>
            </w:r>
          </w:p>
        </w:tc>
      </w:tr>
      <w:tr w:rsidR="00583CE5" w:rsidRPr="001001B9" w:rsidTr="00F36AF0">
        <w:tc>
          <w:tcPr>
            <w:tcW w:w="1989" w:type="dxa"/>
            <w:vMerge/>
            <w:tcBorders>
              <w:left w:val="single" w:sz="4" w:space="0" w:color="auto"/>
              <w:bottom w:val="single" w:sz="4" w:space="0" w:color="auto"/>
              <w:right w:val="single" w:sz="4" w:space="0" w:color="auto"/>
            </w:tcBorders>
            <w:vAlign w:val="center"/>
          </w:tcPr>
          <w:p w:rsidR="00583CE5" w:rsidRPr="001001B9" w:rsidRDefault="00583CE5" w:rsidP="00DE21F4">
            <w:pPr>
              <w:spacing w:after="0" w:line="240" w:lineRule="auto"/>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tcPr>
          <w:p w:rsidR="00583CE5" w:rsidRPr="001001B9" w:rsidRDefault="00583CE5" w:rsidP="00E315AA">
            <w:pPr>
              <w:spacing w:after="0" w:line="240" w:lineRule="auto"/>
              <w:ind w:left="288" w:hanging="288"/>
              <w:rPr>
                <w:rFonts w:eastAsia="Times New Roman"/>
                <w:color w:val="000000"/>
                <w:sz w:val="20"/>
                <w:szCs w:val="20"/>
              </w:rPr>
            </w:pPr>
            <w:r w:rsidRPr="00073649">
              <w:rPr>
                <w:sz w:val="20"/>
                <w:szCs w:val="20"/>
              </w:rPr>
              <w:t>Simulation provides a means to indirectly collect d</w:t>
            </w:r>
            <w:r w:rsidR="00934995">
              <w:rPr>
                <w:sz w:val="20"/>
                <w:szCs w:val="20"/>
              </w:rPr>
              <w:t>ata</w:t>
            </w:r>
          </w:p>
        </w:tc>
      </w:tr>
    </w:tbl>
    <w:p w:rsidR="00EE00DF" w:rsidRPr="00D94191" w:rsidRDefault="00EE00DF" w:rsidP="00EE00DF">
      <w:pPr>
        <w:shd w:val="clear" w:color="auto" w:fill="FFFFFF"/>
        <w:spacing w:after="0" w:line="240" w:lineRule="auto"/>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EE00DF" w:rsidRPr="00AE333B">
        <w:tc>
          <w:tcPr>
            <w:tcW w:w="14400" w:type="dxa"/>
            <w:gridSpan w:val="2"/>
            <w:shd w:val="clear" w:color="000000" w:fill="D8D8D8"/>
          </w:tcPr>
          <w:p w:rsidR="00EE00DF" w:rsidRPr="00AB4F0D" w:rsidRDefault="00EE00DF" w:rsidP="00DE21F4">
            <w:pPr>
              <w:spacing w:after="0" w:line="240" w:lineRule="auto"/>
              <w:rPr>
                <w:rFonts w:eastAsia="Times New Roman"/>
                <w:color w:val="000000"/>
                <w:sz w:val="24"/>
                <w:szCs w:val="24"/>
              </w:rPr>
            </w:pPr>
            <w:r w:rsidRPr="00AB4F0D">
              <w:rPr>
                <w:b/>
                <w:sz w:val="24"/>
                <w:szCs w:val="24"/>
              </w:rPr>
              <w:t xml:space="preserve">Performance Assessment: </w:t>
            </w:r>
            <w:r w:rsidRPr="00AB4F0D">
              <w:rPr>
                <w:i/>
                <w:sz w:val="24"/>
                <w:szCs w:val="24"/>
              </w:rPr>
              <w:t>The capstone/summative assessment for this unit.</w:t>
            </w:r>
          </w:p>
        </w:tc>
      </w:tr>
      <w:tr w:rsidR="00EE00DF" w:rsidRPr="00AE333B">
        <w:tc>
          <w:tcPr>
            <w:tcW w:w="3604" w:type="dxa"/>
            <w:shd w:val="clear" w:color="000000" w:fill="D8D8D8"/>
          </w:tcPr>
          <w:p w:rsidR="00EE00DF" w:rsidRDefault="00EE00DF" w:rsidP="00DE21F4">
            <w:pPr>
              <w:spacing w:after="0" w:line="240" w:lineRule="auto"/>
              <w:rPr>
                <w:rFonts w:eastAsia="Times New Roman"/>
                <w:b/>
                <w:bCs/>
                <w:color w:val="000000"/>
                <w:sz w:val="20"/>
                <w:szCs w:val="20"/>
              </w:rPr>
            </w:pPr>
            <w:r>
              <w:rPr>
                <w:rFonts w:eastAsia="Times New Roman"/>
                <w:b/>
                <w:bCs/>
                <w:color w:val="000000"/>
                <w:sz w:val="20"/>
                <w:szCs w:val="20"/>
              </w:rPr>
              <w:t xml:space="preserve">Claims: </w:t>
            </w:r>
          </w:p>
          <w:p w:rsidR="00EE00DF" w:rsidRPr="0061062E" w:rsidRDefault="00EE00DF" w:rsidP="00DE21F4">
            <w:pPr>
              <w:spacing w:after="0" w:line="240" w:lineRule="auto"/>
              <w:rPr>
                <w:rFonts w:eastAsia="Times New Roman"/>
                <w:bCs/>
                <w:color w:val="000000"/>
                <w:sz w:val="16"/>
                <w:szCs w:val="16"/>
              </w:rPr>
            </w:pPr>
            <w:r>
              <w:rPr>
                <w:rFonts w:eastAsia="Times New Roman"/>
                <w:bCs/>
                <w:color w:val="000000"/>
                <w:sz w:val="16"/>
                <w:szCs w:val="16"/>
              </w:rPr>
              <w:t>(Key g</w:t>
            </w:r>
            <w:r w:rsidRPr="009629B8">
              <w:rPr>
                <w:rFonts w:eastAsia="Times New Roman"/>
                <w:bCs/>
                <w:color w:val="000000"/>
                <w:sz w:val="16"/>
                <w:szCs w:val="16"/>
              </w:rPr>
              <w:t>eneralization</w:t>
            </w:r>
            <w:r>
              <w:rPr>
                <w:rFonts w:eastAsia="Times New Roman"/>
                <w:bCs/>
                <w:color w:val="000000"/>
                <w:sz w:val="16"/>
                <w:szCs w:val="16"/>
              </w:rPr>
              <w:t>(s) to be mastered and demonstrated through the capstone assessment.</w:t>
            </w:r>
            <w:r w:rsidRPr="009629B8">
              <w:rPr>
                <w:rFonts w:eastAsia="Times New Roman"/>
                <w:bCs/>
                <w:color w:val="000000"/>
                <w:sz w:val="16"/>
                <w:szCs w:val="16"/>
              </w:rPr>
              <w:t>)</w:t>
            </w:r>
          </w:p>
        </w:tc>
        <w:tc>
          <w:tcPr>
            <w:tcW w:w="10796" w:type="dxa"/>
            <w:shd w:val="clear" w:color="auto" w:fill="auto"/>
          </w:tcPr>
          <w:p w:rsidR="00EE00DF" w:rsidRPr="00AE333B" w:rsidRDefault="00073649" w:rsidP="00E315AA">
            <w:pPr>
              <w:spacing w:after="0" w:line="240" w:lineRule="auto"/>
              <w:ind w:left="288" w:hanging="288"/>
              <w:rPr>
                <w:rFonts w:eastAsia="Times New Roman"/>
                <w:color w:val="000000"/>
                <w:sz w:val="20"/>
                <w:szCs w:val="20"/>
              </w:rPr>
            </w:pPr>
            <w:r w:rsidRPr="00073649">
              <w:rPr>
                <w:sz w:val="20"/>
                <w:szCs w:val="20"/>
              </w:rPr>
              <w:t xml:space="preserve">Random samples from a population allow statisticians to make inferences about population parameters. </w:t>
            </w:r>
          </w:p>
        </w:tc>
      </w:tr>
      <w:tr w:rsidR="00EE00DF" w:rsidRPr="00AE333B">
        <w:tc>
          <w:tcPr>
            <w:tcW w:w="3604" w:type="dxa"/>
            <w:shd w:val="clear" w:color="000000" w:fill="D8D8D8"/>
          </w:tcPr>
          <w:p w:rsidR="00EE00DF" w:rsidRDefault="00EE00DF" w:rsidP="00DE21F4">
            <w:pPr>
              <w:spacing w:after="0" w:line="240" w:lineRule="auto"/>
              <w:rPr>
                <w:rFonts w:eastAsia="Times New Roman"/>
                <w:b/>
                <w:bCs/>
                <w:color w:val="000000"/>
                <w:sz w:val="20"/>
                <w:szCs w:val="20"/>
              </w:rPr>
            </w:pPr>
            <w:r>
              <w:rPr>
                <w:rFonts w:eastAsia="Times New Roman"/>
                <w:b/>
                <w:bCs/>
                <w:color w:val="000000"/>
                <w:sz w:val="20"/>
                <w:szCs w:val="20"/>
              </w:rPr>
              <w:t>Stimulus Material</w:t>
            </w:r>
            <w:r w:rsidRPr="00AE333B">
              <w:rPr>
                <w:rFonts w:eastAsia="Times New Roman"/>
                <w:b/>
                <w:bCs/>
                <w:color w:val="000000"/>
                <w:sz w:val="20"/>
                <w:szCs w:val="20"/>
              </w:rPr>
              <w:t>:</w:t>
            </w:r>
          </w:p>
          <w:p w:rsidR="00EE00DF" w:rsidRPr="0061062E" w:rsidRDefault="00EE00DF" w:rsidP="00DE21F4">
            <w:pPr>
              <w:spacing w:after="0" w:line="240" w:lineRule="auto"/>
              <w:rPr>
                <w:rFonts w:eastAsia="Times New Roman"/>
                <w:bCs/>
                <w:color w:val="000000"/>
                <w:sz w:val="20"/>
                <w:szCs w:val="20"/>
              </w:rPr>
            </w:pPr>
            <w:r>
              <w:rPr>
                <w:rFonts w:eastAsia="Times New Roman"/>
                <w:bCs/>
                <w:color w:val="000000"/>
                <w:sz w:val="16"/>
                <w:szCs w:val="20"/>
              </w:rPr>
              <w:t>(Engaging scenario that includes r</w:t>
            </w:r>
            <w:r w:rsidRPr="0061062E">
              <w:rPr>
                <w:rFonts w:eastAsia="Times New Roman"/>
                <w:bCs/>
                <w:color w:val="000000"/>
                <w:sz w:val="16"/>
                <w:szCs w:val="20"/>
              </w:rPr>
              <w:t xml:space="preserve">ole, </w:t>
            </w:r>
            <w:r>
              <w:rPr>
                <w:rFonts w:eastAsia="Times New Roman"/>
                <w:bCs/>
                <w:color w:val="000000"/>
                <w:sz w:val="16"/>
                <w:szCs w:val="20"/>
              </w:rPr>
              <w:t>a</w:t>
            </w:r>
            <w:r w:rsidRPr="0061062E">
              <w:rPr>
                <w:rFonts w:eastAsia="Times New Roman"/>
                <w:bCs/>
                <w:color w:val="000000"/>
                <w:sz w:val="16"/>
                <w:szCs w:val="20"/>
              </w:rPr>
              <w:t xml:space="preserve">udience, </w:t>
            </w:r>
            <w:r>
              <w:rPr>
                <w:rFonts w:eastAsia="Times New Roman"/>
                <w:bCs/>
                <w:color w:val="000000"/>
                <w:sz w:val="16"/>
                <w:szCs w:val="20"/>
              </w:rPr>
              <w:t>g</w:t>
            </w:r>
            <w:r w:rsidRPr="0061062E">
              <w:rPr>
                <w:rFonts w:eastAsia="Times New Roman"/>
                <w:bCs/>
                <w:color w:val="000000"/>
                <w:sz w:val="16"/>
                <w:szCs w:val="20"/>
              </w:rPr>
              <w:t>oal/outcome and explicitly connect</w:t>
            </w:r>
            <w:r>
              <w:rPr>
                <w:rFonts w:eastAsia="Times New Roman"/>
                <w:bCs/>
                <w:color w:val="000000"/>
                <w:sz w:val="16"/>
                <w:szCs w:val="20"/>
              </w:rPr>
              <w:t>s</w:t>
            </w:r>
            <w:r w:rsidRPr="0061062E">
              <w:rPr>
                <w:rFonts w:eastAsia="Times New Roman"/>
                <w:bCs/>
                <w:color w:val="000000"/>
                <w:sz w:val="16"/>
                <w:szCs w:val="20"/>
              </w:rPr>
              <w:t xml:space="preserve"> the key generalization)</w:t>
            </w:r>
          </w:p>
        </w:tc>
        <w:tc>
          <w:tcPr>
            <w:tcW w:w="10796" w:type="dxa"/>
            <w:shd w:val="clear" w:color="auto" w:fill="auto"/>
          </w:tcPr>
          <w:p w:rsidR="00EE00DF" w:rsidRPr="00AE333B" w:rsidRDefault="00F10222" w:rsidP="00E315AA">
            <w:pPr>
              <w:spacing w:after="0" w:line="240" w:lineRule="auto"/>
              <w:ind w:left="288" w:hanging="288"/>
              <w:rPr>
                <w:rFonts w:eastAsia="Times New Roman"/>
                <w:color w:val="000000"/>
                <w:sz w:val="20"/>
                <w:szCs w:val="20"/>
              </w:rPr>
            </w:pPr>
            <w:r>
              <w:rPr>
                <w:rFonts w:eastAsia="Times New Roman"/>
                <w:bCs/>
                <w:color w:val="000000"/>
                <w:sz w:val="20"/>
                <w:szCs w:val="20"/>
              </w:rPr>
              <w:t xml:space="preserve">Lake County </w:t>
            </w:r>
            <w:r w:rsidR="009B3696">
              <w:rPr>
                <w:rFonts w:eastAsia="Times New Roman"/>
                <w:bCs/>
                <w:color w:val="000000"/>
                <w:sz w:val="20"/>
                <w:szCs w:val="20"/>
              </w:rPr>
              <w:t>“</w:t>
            </w:r>
            <w:r>
              <w:rPr>
                <w:rFonts w:eastAsia="Times New Roman"/>
                <w:bCs/>
                <w:color w:val="000000"/>
                <w:sz w:val="20"/>
                <w:szCs w:val="20"/>
              </w:rPr>
              <w:t>Build a Generation</w:t>
            </w:r>
            <w:r w:rsidR="009B3696">
              <w:rPr>
                <w:rFonts w:eastAsia="Times New Roman"/>
                <w:bCs/>
                <w:color w:val="000000"/>
                <w:sz w:val="20"/>
                <w:szCs w:val="20"/>
              </w:rPr>
              <w:t>”</w:t>
            </w:r>
            <w:r>
              <w:rPr>
                <w:rFonts w:eastAsia="Times New Roman"/>
                <w:bCs/>
                <w:color w:val="000000"/>
                <w:sz w:val="20"/>
                <w:szCs w:val="20"/>
              </w:rPr>
              <w:t xml:space="preserve"> </w:t>
            </w:r>
            <w:r w:rsidR="00D54DF2">
              <w:rPr>
                <w:rFonts w:eastAsia="Times New Roman"/>
                <w:color w:val="000000"/>
                <w:sz w:val="20"/>
                <w:szCs w:val="20"/>
              </w:rPr>
              <w:t xml:space="preserve">wants </w:t>
            </w:r>
            <w:r w:rsidR="008961B4">
              <w:rPr>
                <w:rFonts w:eastAsia="Times New Roman"/>
                <w:color w:val="000000"/>
                <w:sz w:val="20"/>
                <w:szCs w:val="20"/>
              </w:rPr>
              <w:t xml:space="preserve">to hire </w:t>
            </w:r>
            <w:r w:rsidR="00D54DF2">
              <w:rPr>
                <w:rFonts w:eastAsia="Times New Roman"/>
                <w:color w:val="000000"/>
                <w:sz w:val="20"/>
                <w:szCs w:val="20"/>
              </w:rPr>
              <w:t>you</w:t>
            </w:r>
            <w:r w:rsidR="008961B4">
              <w:rPr>
                <w:rFonts w:eastAsia="Times New Roman"/>
                <w:color w:val="000000"/>
                <w:sz w:val="20"/>
                <w:szCs w:val="20"/>
              </w:rPr>
              <w:t xml:space="preserve"> a</w:t>
            </w:r>
            <w:r>
              <w:rPr>
                <w:rFonts w:eastAsia="Times New Roman"/>
                <w:color w:val="000000"/>
                <w:sz w:val="20"/>
                <w:szCs w:val="20"/>
              </w:rPr>
              <w:t xml:space="preserve">s </w:t>
            </w:r>
            <w:r w:rsidRPr="00F10222">
              <w:rPr>
                <w:rFonts w:eastAsia="Times New Roman"/>
                <w:color w:val="000000"/>
                <w:sz w:val="20"/>
                <w:szCs w:val="20"/>
              </w:rPr>
              <w:t>statistician</w:t>
            </w:r>
            <w:r w:rsidR="00D54DF2">
              <w:rPr>
                <w:rFonts w:eastAsia="Times New Roman"/>
                <w:color w:val="000000"/>
                <w:sz w:val="20"/>
                <w:szCs w:val="20"/>
              </w:rPr>
              <w:t xml:space="preserve"> to examine</w:t>
            </w:r>
            <w:r w:rsidR="0002082A">
              <w:rPr>
                <w:rFonts w:eastAsia="Times New Roman"/>
                <w:color w:val="000000"/>
                <w:sz w:val="20"/>
                <w:szCs w:val="20"/>
              </w:rPr>
              <w:t xml:space="preserve"> student</w:t>
            </w:r>
            <w:r w:rsidR="00EE00DF">
              <w:rPr>
                <w:rFonts w:eastAsia="Times New Roman"/>
                <w:color w:val="000000"/>
                <w:sz w:val="20"/>
                <w:szCs w:val="20"/>
              </w:rPr>
              <w:t xml:space="preserve"> data from </w:t>
            </w:r>
            <w:r>
              <w:rPr>
                <w:rFonts w:eastAsia="Times New Roman"/>
                <w:color w:val="000000"/>
                <w:sz w:val="20"/>
                <w:szCs w:val="20"/>
              </w:rPr>
              <w:t>Lake County High School</w:t>
            </w:r>
            <w:r w:rsidR="00A92B28">
              <w:rPr>
                <w:rFonts w:eastAsia="Times New Roman"/>
                <w:color w:val="000000"/>
                <w:sz w:val="20"/>
                <w:szCs w:val="20"/>
              </w:rPr>
              <w:t xml:space="preserve"> in one or more of the following areas: alcohol, tobacco, or drug use, health and safety, violence and crime, and education</w:t>
            </w:r>
            <w:r w:rsidR="00EE00DF">
              <w:rPr>
                <w:rFonts w:eastAsia="Times New Roman"/>
                <w:color w:val="000000"/>
                <w:sz w:val="20"/>
                <w:szCs w:val="20"/>
              </w:rPr>
              <w:t xml:space="preserve">. </w:t>
            </w:r>
            <w:r w:rsidR="00583CE5">
              <w:rPr>
                <w:rFonts w:eastAsia="Times New Roman"/>
                <w:color w:val="000000"/>
                <w:sz w:val="20"/>
                <w:szCs w:val="20"/>
              </w:rPr>
              <w:t>Data in Colorado can be obtained in each community from the</w:t>
            </w:r>
            <w:r w:rsidR="00EE00DF">
              <w:rPr>
                <w:rFonts w:eastAsia="Times New Roman"/>
                <w:color w:val="000000"/>
                <w:sz w:val="20"/>
                <w:szCs w:val="20"/>
              </w:rPr>
              <w:t xml:space="preserve"> Healthy Kids Colorado Survey</w:t>
            </w:r>
            <w:r w:rsidR="00014423">
              <w:rPr>
                <w:rFonts w:eastAsia="Times New Roman"/>
                <w:color w:val="000000"/>
                <w:sz w:val="20"/>
                <w:szCs w:val="20"/>
              </w:rPr>
              <w:t xml:space="preserve"> (HKCS)</w:t>
            </w:r>
            <w:r>
              <w:rPr>
                <w:rFonts w:eastAsia="Times New Roman"/>
                <w:color w:val="000000"/>
                <w:sz w:val="20"/>
                <w:szCs w:val="20"/>
              </w:rPr>
              <w:t xml:space="preserve"> (</w:t>
            </w:r>
            <w:hyperlink r:id="rId11" w:history="1">
              <w:r w:rsidRPr="005F2C91">
                <w:rPr>
                  <w:rStyle w:val="Hyperlink"/>
                  <w:rFonts w:eastAsia="Times New Roman"/>
                  <w:sz w:val="20"/>
                  <w:szCs w:val="20"/>
                </w:rPr>
                <w:t>http://collaboration.omni.org/sites/hkc/Pages/default.aspx</w:t>
              </w:r>
            </w:hyperlink>
            <w:r>
              <w:rPr>
                <w:rFonts w:eastAsia="Times New Roman"/>
                <w:color w:val="000000"/>
                <w:sz w:val="20"/>
                <w:szCs w:val="20"/>
              </w:rPr>
              <w:t>).</w:t>
            </w:r>
            <w:r w:rsidR="00583CE5">
              <w:rPr>
                <w:rFonts w:eastAsia="Times New Roman"/>
                <w:color w:val="000000"/>
                <w:sz w:val="20"/>
                <w:szCs w:val="20"/>
              </w:rPr>
              <w:t xml:space="preserve"> </w:t>
            </w:r>
            <w:r>
              <w:rPr>
                <w:rFonts w:eastAsia="Times New Roman"/>
                <w:color w:val="000000"/>
                <w:sz w:val="20"/>
                <w:szCs w:val="20"/>
              </w:rPr>
              <w:t>As part of the report they would like you</w:t>
            </w:r>
            <w:r w:rsidR="00A92B28">
              <w:rPr>
                <w:rFonts w:eastAsia="Times New Roman"/>
                <w:color w:val="000000"/>
                <w:sz w:val="20"/>
                <w:szCs w:val="20"/>
              </w:rPr>
              <w:t xml:space="preserve"> </w:t>
            </w:r>
            <w:r>
              <w:rPr>
                <w:rFonts w:eastAsia="Times New Roman"/>
                <w:color w:val="000000"/>
                <w:sz w:val="20"/>
                <w:szCs w:val="20"/>
              </w:rPr>
              <w:t xml:space="preserve">to </w:t>
            </w:r>
            <w:r w:rsidR="00A92B28">
              <w:rPr>
                <w:rFonts w:eastAsia="Times New Roman"/>
                <w:color w:val="000000"/>
                <w:sz w:val="20"/>
                <w:szCs w:val="20"/>
              </w:rPr>
              <w:t xml:space="preserve">compare </w:t>
            </w:r>
            <w:r>
              <w:rPr>
                <w:rFonts w:eastAsia="Times New Roman"/>
                <w:color w:val="000000"/>
                <w:sz w:val="20"/>
                <w:szCs w:val="20"/>
              </w:rPr>
              <w:t>Lake County High School</w:t>
            </w:r>
            <w:r w:rsidR="00D54DF2">
              <w:rPr>
                <w:rFonts w:eastAsia="Times New Roman"/>
                <w:color w:val="000000"/>
                <w:sz w:val="20"/>
                <w:szCs w:val="20"/>
              </w:rPr>
              <w:t xml:space="preserve"> data </w:t>
            </w:r>
            <w:r w:rsidR="00A92B28">
              <w:rPr>
                <w:rFonts w:eastAsia="Times New Roman"/>
                <w:color w:val="000000"/>
                <w:sz w:val="20"/>
                <w:szCs w:val="20"/>
              </w:rPr>
              <w:t xml:space="preserve">to state and national data for </w:t>
            </w:r>
            <w:r w:rsidR="00583CE5">
              <w:rPr>
                <w:rFonts w:eastAsia="Times New Roman"/>
                <w:color w:val="000000"/>
                <w:sz w:val="20"/>
                <w:szCs w:val="20"/>
              </w:rPr>
              <w:t>each area</w:t>
            </w:r>
            <w:r w:rsidR="00A92B28">
              <w:rPr>
                <w:rFonts w:eastAsia="Times New Roman"/>
                <w:color w:val="000000"/>
                <w:sz w:val="20"/>
                <w:szCs w:val="20"/>
              </w:rPr>
              <w:t xml:space="preserve">. </w:t>
            </w:r>
            <w:r w:rsidR="00D54DF2">
              <w:rPr>
                <w:rFonts w:eastAsia="Times New Roman"/>
                <w:color w:val="000000"/>
                <w:sz w:val="20"/>
                <w:szCs w:val="20"/>
              </w:rPr>
              <w:t xml:space="preserve">The audience for the project is a coalition of community leaders including such as: County Health Department, Human Services, City Council, and County Commissioners. The products from your investigation will be used to help craft public policy and spur discussion of changing trends in </w:t>
            </w:r>
            <w:r>
              <w:rPr>
                <w:rFonts w:eastAsia="Times New Roman"/>
                <w:color w:val="000000"/>
                <w:sz w:val="20"/>
                <w:szCs w:val="20"/>
              </w:rPr>
              <w:t>the</w:t>
            </w:r>
            <w:r w:rsidR="00D54DF2">
              <w:rPr>
                <w:rFonts w:eastAsia="Times New Roman"/>
                <w:color w:val="000000"/>
                <w:sz w:val="20"/>
                <w:szCs w:val="20"/>
              </w:rPr>
              <w:t xml:space="preserve"> community. Information on an how Lake County School District partners with Lake County Build a Generation to do this project can be found at </w:t>
            </w:r>
            <w:hyperlink r:id="rId12" w:history="1">
              <w:r w:rsidR="00D54DF2" w:rsidRPr="00A800BD">
                <w:rPr>
                  <w:rStyle w:val="Hyperlink"/>
                  <w:rFonts w:eastAsia="Times New Roman"/>
                  <w:sz w:val="20"/>
                  <w:szCs w:val="20"/>
                </w:rPr>
                <w:t>http://lcbag.org/initiatives/student-programs</w:t>
              </w:r>
            </w:hyperlink>
            <w:r w:rsidR="00D54DF2">
              <w:rPr>
                <w:rFonts w:eastAsia="Times New Roman"/>
                <w:color w:val="000000"/>
                <w:sz w:val="20"/>
                <w:szCs w:val="20"/>
              </w:rPr>
              <w:t xml:space="preserve">.  </w:t>
            </w:r>
          </w:p>
        </w:tc>
      </w:tr>
      <w:tr w:rsidR="00EE00DF" w:rsidRPr="00AE333B">
        <w:trPr>
          <w:trHeight w:val="773"/>
        </w:trPr>
        <w:tc>
          <w:tcPr>
            <w:tcW w:w="3604" w:type="dxa"/>
            <w:shd w:val="clear" w:color="000000" w:fill="D8D8D8"/>
          </w:tcPr>
          <w:p w:rsidR="00EE00DF" w:rsidRDefault="00EE00DF" w:rsidP="00DE21F4">
            <w:pPr>
              <w:spacing w:after="0" w:line="240" w:lineRule="auto"/>
              <w:rPr>
                <w:rFonts w:eastAsia="Times New Roman"/>
                <w:b/>
                <w:bCs/>
                <w:color w:val="000000"/>
                <w:sz w:val="20"/>
                <w:szCs w:val="20"/>
              </w:rPr>
            </w:pPr>
            <w:r w:rsidRPr="00AE333B">
              <w:rPr>
                <w:rFonts w:eastAsia="Times New Roman"/>
                <w:b/>
                <w:bCs/>
                <w:color w:val="000000"/>
                <w:sz w:val="20"/>
                <w:szCs w:val="20"/>
              </w:rPr>
              <w:t>Product/Evidence:</w:t>
            </w:r>
          </w:p>
          <w:p w:rsidR="00EE00DF" w:rsidRPr="0061062E" w:rsidRDefault="00EE00DF" w:rsidP="00DE21F4">
            <w:pPr>
              <w:spacing w:after="0" w:line="240" w:lineRule="auto"/>
              <w:rPr>
                <w:rFonts w:eastAsia="Times New Roman"/>
                <w:bCs/>
                <w:color w:val="000000"/>
                <w:sz w:val="16"/>
                <w:szCs w:val="16"/>
              </w:rPr>
            </w:pPr>
            <w:r w:rsidRPr="0061062E">
              <w:rPr>
                <w:rFonts w:eastAsia="Times New Roman"/>
                <w:bCs/>
                <w:color w:val="000000"/>
                <w:sz w:val="16"/>
                <w:szCs w:val="16"/>
              </w:rPr>
              <w:t>(</w:t>
            </w:r>
            <w:r>
              <w:rPr>
                <w:rFonts w:eastAsia="Times New Roman"/>
                <w:bCs/>
                <w:color w:val="000000"/>
                <w:sz w:val="16"/>
                <w:szCs w:val="16"/>
              </w:rPr>
              <w:t>Expected product from students)</w:t>
            </w:r>
          </w:p>
        </w:tc>
        <w:tc>
          <w:tcPr>
            <w:tcW w:w="10796" w:type="dxa"/>
            <w:shd w:val="clear" w:color="auto" w:fill="auto"/>
          </w:tcPr>
          <w:p w:rsidR="00EE00DF" w:rsidRPr="00AE333B" w:rsidRDefault="00EE00DF" w:rsidP="00E315AA">
            <w:pPr>
              <w:spacing w:after="0" w:line="240" w:lineRule="auto"/>
              <w:ind w:left="288" w:hanging="288"/>
              <w:rPr>
                <w:rFonts w:eastAsia="Times New Roman"/>
                <w:color w:val="000000"/>
                <w:sz w:val="20"/>
                <w:szCs w:val="20"/>
              </w:rPr>
            </w:pPr>
            <w:r>
              <w:rPr>
                <w:rFonts w:eastAsia="Times New Roman"/>
                <w:color w:val="000000"/>
                <w:sz w:val="20"/>
                <w:szCs w:val="20"/>
              </w:rPr>
              <w:t xml:space="preserve">Students </w:t>
            </w:r>
            <w:r w:rsidR="00D54DF2">
              <w:rPr>
                <w:rFonts w:eastAsia="Times New Roman"/>
                <w:color w:val="000000"/>
                <w:sz w:val="20"/>
                <w:szCs w:val="20"/>
              </w:rPr>
              <w:t xml:space="preserve">will </w:t>
            </w:r>
            <w:r>
              <w:rPr>
                <w:rFonts w:eastAsia="Times New Roman"/>
                <w:color w:val="000000"/>
                <w:sz w:val="20"/>
                <w:szCs w:val="20"/>
              </w:rPr>
              <w:t>produce a report, video, or podcast that explores the data</w:t>
            </w:r>
            <w:r w:rsidR="00014423">
              <w:rPr>
                <w:rFonts w:eastAsia="Times New Roman"/>
                <w:color w:val="000000"/>
                <w:sz w:val="20"/>
                <w:szCs w:val="20"/>
              </w:rPr>
              <w:t xml:space="preserve"> from the school. </w:t>
            </w:r>
            <w:r>
              <w:rPr>
                <w:rFonts w:eastAsia="Times New Roman"/>
                <w:color w:val="000000"/>
                <w:sz w:val="20"/>
                <w:szCs w:val="20"/>
              </w:rPr>
              <w:t xml:space="preserve">The </w:t>
            </w:r>
            <w:r w:rsidR="00D54DF2">
              <w:rPr>
                <w:rFonts w:eastAsia="Times New Roman"/>
                <w:color w:val="000000"/>
                <w:sz w:val="20"/>
                <w:szCs w:val="20"/>
              </w:rPr>
              <w:t xml:space="preserve">final product should </w:t>
            </w:r>
            <w:r w:rsidR="00A53A87">
              <w:rPr>
                <w:rFonts w:eastAsia="Times New Roman"/>
                <w:color w:val="000000"/>
                <w:sz w:val="20"/>
                <w:szCs w:val="20"/>
              </w:rPr>
              <w:t xml:space="preserve">interpret and compare their local </w:t>
            </w:r>
            <w:r>
              <w:rPr>
                <w:rFonts w:eastAsia="Times New Roman"/>
                <w:color w:val="000000"/>
                <w:sz w:val="20"/>
                <w:szCs w:val="20"/>
              </w:rPr>
              <w:t>data</w:t>
            </w:r>
            <w:r w:rsidR="00225D15">
              <w:rPr>
                <w:rFonts w:eastAsia="Times New Roman"/>
                <w:color w:val="000000"/>
                <w:sz w:val="20"/>
                <w:szCs w:val="20"/>
              </w:rPr>
              <w:t xml:space="preserve"> to Colorado or National Data sets</w:t>
            </w:r>
            <w:r w:rsidR="00D54DF2">
              <w:rPr>
                <w:rFonts w:eastAsia="Times New Roman"/>
                <w:color w:val="000000"/>
                <w:sz w:val="20"/>
                <w:szCs w:val="20"/>
              </w:rPr>
              <w:t xml:space="preserve"> in order to understand what the data</w:t>
            </w:r>
            <w:r w:rsidR="006C438C">
              <w:rPr>
                <w:rFonts w:eastAsia="Times New Roman"/>
                <w:color w:val="000000"/>
                <w:sz w:val="20"/>
                <w:szCs w:val="20"/>
              </w:rPr>
              <w:t xml:space="preserve"> means</w:t>
            </w:r>
            <w:r w:rsidR="00D54DF2">
              <w:rPr>
                <w:rFonts w:eastAsia="Times New Roman"/>
                <w:color w:val="000000"/>
                <w:sz w:val="20"/>
                <w:szCs w:val="20"/>
              </w:rPr>
              <w:t xml:space="preserve"> </w:t>
            </w:r>
            <w:r w:rsidR="00225D15">
              <w:rPr>
                <w:rFonts w:eastAsia="Times New Roman"/>
                <w:color w:val="000000"/>
                <w:sz w:val="20"/>
                <w:szCs w:val="20"/>
              </w:rPr>
              <w:t xml:space="preserve">and </w:t>
            </w:r>
            <w:r w:rsidR="0071474F">
              <w:rPr>
                <w:rFonts w:eastAsia="Times New Roman"/>
                <w:color w:val="000000"/>
                <w:sz w:val="20"/>
                <w:szCs w:val="20"/>
              </w:rPr>
              <w:t>tell their own story</w:t>
            </w:r>
            <w:r>
              <w:rPr>
                <w:rFonts w:eastAsia="Times New Roman"/>
                <w:color w:val="000000"/>
                <w:sz w:val="20"/>
                <w:szCs w:val="20"/>
              </w:rPr>
              <w:t>.</w:t>
            </w:r>
            <w:r w:rsidR="00014423">
              <w:rPr>
                <w:rFonts w:eastAsia="Times New Roman"/>
                <w:color w:val="000000"/>
                <w:sz w:val="20"/>
                <w:szCs w:val="20"/>
              </w:rPr>
              <w:t xml:space="preserve"> </w:t>
            </w:r>
            <w:r w:rsidR="00B1475B">
              <w:rPr>
                <w:rFonts w:eastAsia="Times New Roman"/>
                <w:color w:val="000000"/>
                <w:sz w:val="20"/>
                <w:szCs w:val="20"/>
              </w:rPr>
              <w:t>Students are asked to examine trends over time, to compare sample means from Lake County versus other data sets, to look for associations (</w:t>
            </w:r>
            <w:r w:rsidR="00F36AF0">
              <w:rPr>
                <w:rFonts w:eastAsia="Times New Roman"/>
                <w:color w:val="000000"/>
                <w:sz w:val="20"/>
                <w:szCs w:val="20"/>
              </w:rPr>
              <w:t xml:space="preserve">i.e., </w:t>
            </w:r>
            <w:r w:rsidR="00B1475B">
              <w:rPr>
                <w:rFonts w:eastAsia="Times New Roman"/>
                <w:color w:val="000000"/>
                <w:sz w:val="20"/>
                <w:szCs w:val="20"/>
              </w:rPr>
              <w:t>more boys use tobacco), and to follow a particular group of students through time (</w:t>
            </w:r>
            <w:r w:rsidR="00F36AF0">
              <w:rPr>
                <w:rFonts w:eastAsia="Times New Roman"/>
                <w:color w:val="000000"/>
                <w:sz w:val="20"/>
                <w:szCs w:val="20"/>
              </w:rPr>
              <w:t xml:space="preserve">i.e., </w:t>
            </w:r>
            <w:r w:rsidR="00B1475B">
              <w:rPr>
                <w:rFonts w:eastAsia="Times New Roman"/>
                <w:color w:val="000000"/>
                <w:sz w:val="20"/>
                <w:szCs w:val="20"/>
              </w:rPr>
              <w:t>when did most students in this grade first try alcohol?)</w:t>
            </w:r>
            <w:r w:rsidR="00A53A87">
              <w:rPr>
                <w:rFonts w:eastAsia="Times New Roman"/>
                <w:color w:val="000000"/>
                <w:sz w:val="20"/>
                <w:szCs w:val="20"/>
              </w:rPr>
              <w:t>.</w:t>
            </w:r>
          </w:p>
        </w:tc>
      </w:tr>
      <w:tr w:rsidR="00EE00DF" w:rsidRPr="00AE333B">
        <w:trPr>
          <w:trHeight w:val="78"/>
        </w:trPr>
        <w:tc>
          <w:tcPr>
            <w:tcW w:w="3604" w:type="dxa"/>
            <w:shd w:val="clear" w:color="000000" w:fill="D8D8D8"/>
          </w:tcPr>
          <w:p w:rsidR="00EE00DF" w:rsidRDefault="00EE00DF" w:rsidP="00DE21F4">
            <w:pPr>
              <w:spacing w:after="0" w:line="240" w:lineRule="auto"/>
              <w:rPr>
                <w:rFonts w:eastAsia="Times New Roman"/>
                <w:b/>
                <w:bCs/>
                <w:color w:val="000000"/>
                <w:sz w:val="20"/>
                <w:szCs w:val="20"/>
              </w:rPr>
            </w:pPr>
            <w:r>
              <w:rPr>
                <w:rFonts w:eastAsia="Times New Roman"/>
                <w:b/>
                <w:bCs/>
                <w:color w:val="000000"/>
                <w:sz w:val="20"/>
                <w:szCs w:val="20"/>
              </w:rPr>
              <w:t>Differentiation:</w:t>
            </w:r>
          </w:p>
          <w:p w:rsidR="00EE00DF" w:rsidRPr="0061062E" w:rsidRDefault="00EE00DF" w:rsidP="00DE21F4">
            <w:pPr>
              <w:spacing w:after="0" w:line="240" w:lineRule="auto"/>
              <w:rPr>
                <w:rFonts w:eastAsia="Times New Roman"/>
                <w:bCs/>
                <w:color w:val="000000"/>
                <w:sz w:val="20"/>
                <w:szCs w:val="20"/>
              </w:rPr>
            </w:pPr>
            <w:r w:rsidRPr="0061062E">
              <w:rPr>
                <w:rFonts w:eastAsia="Times New Roman"/>
                <w:bCs/>
                <w:color w:val="000000"/>
                <w:sz w:val="16"/>
                <w:szCs w:val="20"/>
              </w:rPr>
              <w:t>(Multiple modes for student expression)</w:t>
            </w:r>
          </w:p>
        </w:tc>
        <w:tc>
          <w:tcPr>
            <w:tcW w:w="10796" w:type="dxa"/>
            <w:shd w:val="clear" w:color="auto" w:fill="auto"/>
          </w:tcPr>
          <w:p w:rsidR="00A516FB" w:rsidRDefault="00BD7505" w:rsidP="00E315AA">
            <w:pPr>
              <w:spacing w:after="0" w:line="240" w:lineRule="auto"/>
              <w:ind w:left="288" w:hanging="288"/>
              <w:rPr>
                <w:rFonts w:eastAsia="Times New Roman"/>
                <w:color w:val="000000"/>
                <w:sz w:val="20"/>
                <w:szCs w:val="20"/>
              </w:rPr>
            </w:pPr>
            <w:r>
              <w:rPr>
                <w:rFonts w:eastAsia="Times New Roman"/>
                <w:color w:val="000000"/>
                <w:sz w:val="20"/>
                <w:szCs w:val="20"/>
              </w:rPr>
              <w:t>Students</w:t>
            </w:r>
            <w:r w:rsidR="00EE00DF">
              <w:rPr>
                <w:rFonts w:eastAsia="Times New Roman"/>
                <w:color w:val="000000"/>
                <w:sz w:val="20"/>
                <w:szCs w:val="20"/>
              </w:rPr>
              <w:t xml:space="preserve"> can express their interpretati</w:t>
            </w:r>
            <w:r w:rsidR="008961B4">
              <w:rPr>
                <w:rFonts w:eastAsia="Times New Roman"/>
                <w:color w:val="000000"/>
                <w:sz w:val="20"/>
                <w:szCs w:val="20"/>
              </w:rPr>
              <w:t xml:space="preserve">ons verbally through a video, </w:t>
            </w:r>
            <w:r w:rsidR="00EE00DF">
              <w:rPr>
                <w:rFonts w:eastAsia="Times New Roman"/>
                <w:color w:val="000000"/>
                <w:sz w:val="20"/>
                <w:szCs w:val="20"/>
              </w:rPr>
              <w:t>presentation</w:t>
            </w:r>
            <w:r w:rsidR="008961B4">
              <w:rPr>
                <w:rFonts w:eastAsia="Times New Roman"/>
                <w:color w:val="000000"/>
                <w:sz w:val="20"/>
                <w:szCs w:val="20"/>
              </w:rPr>
              <w:t xml:space="preserve">, </w:t>
            </w:r>
            <w:proofErr w:type="spellStart"/>
            <w:proofErr w:type="gramStart"/>
            <w:r w:rsidR="008961B4">
              <w:rPr>
                <w:rFonts w:eastAsia="Times New Roman"/>
                <w:color w:val="000000"/>
                <w:sz w:val="20"/>
                <w:szCs w:val="20"/>
              </w:rPr>
              <w:t>infographics</w:t>
            </w:r>
            <w:proofErr w:type="spellEnd"/>
            <w:proofErr w:type="gramEnd"/>
            <w:r w:rsidR="00EE00DF">
              <w:rPr>
                <w:rFonts w:eastAsia="Times New Roman"/>
                <w:color w:val="000000"/>
                <w:sz w:val="20"/>
                <w:szCs w:val="20"/>
              </w:rPr>
              <w:t xml:space="preserve">. </w:t>
            </w:r>
          </w:p>
          <w:p w:rsidR="00014423" w:rsidRDefault="00014423" w:rsidP="00E315AA">
            <w:pPr>
              <w:spacing w:after="0" w:line="240" w:lineRule="auto"/>
              <w:ind w:left="288" w:hanging="288"/>
              <w:rPr>
                <w:rFonts w:eastAsia="Times New Roman"/>
                <w:color w:val="000000"/>
                <w:sz w:val="20"/>
                <w:szCs w:val="20"/>
              </w:rPr>
            </w:pPr>
            <w:r>
              <w:rPr>
                <w:rFonts w:eastAsia="Times New Roman"/>
                <w:color w:val="000000"/>
                <w:sz w:val="20"/>
                <w:szCs w:val="20"/>
              </w:rPr>
              <w:t xml:space="preserve">Students </w:t>
            </w:r>
            <w:r w:rsidR="00A516FB">
              <w:rPr>
                <w:rFonts w:eastAsia="Times New Roman"/>
                <w:color w:val="000000"/>
                <w:sz w:val="20"/>
                <w:szCs w:val="20"/>
              </w:rPr>
              <w:t xml:space="preserve">can </w:t>
            </w:r>
            <w:r>
              <w:rPr>
                <w:rFonts w:eastAsia="Times New Roman"/>
                <w:color w:val="000000"/>
                <w:sz w:val="20"/>
                <w:szCs w:val="20"/>
              </w:rPr>
              <w:t xml:space="preserve">work in </w:t>
            </w:r>
            <w:r w:rsidR="00A516FB">
              <w:rPr>
                <w:rFonts w:eastAsia="Times New Roman"/>
                <w:color w:val="000000"/>
                <w:sz w:val="20"/>
                <w:szCs w:val="20"/>
              </w:rPr>
              <w:t>collaborative groups on the project building on one another’s strengths</w:t>
            </w:r>
            <w:r>
              <w:rPr>
                <w:rFonts w:eastAsia="Times New Roman"/>
                <w:color w:val="000000"/>
                <w:sz w:val="20"/>
                <w:szCs w:val="20"/>
              </w:rPr>
              <w:t xml:space="preserve">. </w:t>
            </w:r>
          </w:p>
          <w:p w:rsidR="00EE00DF" w:rsidRPr="00680993" w:rsidRDefault="00A53A87" w:rsidP="00E315AA">
            <w:pPr>
              <w:spacing w:after="0" w:line="240" w:lineRule="auto"/>
              <w:ind w:left="288" w:hanging="288"/>
              <w:rPr>
                <w:rFonts w:eastAsia="Times New Roman"/>
                <w:color w:val="000000"/>
                <w:sz w:val="20"/>
                <w:szCs w:val="20"/>
              </w:rPr>
            </w:pPr>
            <w:r>
              <w:rPr>
                <w:rFonts w:eastAsia="Times New Roman"/>
                <w:color w:val="000000"/>
                <w:sz w:val="20"/>
                <w:szCs w:val="20"/>
              </w:rPr>
              <w:t xml:space="preserve">Students can extend the analysis to examine </w:t>
            </w:r>
            <w:r w:rsidR="00A92B28">
              <w:rPr>
                <w:rFonts w:eastAsia="Times New Roman"/>
                <w:color w:val="000000"/>
                <w:sz w:val="20"/>
                <w:szCs w:val="20"/>
              </w:rPr>
              <w:t>correlation</w:t>
            </w:r>
            <w:r w:rsidR="008961B4">
              <w:rPr>
                <w:rFonts w:eastAsia="Times New Roman"/>
                <w:color w:val="000000"/>
                <w:sz w:val="20"/>
                <w:szCs w:val="20"/>
              </w:rPr>
              <w:t xml:space="preserve">s (e.g., </w:t>
            </w:r>
            <w:r>
              <w:rPr>
                <w:rFonts w:eastAsia="Times New Roman"/>
                <w:color w:val="000000"/>
                <w:sz w:val="20"/>
                <w:szCs w:val="20"/>
              </w:rPr>
              <w:t>do</w:t>
            </w:r>
            <w:r w:rsidR="00A92B28">
              <w:rPr>
                <w:rFonts w:eastAsia="Times New Roman"/>
                <w:color w:val="000000"/>
                <w:sz w:val="20"/>
                <w:szCs w:val="20"/>
              </w:rPr>
              <w:t xml:space="preserve"> student</w:t>
            </w:r>
            <w:r w:rsidR="00BD7505">
              <w:rPr>
                <w:rFonts w:eastAsia="Times New Roman"/>
                <w:color w:val="000000"/>
                <w:sz w:val="20"/>
                <w:szCs w:val="20"/>
              </w:rPr>
              <w:t>s</w:t>
            </w:r>
            <w:r w:rsidR="00A92B28">
              <w:rPr>
                <w:rFonts w:eastAsia="Times New Roman"/>
                <w:color w:val="000000"/>
                <w:sz w:val="20"/>
                <w:szCs w:val="20"/>
              </w:rPr>
              <w:t xml:space="preserve"> </w:t>
            </w:r>
            <w:r>
              <w:rPr>
                <w:rFonts w:eastAsia="Times New Roman"/>
                <w:color w:val="000000"/>
                <w:sz w:val="20"/>
                <w:szCs w:val="20"/>
              </w:rPr>
              <w:t>that</w:t>
            </w:r>
            <w:r w:rsidR="00A92B28">
              <w:rPr>
                <w:rFonts w:eastAsia="Times New Roman"/>
                <w:color w:val="000000"/>
                <w:sz w:val="20"/>
                <w:szCs w:val="20"/>
              </w:rPr>
              <w:t xml:space="preserve"> drink alcohol </w:t>
            </w:r>
            <w:r>
              <w:rPr>
                <w:rFonts w:eastAsia="Times New Roman"/>
                <w:color w:val="000000"/>
                <w:sz w:val="20"/>
                <w:szCs w:val="20"/>
              </w:rPr>
              <w:t>also</w:t>
            </w:r>
            <w:r w:rsidR="00A92B28">
              <w:rPr>
                <w:rFonts w:eastAsia="Times New Roman"/>
                <w:color w:val="000000"/>
                <w:sz w:val="20"/>
                <w:szCs w:val="20"/>
              </w:rPr>
              <w:t xml:space="preserve"> smoke marijuana?</w:t>
            </w:r>
            <w:r w:rsidR="008961B4">
              <w:rPr>
                <w:rFonts w:eastAsia="Times New Roman"/>
                <w:color w:val="000000"/>
                <w:sz w:val="20"/>
                <w:szCs w:val="20"/>
              </w:rPr>
              <w:t>).</w:t>
            </w:r>
          </w:p>
        </w:tc>
      </w:tr>
    </w:tbl>
    <w:p w:rsidR="00EE00DF" w:rsidRDefault="00EE00DF" w:rsidP="00EE00DF">
      <w:pPr>
        <w:spacing w:after="0" w:line="240" w:lineRule="auto"/>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EE00DF" w:rsidRPr="008820E1">
        <w:tc>
          <w:tcPr>
            <w:tcW w:w="14400" w:type="dxa"/>
            <w:gridSpan w:val="2"/>
            <w:shd w:val="clear" w:color="auto" w:fill="BFBFBF"/>
            <w:noWrap/>
          </w:tcPr>
          <w:p w:rsidR="00EE00DF" w:rsidRPr="00AB4F0D" w:rsidRDefault="00EE00DF" w:rsidP="00DE21F4">
            <w:pPr>
              <w:spacing w:after="0" w:line="240" w:lineRule="auto"/>
              <w:rPr>
                <w:b/>
                <w:sz w:val="24"/>
                <w:szCs w:val="24"/>
              </w:rPr>
            </w:pPr>
            <w:r w:rsidRPr="00AB4F0D">
              <w:rPr>
                <w:b/>
                <w:sz w:val="24"/>
                <w:szCs w:val="24"/>
              </w:rPr>
              <w:lastRenderedPageBreak/>
              <w:t>Texts for independent reading or for class read aloud to support the content</w:t>
            </w:r>
          </w:p>
        </w:tc>
      </w:tr>
      <w:tr w:rsidR="00EE00DF" w:rsidRPr="008820E1">
        <w:tc>
          <w:tcPr>
            <w:tcW w:w="7200" w:type="dxa"/>
            <w:shd w:val="clear" w:color="auto" w:fill="BFBFBF"/>
            <w:noWrap/>
          </w:tcPr>
          <w:p w:rsidR="00EE00DF" w:rsidRPr="00E23A02" w:rsidRDefault="00EE00DF" w:rsidP="00DE21F4">
            <w:pPr>
              <w:spacing w:after="0" w:line="240" w:lineRule="auto"/>
              <w:jc w:val="center"/>
              <w:rPr>
                <w:b/>
                <w:sz w:val="20"/>
                <w:szCs w:val="20"/>
              </w:rPr>
            </w:pPr>
            <w:r w:rsidRPr="00E23A02">
              <w:rPr>
                <w:b/>
                <w:sz w:val="20"/>
                <w:szCs w:val="20"/>
              </w:rPr>
              <w:t>Informational/Non-Fiction</w:t>
            </w:r>
          </w:p>
        </w:tc>
        <w:tc>
          <w:tcPr>
            <w:tcW w:w="7200" w:type="dxa"/>
            <w:shd w:val="clear" w:color="auto" w:fill="BFBFBF"/>
            <w:noWrap/>
          </w:tcPr>
          <w:p w:rsidR="00EE00DF" w:rsidRPr="00E23A02" w:rsidRDefault="00EE00DF" w:rsidP="00DE21F4">
            <w:pPr>
              <w:spacing w:after="0" w:line="240" w:lineRule="auto"/>
              <w:jc w:val="center"/>
              <w:rPr>
                <w:b/>
                <w:i/>
                <w:sz w:val="20"/>
                <w:szCs w:val="20"/>
              </w:rPr>
            </w:pPr>
            <w:r w:rsidRPr="00E23A02">
              <w:rPr>
                <w:b/>
                <w:sz w:val="20"/>
                <w:szCs w:val="20"/>
              </w:rPr>
              <w:t>Fiction</w:t>
            </w:r>
          </w:p>
        </w:tc>
      </w:tr>
      <w:tr w:rsidR="00EE00DF" w:rsidRPr="009D1E6F">
        <w:tc>
          <w:tcPr>
            <w:tcW w:w="7200" w:type="dxa"/>
            <w:shd w:val="clear" w:color="auto" w:fill="auto"/>
            <w:noWrap/>
          </w:tcPr>
          <w:p w:rsidR="00EE00DF" w:rsidRDefault="00EE00DF" w:rsidP="00DE21F4">
            <w:pPr>
              <w:spacing w:after="0" w:line="240" w:lineRule="auto"/>
              <w:ind w:left="288" w:hanging="288"/>
              <w:rPr>
                <w:sz w:val="20"/>
                <w:szCs w:val="20"/>
              </w:rPr>
            </w:pPr>
            <w:r w:rsidRPr="00E315AA">
              <w:rPr>
                <w:i/>
                <w:sz w:val="20"/>
                <w:szCs w:val="20"/>
              </w:rPr>
              <w:t xml:space="preserve">The </w:t>
            </w:r>
            <w:r w:rsidR="00A516FB" w:rsidRPr="00E315AA">
              <w:rPr>
                <w:i/>
                <w:sz w:val="20"/>
                <w:szCs w:val="20"/>
              </w:rPr>
              <w:t>Signal and the Noise</w:t>
            </w:r>
            <w:r w:rsidR="00A516FB">
              <w:rPr>
                <w:sz w:val="20"/>
                <w:szCs w:val="20"/>
              </w:rPr>
              <w:t xml:space="preserve"> by Nate Silver (</w:t>
            </w:r>
            <w:r w:rsidR="00356B76">
              <w:rPr>
                <w:sz w:val="20"/>
                <w:szCs w:val="20"/>
              </w:rPr>
              <w:t>Lexile level 1260)</w:t>
            </w:r>
          </w:p>
          <w:p w:rsidR="00A40A94" w:rsidRPr="009D1E6F" w:rsidRDefault="00014423" w:rsidP="00356B76">
            <w:pPr>
              <w:spacing w:after="0" w:line="240" w:lineRule="auto"/>
              <w:ind w:left="288" w:hanging="288"/>
              <w:rPr>
                <w:sz w:val="20"/>
                <w:szCs w:val="20"/>
              </w:rPr>
            </w:pPr>
            <w:r>
              <w:rPr>
                <w:sz w:val="20"/>
                <w:szCs w:val="20"/>
              </w:rPr>
              <w:t xml:space="preserve">www.fivethirtyeight.com </w:t>
            </w:r>
            <w:r w:rsidR="00356B76">
              <w:rPr>
                <w:sz w:val="20"/>
                <w:szCs w:val="20"/>
              </w:rPr>
              <w:t xml:space="preserve"> (</w:t>
            </w:r>
            <w:r w:rsidR="00A516FB">
              <w:rPr>
                <w:sz w:val="20"/>
                <w:szCs w:val="20"/>
              </w:rPr>
              <w:t xml:space="preserve">online newspaper </w:t>
            </w:r>
            <w:r w:rsidR="00356B76">
              <w:rPr>
                <w:sz w:val="20"/>
                <w:szCs w:val="20"/>
              </w:rPr>
              <w:t>focused on articles using statistics</w:t>
            </w:r>
            <w:r w:rsidR="00A516FB">
              <w:rPr>
                <w:sz w:val="20"/>
                <w:szCs w:val="20"/>
              </w:rPr>
              <w:t>)</w:t>
            </w:r>
          </w:p>
        </w:tc>
        <w:tc>
          <w:tcPr>
            <w:tcW w:w="7200" w:type="dxa"/>
            <w:shd w:val="clear" w:color="auto" w:fill="auto"/>
            <w:noWrap/>
          </w:tcPr>
          <w:p w:rsidR="00EE00DF" w:rsidRPr="004D220E" w:rsidRDefault="00EE00DF" w:rsidP="00DE21F4">
            <w:pPr>
              <w:spacing w:after="0" w:line="240" w:lineRule="auto"/>
              <w:ind w:left="288" w:hanging="288"/>
              <w:rPr>
                <w:sz w:val="20"/>
                <w:szCs w:val="20"/>
              </w:rPr>
            </w:pPr>
          </w:p>
        </w:tc>
      </w:tr>
    </w:tbl>
    <w:p w:rsidR="00EE00DF" w:rsidRPr="00905152" w:rsidRDefault="00EE00DF" w:rsidP="00EE00DF">
      <w:pPr>
        <w:spacing w:after="0" w:line="240" w:lineRule="auto"/>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EE00DF" w:rsidRPr="00A24174">
        <w:tc>
          <w:tcPr>
            <w:tcW w:w="14400" w:type="dxa"/>
            <w:gridSpan w:val="5"/>
            <w:shd w:val="clear" w:color="auto" w:fill="BFBFBF"/>
            <w:noWrap/>
          </w:tcPr>
          <w:p w:rsidR="00EE00DF" w:rsidRPr="00AB4F0D" w:rsidRDefault="00EE00DF" w:rsidP="00DE21F4">
            <w:pPr>
              <w:spacing w:after="0" w:line="240" w:lineRule="auto"/>
              <w:rPr>
                <w:b/>
                <w:sz w:val="24"/>
                <w:szCs w:val="24"/>
              </w:rPr>
            </w:pPr>
            <w:r w:rsidRPr="00AB4F0D">
              <w:rPr>
                <w:b/>
                <w:sz w:val="24"/>
                <w:szCs w:val="24"/>
              </w:rPr>
              <w:t>Ongoing Discipline-Specific Learning Experiences</w:t>
            </w:r>
          </w:p>
        </w:tc>
      </w:tr>
      <w:tr w:rsidR="002E01A7" w:rsidRPr="00870B58">
        <w:tc>
          <w:tcPr>
            <w:tcW w:w="488" w:type="dxa"/>
            <w:vMerge w:val="restart"/>
            <w:shd w:val="clear" w:color="auto" w:fill="D9D9D9"/>
            <w:noWrap/>
          </w:tcPr>
          <w:p w:rsidR="002E01A7" w:rsidRPr="00E23A02" w:rsidRDefault="002E01A7" w:rsidP="00DE21F4">
            <w:pPr>
              <w:spacing w:after="0" w:line="240" w:lineRule="auto"/>
              <w:jc w:val="right"/>
              <w:rPr>
                <w:sz w:val="20"/>
                <w:szCs w:val="20"/>
              </w:rPr>
            </w:pPr>
            <w:r w:rsidRPr="00E23A02">
              <w:rPr>
                <w:sz w:val="20"/>
                <w:szCs w:val="20"/>
              </w:rPr>
              <w:t>1.</w:t>
            </w:r>
          </w:p>
        </w:tc>
        <w:tc>
          <w:tcPr>
            <w:tcW w:w="1321" w:type="dxa"/>
            <w:vMerge w:val="restart"/>
            <w:shd w:val="clear" w:color="auto" w:fill="D9D9D9"/>
          </w:tcPr>
          <w:p w:rsidR="002E01A7" w:rsidRPr="00E23A02" w:rsidRDefault="002E01A7" w:rsidP="00DE21F4">
            <w:pPr>
              <w:spacing w:after="0" w:line="240" w:lineRule="auto"/>
              <w:rPr>
                <w:sz w:val="20"/>
                <w:szCs w:val="20"/>
              </w:rPr>
            </w:pPr>
            <w:r w:rsidRPr="00E23A02">
              <w:rPr>
                <w:sz w:val="20"/>
                <w:szCs w:val="20"/>
              </w:rPr>
              <w:t>Description:</w:t>
            </w:r>
          </w:p>
        </w:tc>
        <w:tc>
          <w:tcPr>
            <w:tcW w:w="3337" w:type="dxa"/>
            <w:vMerge w:val="restart"/>
            <w:shd w:val="clear" w:color="auto" w:fill="auto"/>
            <w:noWrap/>
          </w:tcPr>
          <w:p w:rsidR="00356B76" w:rsidRDefault="00356B76" w:rsidP="00E315AA">
            <w:pPr>
              <w:spacing w:after="0" w:line="240" w:lineRule="auto"/>
              <w:ind w:left="288" w:hanging="288"/>
              <w:rPr>
                <w:sz w:val="20"/>
                <w:szCs w:val="20"/>
              </w:rPr>
            </w:pPr>
            <w:r w:rsidRPr="00FC36FB">
              <w:rPr>
                <w:sz w:val="20"/>
                <w:szCs w:val="20"/>
              </w:rPr>
              <w:t>Think/work like a mathematician – Expressing mathematical reasoning by constructing viable arguments, cri</w:t>
            </w:r>
            <w:r w:rsidR="002C4C8D">
              <w:rPr>
                <w:sz w:val="20"/>
                <w:szCs w:val="20"/>
              </w:rPr>
              <w:t>tiquing the reasoning of others</w:t>
            </w:r>
          </w:p>
          <w:p w:rsidR="00E315AA" w:rsidRDefault="00E315AA" w:rsidP="00E315AA">
            <w:pPr>
              <w:spacing w:after="0" w:line="240" w:lineRule="auto"/>
              <w:ind w:left="288" w:hanging="288"/>
              <w:rPr>
                <w:sz w:val="20"/>
                <w:szCs w:val="20"/>
              </w:rPr>
            </w:pPr>
          </w:p>
          <w:p w:rsidR="002E01A7" w:rsidRPr="00E23A02" w:rsidRDefault="00356B76" w:rsidP="00E315AA">
            <w:pPr>
              <w:spacing w:after="0" w:line="240" w:lineRule="auto"/>
              <w:ind w:left="288" w:hanging="288"/>
              <w:rPr>
                <w:sz w:val="20"/>
                <w:szCs w:val="20"/>
              </w:rPr>
            </w:pPr>
            <w:r>
              <w:rPr>
                <w:sz w:val="20"/>
                <w:szCs w:val="20"/>
              </w:rPr>
              <w:t>[Mathematical Practice 3]</w:t>
            </w:r>
          </w:p>
        </w:tc>
        <w:tc>
          <w:tcPr>
            <w:tcW w:w="1260" w:type="dxa"/>
            <w:shd w:val="clear" w:color="auto" w:fill="D9D9D9"/>
          </w:tcPr>
          <w:p w:rsidR="002E01A7" w:rsidRPr="00E23A02" w:rsidRDefault="002E01A7" w:rsidP="00DE21F4">
            <w:pPr>
              <w:spacing w:after="0" w:line="240" w:lineRule="auto"/>
              <w:rPr>
                <w:sz w:val="20"/>
                <w:szCs w:val="20"/>
              </w:rPr>
            </w:pPr>
            <w:r w:rsidRPr="00E23A02">
              <w:rPr>
                <w:sz w:val="20"/>
                <w:szCs w:val="20"/>
              </w:rPr>
              <w:t>Teacher Resources:</w:t>
            </w:r>
          </w:p>
        </w:tc>
        <w:tc>
          <w:tcPr>
            <w:tcW w:w="7994" w:type="dxa"/>
            <w:shd w:val="clear" w:color="auto" w:fill="auto"/>
          </w:tcPr>
          <w:p w:rsidR="002E01A7" w:rsidRDefault="005A7D11" w:rsidP="00E315AA">
            <w:pPr>
              <w:spacing w:after="0" w:line="240" w:lineRule="auto"/>
              <w:ind w:left="288" w:hanging="288"/>
              <w:rPr>
                <w:sz w:val="20"/>
                <w:szCs w:val="20"/>
              </w:rPr>
            </w:pPr>
            <w:hyperlink r:id="rId13" w:history="1">
              <w:r w:rsidR="002E01A7" w:rsidRPr="00171ABA">
                <w:rPr>
                  <w:rStyle w:val="Hyperlink"/>
                  <w:sz w:val="20"/>
                  <w:szCs w:val="20"/>
                </w:rPr>
                <w:t>http://www.insidemathematics.org/index.php/standard-3</w:t>
              </w:r>
            </w:hyperlink>
            <w:r w:rsidR="002E01A7">
              <w:rPr>
                <w:sz w:val="20"/>
                <w:szCs w:val="20"/>
              </w:rPr>
              <w:t xml:space="preserve"> </w:t>
            </w:r>
          </w:p>
          <w:p w:rsidR="002E01A7" w:rsidRPr="00A95094" w:rsidRDefault="005A7D11" w:rsidP="00E315AA">
            <w:pPr>
              <w:spacing w:after="0" w:line="240" w:lineRule="auto"/>
              <w:ind w:left="288" w:hanging="288"/>
              <w:rPr>
                <w:sz w:val="20"/>
                <w:szCs w:val="20"/>
              </w:rPr>
            </w:pPr>
            <w:hyperlink r:id="rId14" w:history="1">
              <w:r w:rsidR="002E01A7" w:rsidRPr="00171ABA">
                <w:rPr>
                  <w:rStyle w:val="Hyperlink"/>
                  <w:sz w:val="20"/>
                  <w:szCs w:val="20"/>
                </w:rPr>
                <w:t>http://quizlet.com/22134361/cpm-index-cards-of-teaching-strategies-flash-cards/</w:t>
              </w:r>
            </w:hyperlink>
            <w:r w:rsidR="002E01A7">
              <w:rPr>
                <w:sz w:val="20"/>
                <w:szCs w:val="20"/>
              </w:rPr>
              <w:t xml:space="preserve"> (</w:t>
            </w:r>
            <w:r w:rsidR="00E315AA">
              <w:rPr>
                <w:sz w:val="20"/>
                <w:szCs w:val="20"/>
              </w:rPr>
              <w:t>t</w:t>
            </w:r>
            <w:r w:rsidR="002E01A7">
              <w:rPr>
                <w:sz w:val="20"/>
                <w:szCs w:val="20"/>
              </w:rPr>
              <w:t>eaching strategies to get students talking)</w:t>
            </w:r>
          </w:p>
        </w:tc>
      </w:tr>
      <w:tr w:rsidR="002E01A7" w:rsidRPr="00870B58">
        <w:tc>
          <w:tcPr>
            <w:tcW w:w="488" w:type="dxa"/>
            <w:vMerge/>
            <w:shd w:val="clear" w:color="auto" w:fill="D9D9D9"/>
            <w:noWrap/>
          </w:tcPr>
          <w:p w:rsidR="002E01A7" w:rsidRPr="00E23A02" w:rsidRDefault="002E01A7" w:rsidP="00DE21F4">
            <w:pPr>
              <w:spacing w:after="0" w:line="240" w:lineRule="auto"/>
              <w:jc w:val="right"/>
              <w:rPr>
                <w:sz w:val="20"/>
                <w:szCs w:val="20"/>
              </w:rPr>
            </w:pPr>
          </w:p>
        </w:tc>
        <w:tc>
          <w:tcPr>
            <w:tcW w:w="1321" w:type="dxa"/>
            <w:vMerge/>
            <w:shd w:val="clear" w:color="auto" w:fill="D9D9D9"/>
          </w:tcPr>
          <w:p w:rsidR="002E01A7" w:rsidRPr="00E23A02" w:rsidRDefault="002E01A7" w:rsidP="00DE21F4">
            <w:pPr>
              <w:spacing w:after="0" w:line="240" w:lineRule="auto"/>
              <w:rPr>
                <w:sz w:val="20"/>
                <w:szCs w:val="20"/>
              </w:rPr>
            </w:pPr>
          </w:p>
        </w:tc>
        <w:tc>
          <w:tcPr>
            <w:tcW w:w="3337" w:type="dxa"/>
            <w:vMerge/>
            <w:shd w:val="clear" w:color="auto" w:fill="auto"/>
            <w:noWrap/>
          </w:tcPr>
          <w:p w:rsidR="002E01A7" w:rsidRPr="00E23A02" w:rsidRDefault="002E01A7" w:rsidP="00E315AA">
            <w:pPr>
              <w:spacing w:after="0" w:line="240" w:lineRule="auto"/>
              <w:ind w:left="288" w:hanging="288"/>
              <w:rPr>
                <w:sz w:val="20"/>
                <w:szCs w:val="20"/>
              </w:rPr>
            </w:pPr>
          </w:p>
        </w:tc>
        <w:tc>
          <w:tcPr>
            <w:tcW w:w="1260" w:type="dxa"/>
            <w:shd w:val="clear" w:color="auto" w:fill="D9D9D9"/>
          </w:tcPr>
          <w:p w:rsidR="002E01A7" w:rsidRPr="00E23A02" w:rsidRDefault="002E01A7" w:rsidP="00DE21F4">
            <w:pPr>
              <w:spacing w:after="0" w:line="240" w:lineRule="auto"/>
              <w:rPr>
                <w:sz w:val="20"/>
                <w:szCs w:val="20"/>
              </w:rPr>
            </w:pPr>
            <w:r w:rsidRPr="00E23A02">
              <w:rPr>
                <w:sz w:val="20"/>
                <w:szCs w:val="20"/>
              </w:rPr>
              <w:t>Student Resources:</w:t>
            </w:r>
          </w:p>
        </w:tc>
        <w:tc>
          <w:tcPr>
            <w:tcW w:w="7994" w:type="dxa"/>
            <w:shd w:val="clear" w:color="auto" w:fill="auto"/>
          </w:tcPr>
          <w:p w:rsidR="002E01A7" w:rsidRDefault="00356B76" w:rsidP="00E315AA">
            <w:pPr>
              <w:spacing w:after="0" w:line="240" w:lineRule="auto"/>
              <w:ind w:left="288" w:hanging="288"/>
              <w:rPr>
                <w:sz w:val="20"/>
                <w:szCs w:val="20"/>
              </w:rPr>
            </w:pPr>
            <w:r>
              <w:rPr>
                <w:sz w:val="20"/>
                <w:szCs w:val="20"/>
              </w:rPr>
              <w:t>N/A</w:t>
            </w:r>
          </w:p>
        </w:tc>
      </w:tr>
      <w:tr w:rsidR="002E01A7" w:rsidRPr="00870B58">
        <w:tc>
          <w:tcPr>
            <w:tcW w:w="488" w:type="dxa"/>
            <w:vMerge/>
            <w:tcBorders>
              <w:bottom w:val="single" w:sz="4" w:space="0" w:color="auto"/>
            </w:tcBorders>
            <w:shd w:val="clear" w:color="auto" w:fill="D9D9D9"/>
            <w:noWrap/>
          </w:tcPr>
          <w:p w:rsidR="002E01A7" w:rsidRPr="00E23A02" w:rsidRDefault="002E01A7" w:rsidP="00DE21F4">
            <w:pPr>
              <w:spacing w:after="0" w:line="240" w:lineRule="auto"/>
              <w:jc w:val="right"/>
              <w:rPr>
                <w:sz w:val="20"/>
                <w:szCs w:val="20"/>
              </w:rPr>
            </w:pPr>
          </w:p>
        </w:tc>
        <w:tc>
          <w:tcPr>
            <w:tcW w:w="1321" w:type="dxa"/>
            <w:tcBorders>
              <w:bottom w:val="single" w:sz="4" w:space="0" w:color="auto"/>
            </w:tcBorders>
            <w:shd w:val="clear" w:color="auto" w:fill="D9D9D9"/>
          </w:tcPr>
          <w:p w:rsidR="002E01A7" w:rsidRPr="00E23A02" w:rsidRDefault="002E01A7" w:rsidP="00DE21F4">
            <w:pPr>
              <w:spacing w:after="0" w:line="240" w:lineRule="auto"/>
              <w:rPr>
                <w:sz w:val="20"/>
                <w:szCs w:val="20"/>
              </w:rPr>
            </w:pPr>
            <w:r w:rsidRPr="00E23A02">
              <w:rPr>
                <w:sz w:val="20"/>
                <w:szCs w:val="20"/>
              </w:rPr>
              <w:t>Skills:</w:t>
            </w:r>
          </w:p>
        </w:tc>
        <w:tc>
          <w:tcPr>
            <w:tcW w:w="3337" w:type="dxa"/>
            <w:tcBorders>
              <w:bottom w:val="single" w:sz="4" w:space="0" w:color="auto"/>
            </w:tcBorders>
            <w:shd w:val="clear" w:color="auto" w:fill="auto"/>
            <w:noWrap/>
          </w:tcPr>
          <w:p w:rsidR="002E01A7" w:rsidRDefault="00356B76" w:rsidP="00E315AA">
            <w:pPr>
              <w:spacing w:after="0" w:line="240" w:lineRule="auto"/>
              <w:ind w:left="288" w:hanging="288"/>
              <w:rPr>
                <w:sz w:val="20"/>
                <w:szCs w:val="20"/>
              </w:rPr>
            </w:pPr>
            <w:r w:rsidRPr="00FC36FB">
              <w:rPr>
                <w:sz w:val="20"/>
                <w:szCs w:val="20"/>
              </w:rPr>
              <w:t>Provide justification for arguments through a series of logical steps while using correct mathematical vocabulary. Analyze and critique the arguments of other students</w:t>
            </w:r>
          </w:p>
          <w:p w:rsidR="00F36AF0" w:rsidRPr="00E23A02" w:rsidRDefault="00F36AF0" w:rsidP="00E315AA">
            <w:pPr>
              <w:spacing w:after="0" w:line="240" w:lineRule="auto"/>
              <w:ind w:left="288" w:hanging="288"/>
              <w:rPr>
                <w:sz w:val="20"/>
                <w:szCs w:val="20"/>
              </w:rPr>
            </w:pPr>
          </w:p>
        </w:tc>
        <w:tc>
          <w:tcPr>
            <w:tcW w:w="1260" w:type="dxa"/>
            <w:tcBorders>
              <w:bottom w:val="single" w:sz="4" w:space="0" w:color="auto"/>
            </w:tcBorders>
            <w:shd w:val="clear" w:color="auto" w:fill="D9D9D9"/>
          </w:tcPr>
          <w:p w:rsidR="002E01A7" w:rsidRPr="00E23A02" w:rsidRDefault="002E01A7" w:rsidP="00DE21F4">
            <w:pPr>
              <w:spacing w:after="0" w:line="240" w:lineRule="auto"/>
              <w:rPr>
                <w:sz w:val="20"/>
                <w:szCs w:val="20"/>
              </w:rPr>
            </w:pPr>
            <w:r w:rsidRPr="00E23A02">
              <w:rPr>
                <w:sz w:val="20"/>
                <w:szCs w:val="20"/>
              </w:rPr>
              <w:t>Assessment:</w:t>
            </w:r>
          </w:p>
        </w:tc>
        <w:tc>
          <w:tcPr>
            <w:tcW w:w="7994" w:type="dxa"/>
            <w:tcBorders>
              <w:bottom w:val="single" w:sz="4" w:space="0" w:color="auto"/>
            </w:tcBorders>
            <w:shd w:val="clear" w:color="auto" w:fill="auto"/>
          </w:tcPr>
          <w:p w:rsidR="00356B76" w:rsidRDefault="002E01A7" w:rsidP="00E315AA">
            <w:pPr>
              <w:spacing w:after="0" w:line="240" w:lineRule="auto"/>
              <w:ind w:left="288" w:hanging="288"/>
              <w:rPr>
                <w:sz w:val="20"/>
                <w:szCs w:val="20"/>
              </w:rPr>
            </w:pPr>
            <w:r>
              <w:rPr>
                <w:sz w:val="20"/>
                <w:szCs w:val="20"/>
              </w:rPr>
              <w:t>Student Work Analysis</w:t>
            </w:r>
          </w:p>
          <w:p w:rsidR="002E01A7" w:rsidRPr="009D1E6F" w:rsidRDefault="00356B76" w:rsidP="00E315AA">
            <w:pPr>
              <w:spacing w:after="0" w:line="240" w:lineRule="auto"/>
              <w:ind w:left="288" w:hanging="288"/>
              <w:rPr>
                <w:sz w:val="20"/>
                <w:szCs w:val="20"/>
              </w:rPr>
            </w:pPr>
            <w:r>
              <w:rPr>
                <w:sz w:val="20"/>
                <w:szCs w:val="20"/>
              </w:rPr>
              <w:t>Students justify their statistical inferences. Students can also analyze the reasoning of a fellow student. Students will need to be precise with their language such as the use samples versus populations.</w:t>
            </w:r>
          </w:p>
        </w:tc>
      </w:tr>
      <w:tr w:rsidR="002E01A7" w:rsidRPr="00942597">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2E01A7" w:rsidRPr="00942597" w:rsidRDefault="002E01A7" w:rsidP="00E315AA">
            <w:pPr>
              <w:spacing w:after="0" w:line="240" w:lineRule="auto"/>
              <w:ind w:left="288" w:hanging="288"/>
              <w:rPr>
                <w:sz w:val="2"/>
                <w:szCs w:val="2"/>
              </w:rPr>
            </w:pPr>
          </w:p>
        </w:tc>
      </w:tr>
      <w:tr w:rsidR="002E01A7" w:rsidRPr="009D1E6F">
        <w:tc>
          <w:tcPr>
            <w:tcW w:w="488" w:type="dxa"/>
            <w:vMerge w:val="restart"/>
            <w:tcBorders>
              <w:top w:val="single" w:sz="4" w:space="0" w:color="auto"/>
            </w:tcBorders>
            <w:shd w:val="clear" w:color="auto" w:fill="D9D9D9"/>
            <w:noWrap/>
          </w:tcPr>
          <w:p w:rsidR="002E01A7" w:rsidRPr="00E23A02" w:rsidRDefault="002E01A7" w:rsidP="00DE21F4">
            <w:pPr>
              <w:spacing w:after="0" w:line="240" w:lineRule="auto"/>
              <w:jc w:val="right"/>
              <w:rPr>
                <w:color w:val="FFFFFF"/>
                <w:sz w:val="20"/>
                <w:szCs w:val="20"/>
              </w:rPr>
            </w:pPr>
            <w:r w:rsidRPr="00E23A02">
              <w:rPr>
                <w:sz w:val="20"/>
                <w:szCs w:val="20"/>
              </w:rPr>
              <w:t>2.</w:t>
            </w:r>
          </w:p>
        </w:tc>
        <w:tc>
          <w:tcPr>
            <w:tcW w:w="1321" w:type="dxa"/>
            <w:vMerge w:val="restart"/>
            <w:tcBorders>
              <w:top w:val="single" w:sz="4" w:space="0" w:color="auto"/>
            </w:tcBorders>
            <w:shd w:val="clear" w:color="auto" w:fill="D9D9D9"/>
          </w:tcPr>
          <w:p w:rsidR="002E01A7" w:rsidRPr="00E23A02" w:rsidRDefault="002E01A7" w:rsidP="00DE21F4">
            <w:pPr>
              <w:spacing w:after="0" w:line="240" w:lineRule="auto"/>
              <w:rPr>
                <w:sz w:val="20"/>
                <w:szCs w:val="20"/>
              </w:rPr>
            </w:pPr>
            <w:r w:rsidRPr="00E23A02">
              <w:rPr>
                <w:sz w:val="20"/>
                <w:szCs w:val="20"/>
              </w:rPr>
              <w:t>Description:</w:t>
            </w:r>
          </w:p>
        </w:tc>
        <w:tc>
          <w:tcPr>
            <w:tcW w:w="3337" w:type="dxa"/>
            <w:vMerge w:val="restart"/>
            <w:tcBorders>
              <w:top w:val="single" w:sz="4" w:space="0" w:color="auto"/>
            </w:tcBorders>
            <w:shd w:val="clear" w:color="auto" w:fill="auto"/>
            <w:noWrap/>
          </w:tcPr>
          <w:p w:rsidR="00356B76" w:rsidRDefault="00356B76" w:rsidP="00E315AA">
            <w:pPr>
              <w:spacing w:after="0" w:line="240" w:lineRule="auto"/>
              <w:ind w:left="288" w:hanging="288"/>
              <w:rPr>
                <w:sz w:val="20"/>
                <w:szCs w:val="20"/>
              </w:rPr>
            </w:pPr>
            <w:r w:rsidRPr="00FC36FB">
              <w:rPr>
                <w:sz w:val="20"/>
                <w:szCs w:val="20"/>
              </w:rPr>
              <w:t>Think/work like a mathematician – Engaging in the practice of modeling the solution to real world problems</w:t>
            </w:r>
          </w:p>
          <w:p w:rsidR="00E315AA" w:rsidRDefault="00E315AA" w:rsidP="00E315AA">
            <w:pPr>
              <w:spacing w:after="0" w:line="240" w:lineRule="auto"/>
              <w:ind w:left="288" w:hanging="288"/>
              <w:rPr>
                <w:sz w:val="20"/>
                <w:szCs w:val="20"/>
              </w:rPr>
            </w:pPr>
          </w:p>
          <w:p w:rsidR="002E01A7" w:rsidRPr="00E23A02" w:rsidRDefault="00356B76" w:rsidP="00E315AA">
            <w:pPr>
              <w:spacing w:after="0" w:line="240" w:lineRule="auto"/>
              <w:ind w:left="288" w:hanging="288"/>
              <w:rPr>
                <w:sz w:val="20"/>
                <w:szCs w:val="20"/>
              </w:rPr>
            </w:pPr>
            <w:r>
              <w:rPr>
                <w:sz w:val="20"/>
                <w:szCs w:val="20"/>
              </w:rPr>
              <w:t>[Mathematical Practice 4]</w:t>
            </w:r>
          </w:p>
        </w:tc>
        <w:tc>
          <w:tcPr>
            <w:tcW w:w="1260" w:type="dxa"/>
            <w:tcBorders>
              <w:top w:val="single" w:sz="4" w:space="0" w:color="auto"/>
            </w:tcBorders>
            <w:shd w:val="clear" w:color="auto" w:fill="D9D9D9"/>
          </w:tcPr>
          <w:p w:rsidR="002E01A7" w:rsidRPr="00E23A02" w:rsidRDefault="002E01A7" w:rsidP="00DE21F4">
            <w:pPr>
              <w:spacing w:after="0" w:line="240" w:lineRule="auto"/>
              <w:rPr>
                <w:sz w:val="20"/>
                <w:szCs w:val="20"/>
              </w:rPr>
            </w:pPr>
            <w:r w:rsidRPr="00E23A02">
              <w:rPr>
                <w:sz w:val="20"/>
                <w:szCs w:val="20"/>
              </w:rPr>
              <w:t>Teacher Resources:</w:t>
            </w:r>
          </w:p>
        </w:tc>
        <w:tc>
          <w:tcPr>
            <w:tcW w:w="7994" w:type="dxa"/>
            <w:tcBorders>
              <w:top w:val="single" w:sz="4" w:space="0" w:color="auto"/>
            </w:tcBorders>
            <w:shd w:val="clear" w:color="auto" w:fill="auto"/>
          </w:tcPr>
          <w:p w:rsidR="002E01A7" w:rsidRDefault="005A7D11" w:rsidP="00E315AA">
            <w:pPr>
              <w:spacing w:after="0" w:line="240" w:lineRule="auto"/>
              <w:ind w:left="288" w:hanging="288"/>
              <w:rPr>
                <w:sz w:val="20"/>
                <w:szCs w:val="20"/>
              </w:rPr>
            </w:pPr>
            <w:hyperlink r:id="rId15" w:history="1">
              <w:r w:rsidR="002E01A7" w:rsidRPr="00171ABA">
                <w:rPr>
                  <w:rStyle w:val="Hyperlink"/>
                  <w:sz w:val="20"/>
                  <w:szCs w:val="20"/>
                </w:rPr>
                <w:t>http://www.corestandards.org/Math/Content/HSM</w:t>
              </w:r>
            </w:hyperlink>
          </w:p>
          <w:p w:rsidR="002E01A7" w:rsidRDefault="005A7D11" w:rsidP="00E315AA">
            <w:pPr>
              <w:spacing w:after="0" w:line="240" w:lineRule="auto"/>
              <w:ind w:left="288" w:hanging="288"/>
              <w:rPr>
                <w:sz w:val="20"/>
                <w:szCs w:val="20"/>
              </w:rPr>
            </w:pPr>
            <w:hyperlink r:id="rId16" w:history="1">
              <w:r w:rsidR="002E01A7" w:rsidRPr="00171ABA">
                <w:rPr>
                  <w:rStyle w:val="Hyperlink"/>
                  <w:sz w:val="20"/>
                  <w:szCs w:val="20"/>
                </w:rPr>
                <w:t>http://blog.mrmeyer.com/?p=16301</w:t>
              </w:r>
            </w:hyperlink>
            <w:r w:rsidR="002E01A7">
              <w:rPr>
                <w:sz w:val="20"/>
                <w:szCs w:val="20"/>
              </w:rPr>
              <w:t xml:space="preserve"> (an entry about an approach to modeling)</w:t>
            </w:r>
          </w:p>
          <w:p w:rsidR="002E01A7" w:rsidRPr="009D1E6F" w:rsidRDefault="005A7D11" w:rsidP="00E315AA">
            <w:pPr>
              <w:spacing w:after="0" w:line="240" w:lineRule="auto"/>
              <w:ind w:left="288" w:hanging="288"/>
              <w:rPr>
                <w:sz w:val="20"/>
                <w:szCs w:val="20"/>
              </w:rPr>
            </w:pPr>
            <w:hyperlink r:id="rId17" w:history="1">
              <w:r w:rsidR="002E01A7" w:rsidRPr="00171ABA">
                <w:rPr>
                  <w:rStyle w:val="Hyperlink"/>
                  <w:sz w:val="20"/>
                  <w:szCs w:val="20"/>
                </w:rPr>
                <w:t>http://threeacts.mrmeyer.com</w:t>
              </w:r>
            </w:hyperlink>
            <w:r w:rsidR="002E01A7">
              <w:rPr>
                <w:sz w:val="20"/>
                <w:szCs w:val="20"/>
              </w:rPr>
              <w:t xml:space="preserve"> (examples of 3-act problems that are good for modeling)</w:t>
            </w:r>
          </w:p>
        </w:tc>
      </w:tr>
      <w:tr w:rsidR="002E01A7" w:rsidRPr="009D1E6F">
        <w:tc>
          <w:tcPr>
            <w:tcW w:w="488" w:type="dxa"/>
            <w:vMerge/>
            <w:shd w:val="clear" w:color="auto" w:fill="D9D9D9"/>
            <w:noWrap/>
          </w:tcPr>
          <w:p w:rsidR="002E01A7" w:rsidRPr="00E23A02" w:rsidRDefault="002E01A7" w:rsidP="00DE21F4">
            <w:pPr>
              <w:spacing w:after="0" w:line="240" w:lineRule="auto"/>
              <w:jc w:val="right"/>
              <w:rPr>
                <w:sz w:val="20"/>
                <w:szCs w:val="20"/>
              </w:rPr>
            </w:pPr>
          </w:p>
        </w:tc>
        <w:tc>
          <w:tcPr>
            <w:tcW w:w="1321" w:type="dxa"/>
            <w:vMerge/>
            <w:shd w:val="clear" w:color="auto" w:fill="D9D9D9"/>
          </w:tcPr>
          <w:p w:rsidR="002E01A7" w:rsidRPr="00E23A02" w:rsidRDefault="002E01A7" w:rsidP="00DE21F4">
            <w:pPr>
              <w:spacing w:after="0" w:line="240" w:lineRule="auto"/>
              <w:rPr>
                <w:sz w:val="20"/>
                <w:szCs w:val="20"/>
              </w:rPr>
            </w:pPr>
          </w:p>
        </w:tc>
        <w:tc>
          <w:tcPr>
            <w:tcW w:w="3337" w:type="dxa"/>
            <w:vMerge/>
            <w:shd w:val="clear" w:color="auto" w:fill="auto"/>
            <w:noWrap/>
          </w:tcPr>
          <w:p w:rsidR="002E01A7" w:rsidRPr="00E23A02" w:rsidRDefault="002E01A7" w:rsidP="00E315AA">
            <w:pPr>
              <w:spacing w:after="0" w:line="240" w:lineRule="auto"/>
              <w:ind w:left="288" w:hanging="288"/>
              <w:rPr>
                <w:sz w:val="20"/>
                <w:szCs w:val="20"/>
              </w:rPr>
            </w:pPr>
          </w:p>
        </w:tc>
        <w:tc>
          <w:tcPr>
            <w:tcW w:w="1260" w:type="dxa"/>
            <w:shd w:val="clear" w:color="auto" w:fill="D9D9D9"/>
          </w:tcPr>
          <w:p w:rsidR="002E01A7" w:rsidRPr="00E23A02" w:rsidRDefault="002E01A7" w:rsidP="00DE21F4">
            <w:pPr>
              <w:spacing w:after="0" w:line="240" w:lineRule="auto"/>
              <w:rPr>
                <w:sz w:val="20"/>
                <w:szCs w:val="20"/>
              </w:rPr>
            </w:pPr>
            <w:r w:rsidRPr="00E23A02">
              <w:rPr>
                <w:sz w:val="20"/>
                <w:szCs w:val="20"/>
              </w:rPr>
              <w:t>Student Resources:</w:t>
            </w:r>
          </w:p>
        </w:tc>
        <w:tc>
          <w:tcPr>
            <w:tcW w:w="7994" w:type="dxa"/>
            <w:shd w:val="clear" w:color="auto" w:fill="auto"/>
          </w:tcPr>
          <w:p w:rsidR="002E01A7" w:rsidRDefault="00335A20" w:rsidP="00E315AA">
            <w:pPr>
              <w:spacing w:after="0" w:line="240" w:lineRule="auto"/>
              <w:ind w:left="288" w:hanging="288"/>
              <w:rPr>
                <w:sz w:val="20"/>
                <w:szCs w:val="20"/>
              </w:rPr>
            </w:pPr>
            <w:r>
              <w:rPr>
                <w:sz w:val="20"/>
                <w:szCs w:val="20"/>
              </w:rPr>
              <w:t>N/A</w:t>
            </w:r>
          </w:p>
        </w:tc>
      </w:tr>
      <w:tr w:rsidR="002E01A7" w:rsidRPr="009D1E6F">
        <w:tc>
          <w:tcPr>
            <w:tcW w:w="488" w:type="dxa"/>
            <w:vMerge/>
            <w:shd w:val="clear" w:color="auto" w:fill="D9D9D9"/>
            <w:noWrap/>
          </w:tcPr>
          <w:p w:rsidR="002E01A7" w:rsidRPr="00E23A02" w:rsidRDefault="002E01A7" w:rsidP="00DE21F4">
            <w:pPr>
              <w:spacing w:after="0" w:line="240" w:lineRule="auto"/>
              <w:jc w:val="right"/>
              <w:rPr>
                <w:sz w:val="20"/>
                <w:szCs w:val="20"/>
              </w:rPr>
            </w:pPr>
          </w:p>
        </w:tc>
        <w:tc>
          <w:tcPr>
            <w:tcW w:w="1321" w:type="dxa"/>
            <w:shd w:val="clear" w:color="auto" w:fill="D9D9D9"/>
          </w:tcPr>
          <w:p w:rsidR="002E01A7" w:rsidRPr="00E23A02" w:rsidRDefault="002E01A7" w:rsidP="00DE21F4">
            <w:pPr>
              <w:spacing w:after="0" w:line="240" w:lineRule="auto"/>
              <w:rPr>
                <w:sz w:val="20"/>
                <w:szCs w:val="20"/>
              </w:rPr>
            </w:pPr>
            <w:r w:rsidRPr="00E23A02">
              <w:rPr>
                <w:sz w:val="20"/>
                <w:szCs w:val="20"/>
              </w:rPr>
              <w:t>Skills:</w:t>
            </w:r>
          </w:p>
        </w:tc>
        <w:tc>
          <w:tcPr>
            <w:tcW w:w="3337" w:type="dxa"/>
            <w:shd w:val="clear" w:color="auto" w:fill="auto"/>
            <w:noWrap/>
          </w:tcPr>
          <w:p w:rsidR="002E01A7" w:rsidRPr="00E23A02" w:rsidRDefault="00356B76" w:rsidP="00E315AA">
            <w:pPr>
              <w:spacing w:after="0" w:line="240" w:lineRule="auto"/>
              <w:ind w:left="288" w:hanging="288"/>
              <w:rPr>
                <w:sz w:val="20"/>
                <w:szCs w:val="20"/>
              </w:rPr>
            </w:pPr>
            <w:r w:rsidRPr="00FC36FB">
              <w:rPr>
                <w:sz w:val="20"/>
                <w:szCs w:val="20"/>
              </w:rPr>
              <w:t>Model real world problems mapping relationships with appropriate models of functions, analyze relationships to draw conclusions, interpret results in relation to context, justify and defend the model, and reflec</w:t>
            </w:r>
            <w:r>
              <w:rPr>
                <w:sz w:val="20"/>
                <w:szCs w:val="20"/>
              </w:rPr>
              <w:t>t on whether results make sense</w:t>
            </w:r>
          </w:p>
        </w:tc>
        <w:tc>
          <w:tcPr>
            <w:tcW w:w="1260" w:type="dxa"/>
            <w:shd w:val="clear" w:color="auto" w:fill="D9D9D9"/>
          </w:tcPr>
          <w:p w:rsidR="002E01A7" w:rsidRPr="00E23A02" w:rsidRDefault="002E01A7" w:rsidP="00DE21F4">
            <w:pPr>
              <w:spacing w:after="0" w:line="240" w:lineRule="auto"/>
              <w:rPr>
                <w:sz w:val="20"/>
                <w:szCs w:val="20"/>
              </w:rPr>
            </w:pPr>
            <w:r w:rsidRPr="00E23A02">
              <w:rPr>
                <w:sz w:val="20"/>
                <w:szCs w:val="20"/>
              </w:rPr>
              <w:t>Assessment:</w:t>
            </w:r>
          </w:p>
        </w:tc>
        <w:tc>
          <w:tcPr>
            <w:tcW w:w="7994" w:type="dxa"/>
            <w:shd w:val="clear" w:color="auto" w:fill="auto"/>
          </w:tcPr>
          <w:p w:rsidR="00356B76" w:rsidRDefault="002E01A7" w:rsidP="00E315AA">
            <w:pPr>
              <w:spacing w:after="0" w:line="240" w:lineRule="auto"/>
              <w:ind w:left="288" w:hanging="288"/>
              <w:rPr>
                <w:sz w:val="20"/>
                <w:szCs w:val="20"/>
              </w:rPr>
            </w:pPr>
            <w:r>
              <w:rPr>
                <w:sz w:val="20"/>
                <w:szCs w:val="20"/>
              </w:rPr>
              <w:t>Modeling Problems</w:t>
            </w:r>
          </w:p>
          <w:p w:rsidR="00984B54" w:rsidRDefault="00356B76" w:rsidP="00E315AA">
            <w:pPr>
              <w:spacing w:after="0" w:line="240" w:lineRule="auto"/>
              <w:ind w:left="288" w:hanging="288"/>
              <w:rPr>
                <w:sz w:val="20"/>
                <w:szCs w:val="20"/>
              </w:rPr>
            </w:pPr>
            <w:r>
              <w:rPr>
                <w:sz w:val="20"/>
                <w:szCs w:val="20"/>
              </w:rPr>
              <w:t>Students use</w:t>
            </w:r>
            <w:r w:rsidR="00325477">
              <w:rPr>
                <w:sz w:val="20"/>
                <w:szCs w:val="20"/>
              </w:rPr>
              <w:t xml:space="preserve"> statistics to analyze relationships between samples and populations and create models.</w:t>
            </w:r>
          </w:p>
          <w:p w:rsidR="002E01A7" w:rsidRPr="009D1E6F" w:rsidRDefault="002E01A7" w:rsidP="00E315AA">
            <w:pPr>
              <w:spacing w:after="0" w:line="240" w:lineRule="auto"/>
              <w:ind w:left="288" w:hanging="288"/>
              <w:rPr>
                <w:sz w:val="20"/>
                <w:szCs w:val="20"/>
              </w:rPr>
            </w:pPr>
          </w:p>
        </w:tc>
      </w:tr>
      <w:tr w:rsidR="00EE00DF" w:rsidRPr="00942597">
        <w:tc>
          <w:tcPr>
            <w:tcW w:w="14400" w:type="dxa"/>
            <w:gridSpan w:val="5"/>
            <w:shd w:val="clear" w:color="auto" w:fill="BFBFBF"/>
            <w:noWrap/>
          </w:tcPr>
          <w:p w:rsidR="00EE00DF" w:rsidRPr="00942597" w:rsidRDefault="00EE00DF" w:rsidP="00E315AA">
            <w:pPr>
              <w:spacing w:after="0" w:line="240" w:lineRule="auto"/>
              <w:ind w:left="288" w:hanging="288"/>
              <w:rPr>
                <w:sz w:val="2"/>
                <w:szCs w:val="2"/>
              </w:rPr>
            </w:pPr>
          </w:p>
        </w:tc>
      </w:tr>
      <w:tr w:rsidR="00EE00DF" w:rsidRPr="009D1E6F">
        <w:trPr>
          <w:trHeight w:val="607"/>
        </w:trPr>
        <w:tc>
          <w:tcPr>
            <w:tcW w:w="488" w:type="dxa"/>
            <w:vMerge w:val="restart"/>
            <w:shd w:val="clear" w:color="auto" w:fill="D9D9D9"/>
            <w:noWrap/>
          </w:tcPr>
          <w:p w:rsidR="00EE00DF" w:rsidRPr="00E23A02" w:rsidRDefault="00EE00DF" w:rsidP="00DE21F4">
            <w:pPr>
              <w:spacing w:after="0" w:line="240" w:lineRule="auto"/>
              <w:jc w:val="right"/>
              <w:rPr>
                <w:sz w:val="20"/>
                <w:szCs w:val="20"/>
              </w:rPr>
            </w:pPr>
            <w:r w:rsidRPr="00E23A02">
              <w:rPr>
                <w:sz w:val="20"/>
                <w:szCs w:val="20"/>
              </w:rPr>
              <w:lastRenderedPageBreak/>
              <w:t>3.</w:t>
            </w:r>
          </w:p>
        </w:tc>
        <w:tc>
          <w:tcPr>
            <w:tcW w:w="1321" w:type="dxa"/>
            <w:vMerge w:val="restart"/>
            <w:shd w:val="clear" w:color="auto" w:fill="D9D9D9"/>
          </w:tcPr>
          <w:p w:rsidR="00EE00DF" w:rsidRPr="00E23A02" w:rsidRDefault="00EE00DF" w:rsidP="00DE21F4">
            <w:pPr>
              <w:spacing w:after="0" w:line="240" w:lineRule="auto"/>
              <w:rPr>
                <w:sz w:val="20"/>
                <w:szCs w:val="20"/>
              </w:rPr>
            </w:pPr>
            <w:r w:rsidRPr="00E23A02">
              <w:rPr>
                <w:sz w:val="20"/>
                <w:szCs w:val="20"/>
              </w:rPr>
              <w:t>Description:</w:t>
            </w:r>
          </w:p>
        </w:tc>
        <w:tc>
          <w:tcPr>
            <w:tcW w:w="3337" w:type="dxa"/>
            <w:vMerge w:val="restart"/>
            <w:shd w:val="clear" w:color="auto" w:fill="auto"/>
            <w:noWrap/>
          </w:tcPr>
          <w:p w:rsidR="00EE00DF" w:rsidRPr="00335A20" w:rsidRDefault="00335A20" w:rsidP="00E315AA">
            <w:pPr>
              <w:spacing w:after="0" w:line="240" w:lineRule="auto"/>
              <w:rPr>
                <w:sz w:val="20"/>
                <w:szCs w:val="20"/>
              </w:rPr>
            </w:pPr>
            <w:r>
              <w:rPr>
                <w:sz w:val="20"/>
                <w:szCs w:val="20"/>
              </w:rPr>
              <w:t>Mathematicians are fluent with seeing structure in expressions and using this s</w:t>
            </w:r>
            <w:r w:rsidR="002C4C8D">
              <w:rPr>
                <w:sz w:val="20"/>
                <w:szCs w:val="20"/>
              </w:rPr>
              <w:t>tructure to rewrite expressions</w:t>
            </w:r>
          </w:p>
        </w:tc>
        <w:tc>
          <w:tcPr>
            <w:tcW w:w="1260" w:type="dxa"/>
            <w:shd w:val="clear" w:color="auto" w:fill="D9D9D9"/>
          </w:tcPr>
          <w:p w:rsidR="00EE00DF" w:rsidRPr="00E23A02" w:rsidRDefault="00EE00DF" w:rsidP="00DE21F4">
            <w:pPr>
              <w:spacing w:after="0" w:line="240" w:lineRule="auto"/>
              <w:rPr>
                <w:sz w:val="20"/>
                <w:szCs w:val="20"/>
              </w:rPr>
            </w:pPr>
            <w:r w:rsidRPr="00E23A02">
              <w:rPr>
                <w:sz w:val="20"/>
                <w:szCs w:val="20"/>
              </w:rPr>
              <w:t>Teacher Resources:</w:t>
            </w:r>
          </w:p>
        </w:tc>
        <w:tc>
          <w:tcPr>
            <w:tcW w:w="7994" w:type="dxa"/>
            <w:shd w:val="clear" w:color="auto" w:fill="auto"/>
          </w:tcPr>
          <w:p w:rsidR="00EE00DF" w:rsidRPr="00335A20" w:rsidRDefault="005A7D11" w:rsidP="00E315AA">
            <w:pPr>
              <w:spacing w:after="0" w:line="240" w:lineRule="auto"/>
              <w:ind w:left="288" w:hanging="288"/>
              <w:rPr>
                <w:sz w:val="20"/>
                <w:szCs w:val="20"/>
              </w:rPr>
            </w:pPr>
            <w:hyperlink r:id="rId18" w:history="1">
              <w:r w:rsidR="00335A20" w:rsidRPr="005F2C91">
                <w:rPr>
                  <w:rStyle w:val="Hyperlink"/>
                  <w:sz w:val="20"/>
                  <w:szCs w:val="20"/>
                </w:rPr>
                <w:t>http://ccssmath.org/?page_id=2091</w:t>
              </w:r>
            </w:hyperlink>
            <w:r w:rsidR="00335A20">
              <w:rPr>
                <w:sz w:val="20"/>
                <w:szCs w:val="20"/>
              </w:rPr>
              <w:t xml:space="preserve"> (links to  student resources for practicing fluency with rewriting expressions)</w:t>
            </w:r>
          </w:p>
        </w:tc>
      </w:tr>
      <w:tr w:rsidR="00EE00DF" w:rsidRPr="009D1E6F">
        <w:tc>
          <w:tcPr>
            <w:tcW w:w="488" w:type="dxa"/>
            <w:vMerge/>
            <w:shd w:val="clear" w:color="auto" w:fill="D9D9D9"/>
            <w:noWrap/>
          </w:tcPr>
          <w:p w:rsidR="00EE00DF" w:rsidRPr="00E23A02" w:rsidRDefault="00EE00DF" w:rsidP="00DE21F4">
            <w:pPr>
              <w:spacing w:after="0" w:line="240" w:lineRule="auto"/>
              <w:jc w:val="right"/>
              <w:rPr>
                <w:sz w:val="20"/>
                <w:szCs w:val="20"/>
              </w:rPr>
            </w:pPr>
          </w:p>
        </w:tc>
        <w:tc>
          <w:tcPr>
            <w:tcW w:w="1321" w:type="dxa"/>
            <w:vMerge/>
            <w:shd w:val="clear" w:color="auto" w:fill="D9D9D9"/>
          </w:tcPr>
          <w:p w:rsidR="00EE00DF" w:rsidRPr="00E23A02" w:rsidRDefault="00EE00DF" w:rsidP="00DE21F4">
            <w:pPr>
              <w:spacing w:after="0" w:line="240" w:lineRule="auto"/>
              <w:rPr>
                <w:sz w:val="20"/>
                <w:szCs w:val="20"/>
              </w:rPr>
            </w:pPr>
          </w:p>
        </w:tc>
        <w:tc>
          <w:tcPr>
            <w:tcW w:w="3337" w:type="dxa"/>
            <w:vMerge/>
            <w:shd w:val="clear" w:color="auto" w:fill="auto"/>
            <w:noWrap/>
          </w:tcPr>
          <w:p w:rsidR="00EE00DF" w:rsidRPr="00E23A02" w:rsidRDefault="00EE00DF" w:rsidP="00E315AA">
            <w:pPr>
              <w:spacing w:after="0" w:line="240" w:lineRule="auto"/>
              <w:rPr>
                <w:sz w:val="20"/>
                <w:szCs w:val="20"/>
              </w:rPr>
            </w:pPr>
          </w:p>
        </w:tc>
        <w:tc>
          <w:tcPr>
            <w:tcW w:w="1260" w:type="dxa"/>
            <w:shd w:val="clear" w:color="auto" w:fill="D9D9D9"/>
          </w:tcPr>
          <w:p w:rsidR="00EE00DF" w:rsidRPr="00E23A02" w:rsidRDefault="00EE00DF" w:rsidP="00DE21F4">
            <w:pPr>
              <w:spacing w:after="0" w:line="240" w:lineRule="auto"/>
              <w:rPr>
                <w:sz w:val="20"/>
                <w:szCs w:val="20"/>
              </w:rPr>
            </w:pPr>
            <w:r w:rsidRPr="00E23A02">
              <w:rPr>
                <w:sz w:val="20"/>
                <w:szCs w:val="20"/>
              </w:rPr>
              <w:t>Student Resources:</w:t>
            </w:r>
          </w:p>
        </w:tc>
        <w:tc>
          <w:tcPr>
            <w:tcW w:w="7994" w:type="dxa"/>
            <w:shd w:val="clear" w:color="auto" w:fill="auto"/>
          </w:tcPr>
          <w:p w:rsidR="00EE00DF" w:rsidRPr="00335A20" w:rsidRDefault="005A7D11" w:rsidP="00E315AA">
            <w:pPr>
              <w:spacing w:after="0" w:line="240" w:lineRule="auto"/>
              <w:ind w:left="288" w:hanging="288"/>
              <w:rPr>
                <w:sz w:val="20"/>
                <w:szCs w:val="20"/>
              </w:rPr>
            </w:pPr>
            <w:hyperlink r:id="rId19" w:history="1">
              <w:r w:rsidR="00335A20" w:rsidRPr="005F2C91">
                <w:rPr>
                  <w:rStyle w:val="Hyperlink"/>
                  <w:sz w:val="20"/>
                  <w:szCs w:val="20"/>
                </w:rPr>
                <w:t>http://www.shmoop.com/common-core-standards/ccss-hs-a-sse-2.html</w:t>
              </w:r>
            </w:hyperlink>
            <w:r w:rsidR="00335A20">
              <w:rPr>
                <w:sz w:val="20"/>
                <w:szCs w:val="20"/>
              </w:rPr>
              <w:t xml:space="preserve"> (practice rewriting expressions)</w:t>
            </w:r>
          </w:p>
        </w:tc>
      </w:tr>
      <w:tr w:rsidR="00EE00DF" w:rsidRPr="009D1E6F">
        <w:tc>
          <w:tcPr>
            <w:tcW w:w="488" w:type="dxa"/>
            <w:vMerge/>
            <w:shd w:val="clear" w:color="auto" w:fill="D9D9D9"/>
            <w:noWrap/>
          </w:tcPr>
          <w:p w:rsidR="00EE00DF" w:rsidRPr="00E23A02" w:rsidRDefault="00EE00DF" w:rsidP="00DE21F4">
            <w:pPr>
              <w:spacing w:after="0" w:line="240" w:lineRule="auto"/>
              <w:jc w:val="right"/>
              <w:rPr>
                <w:sz w:val="20"/>
                <w:szCs w:val="20"/>
              </w:rPr>
            </w:pPr>
          </w:p>
        </w:tc>
        <w:tc>
          <w:tcPr>
            <w:tcW w:w="1321" w:type="dxa"/>
            <w:shd w:val="clear" w:color="auto" w:fill="D9D9D9"/>
          </w:tcPr>
          <w:p w:rsidR="00EE00DF" w:rsidRPr="00E23A02" w:rsidRDefault="00EE00DF" w:rsidP="00DE21F4">
            <w:pPr>
              <w:spacing w:after="0" w:line="240" w:lineRule="auto"/>
              <w:rPr>
                <w:sz w:val="20"/>
                <w:szCs w:val="20"/>
              </w:rPr>
            </w:pPr>
            <w:r w:rsidRPr="00E23A02">
              <w:rPr>
                <w:sz w:val="20"/>
                <w:szCs w:val="20"/>
              </w:rPr>
              <w:t>Skills:</w:t>
            </w:r>
          </w:p>
        </w:tc>
        <w:tc>
          <w:tcPr>
            <w:tcW w:w="3337" w:type="dxa"/>
            <w:shd w:val="clear" w:color="auto" w:fill="auto"/>
            <w:noWrap/>
          </w:tcPr>
          <w:p w:rsidR="00EE00DF" w:rsidRPr="00E23A02" w:rsidRDefault="00335A20" w:rsidP="00E315AA">
            <w:pPr>
              <w:spacing w:after="0" w:line="240" w:lineRule="auto"/>
              <w:rPr>
                <w:sz w:val="20"/>
                <w:szCs w:val="20"/>
              </w:rPr>
            </w:pPr>
            <w:r>
              <w:rPr>
                <w:sz w:val="20"/>
                <w:szCs w:val="20"/>
              </w:rPr>
              <w:t>Rewrite expressions to reveal something about the behavio</w:t>
            </w:r>
            <w:r w:rsidR="002C4C8D">
              <w:rPr>
                <w:sz w:val="20"/>
                <w:szCs w:val="20"/>
              </w:rPr>
              <w:t>r of the corresponding function</w:t>
            </w:r>
          </w:p>
        </w:tc>
        <w:tc>
          <w:tcPr>
            <w:tcW w:w="1260" w:type="dxa"/>
            <w:shd w:val="clear" w:color="auto" w:fill="D9D9D9"/>
          </w:tcPr>
          <w:p w:rsidR="00EE00DF" w:rsidRPr="00E23A02" w:rsidRDefault="00EE00DF" w:rsidP="00DE21F4">
            <w:pPr>
              <w:spacing w:after="0" w:line="240" w:lineRule="auto"/>
              <w:rPr>
                <w:sz w:val="20"/>
                <w:szCs w:val="20"/>
              </w:rPr>
            </w:pPr>
            <w:r w:rsidRPr="00E23A02">
              <w:rPr>
                <w:sz w:val="20"/>
                <w:szCs w:val="20"/>
              </w:rPr>
              <w:t>Assessment:</w:t>
            </w:r>
          </w:p>
        </w:tc>
        <w:tc>
          <w:tcPr>
            <w:tcW w:w="7994" w:type="dxa"/>
            <w:shd w:val="clear" w:color="auto" w:fill="auto"/>
          </w:tcPr>
          <w:p w:rsidR="008C6709" w:rsidRDefault="00EE00DF" w:rsidP="00E315AA">
            <w:pPr>
              <w:spacing w:after="0" w:line="240" w:lineRule="auto"/>
              <w:ind w:left="288" w:hanging="288"/>
              <w:rPr>
                <w:sz w:val="20"/>
                <w:szCs w:val="20"/>
              </w:rPr>
            </w:pPr>
            <w:r>
              <w:rPr>
                <w:sz w:val="20"/>
                <w:szCs w:val="20"/>
              </w:rPr>
              <w:t xml:space="preserve"> </w:t>
            </w:r>
            <w:r w:rsidR="008C6709">
              <w:rPr>
                <w:sz w:val="20"/>
                <w:szCs w:val="20"/>
              </w:rPr>
              <w:t>Fluency Problems</w:t>
            </w:r>
          </w:p>
          <w:p w:rsidR="00EE00DF" w:rsidRPr="009D1E6F" w:rsidRDefault="008C6709" w:rsidP="008C6709">
            <w:pPr>
              <w:spacing w:after="0" w:line="240" w:lineRule="auto"/>
              <w:ind w:left="288" w:hanging="288"/>
              <w:rPr>
                <w:sz w:val="20"/>
                <w:szCs w:val="20"/>
              </w:rPr>
            </w:pPr>
            <w:r>
              <w:rPr>
                <w:sz w:val="20"/>
                <w:szCs w:val="20"/>
              </w:rPr>
              <w:t>Students build fluency with rewriting expressions to reveal something about the behavior of the corresponding function through consistent practice with the symbolic and graphical forms of functions.</w:t>
            </w:r>
          </w:p>
        </w:tc>
      </w:tr>
      <w:tr w:rsidR="00EE00DF" w:rsidRPr="009D1E6F">
        <w:tc>
          <w:tcPr>
            <w:tcW w:w="14400" w:type="dxa"/>
            <w:gridSpan w:val="5"/>
            <w:shd w:val="clear" w:color="auto" w:fill="BFBFBF"/>
            <w:noWrap/>
          </w:tcPr>
          <w:p w:rsidR="00EE00DF" w:rsidRPr="00883526" w:rsidRDefault="00EE00DF" w:rsidP="00DE21F4">
            <w:pPr>
              <w:spacing w:after="0" w:line="240" w:lineRule="auto"/>
              <w:ind w:left="288" w:hanging="288"/>
              <w:rPr>
                <w:sz w:val="2"/>
                <w:szCs w:val="2"/>
              </w:rPr>
            </w:pPr>
          </w:p>
        </w:tc>
      </w:tr>
    </w:tbl>
    <w:p w:rsidR="00EE00DF" w:rsidRPr="00905152" w:rsidRDefault="00EE00DF" w:rsidP="00EE00DF">
      <w:pPr>
        <w:spacing w:after="0" w:line="240" w:lineRule="auto"/>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EE00DF" w:rsidRPr="009D1E6F">
        <w:tc>
          <w:tcPr>
            <w:tcW w:w="14400" w:type="dxa"/>
            <w:shd w:val="clear" w:color="auto" w:fill="BFBFBF"/>
            <w:noWrap/>
          </w:tcPr>
          <w:p w:rsidR="00EE00DF" w:rsidRPr="00AB4F0D" w:rsidRDefault="00EE00DF" w:rsidP="00DE21F4">
            <w:pPr>
              <w:spacing w:after="0" w:line="240" w:lineRule="auto"/>
              <w:rPr>
                <w:b/>
                <w:sz w:val="24"/>
                <w:szCs w:val="24"/>
              </w:rPr>
            </w:pPr>
            <w:r w:rsidRPr="00AB4F0D">
              <w:rPr>
                <w:b/>
                <w:sz w:val="24"/>
                <w:szCs w:val="24"/>
              </w:rPr>
              <w:t>Prior Knowledge and Experiences</w:t>
            </w:r>
          </w:p>
        </w:tc>
      </w:tr>
      <w:tr w:rsidR="00EE00DF" w:rsidRPr="009D1E6F">
        <w:tc>
          <w:tcPr>
            <w:tcW w:w="14400" w:type="dxa"/>
            <w:shd w:val="clear" w:color="auto" w:fill="auto"/>
            <w:noWrap/>
          </w:tcPr>
          <w:p w:rsidR="00EE00DF" w:rsidRDefault="0044688D" w:rsidP="00DE21F4">
            <w:pPr>
              <w:spacing w:after="0" w:line="240" w:lineRule="auto"/>
              <w:rPr>
                <w:sz w:val="20"/>
                <w:szCs w:val="20"/>
              </w:rPr>
            </w:pPr>
            <w:r>
              <w:rPr>
                <w:sz w:val="20"/>
                <w:szCs w:val="20"/>
              </w:rPr>
              <w:t>Student familiarity with measure of center and spread and graphical representations of one-variable data.  It is also helpful if students have some familiarity with two-way frequency tables and probability theory.  Students will continue to develop their understanding of the difference between correlation and causation in this unit, in addition to the need for randomization when creating samples.</w:t>
            </w:r>
          </w:p>
        </w:tc>
      </w:tr>
    </w:tbl>
    <w:p w:rsidR="00EE00DF" w:rsidRDefault="00EE00DF" w:rsidP="00EE00DF">
      <w:pPr>
        <w:spacing w:after="0" w:line="240" w:lineRule="auto"/>
        <w:rPr>
          <w:sz w:val="20"/>
          <w:szCs w:val="20"/>
        </w:rPr>
      </w:pPr>
    </w:p>
    <w:tbl>
      <w:tblPr>
        <w:tblW w:w="144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390"/>
      </w:tblGrid>
      <w:tr w:rsidR="00EE00DF" w:rsidRPr="00474972">
        <w:tc>
          <w:tcPr>
            <w:tcW w:w="14416" w:type="dxa"/>
            <w:gridSpan w:val="3"/>
            <w:shd w:val="clear" w:color="auto" w:fill="A6A6A6"/>
            <w:noWrap/>
          </w:tcPr>
          <w:p w:rsidR="00EE00DF" w:rsidRPr="00474972" w:rsidRDefault="00EE00DF" w:rsidP="00DE21F4">
            <w:pPr>
              <w:spacing w:after="0" w:line="240" w:lineRule="auto"/>
              <w:rPr>
                <w:b/>
                <w:sz w:val="20"/>
                <w:szCs w:val="20"/>
              </w:rPr>
            </w:pPr>
            <w:r w:rsidRPr="00474972">
              <w:rPr>
                <w:b/>
                <w:sz w:val="20"/>
                <w:szCs w:val="20"/>
              </w:rPr>
              <w:t xml:space="preserve">Learning Experience # </w:t>
            </w:r>
            <w:r>
              <w:rPr>
                <w:b/>
                <w:sz w:val="20"/>
                <w:szCs w:val="20"/>
              </w:rPr>
              <w:t>1</w:t>
            </w:r>
          </w:p>
        </w:tc>
      </w:tr>
      <w:tr w:rsidR="00E315AA" w:rsidRPr="00474972">
        <w:tc>
          <w:tcPr>
            <w:tcW w:w="14416" w:type="dxa"/>
            <w:gridSpan w:val="3"/>
            <w:shd w:val="clear" w:color="auto" w:fill="D9D9D9"/>
            <w:noWrap/>
          </w:tcPr>
          <w:p w:rsidR="00E315AA" w:rsidRPr="00E315AA" w:rsidRDefault="00E315AA" w:rsidP="00E315AA">
            <w:pPr>
              <w:spacing w:after="0" w:line="240" w:lineRule="auto"/>
              <w:ind w:left="288" w:hanging="288"/>
              <w:rPr>
                <w:sz w:val="28"/>
                <w:szCs w:val="28"/>
              </w:rPr>
            </w:pPr>
            <w:r w:rsidRPr="00E315AA">
              <w:rPr>
                <w:sz w:val="28"/>
                <w:szCs w:val="28"/>
              </w:rPr>
              <w:t xml:space="preserve">The teacher may provide a variety of one-variable data sets (see teacher resources) so that students can begin to explore the concept of normal distributions. </w:t>
            </w:r>
          </w:p>
          <w:p w:rsidR="00E315AA" w:rsidRDefault="00E315AA" w:rsidP="00E315AA">
            <w:pPr>
              <w:spacing w:after="0" w:line="240" w:lineRule="auto"/>
              <w:ind w:left="288" w:hanging="288"/>
              <w:rPr>
                <w:sz w:val="20"/>
                <w:szCs w:val="20"/>
              </w:rPr>
            </w:pPr>
            <w:r w:rsidRPr="00E315AA">
              <w:rPr>
                <w:i/>
                <w:sz w:val="20"/>
                <w:szCs w:val="20"/>
              </w:rPr>
              <w:t>Enactive</w:t>
            </w:r>
            <w:r>
              <w:rPr>
                <w:sz w:val="20"/>
                <w:szCs w:val="20"/>
              </w:rPr>
              <w:t>: Students can sort a variety of graphical representations (e.g., histograms, line plots) of normal and not normal data (e.g., ACT scores versus attendance at Broncos games) to determine the properties of data that can be fit to a normal curve (e.g., centered at the mean, symmetrical, bell shaped).</w:t>
            </w:r>
          </w:p>
          <w:p w:rsidR="00E315AA" w:rsidRDefault="00E315AA" w:rsidP="00E315AA">
            <w:pPr>
              <w:spacing w:after="0" w:line="240" w:lineRule="auto"/>
              <w:ind w:left="288" w:hanging="288"/>
              <w:rPr>
                <w:sz w:val="20"/>
                <w:szCs w:val="20"/>
              </w:rPr>
            </w:pPr>
            <w:r w:rsidRPr="00E315AA">
              <w:rPr>
                <w:i/>
                <w:sz w:val="20"/>
                <w:szCs w:val="20"/>
              </w:rPr>
              <w:t>Iconic</w:t>
            </w:r>
            <w:r>
              <w:rPr>
                <w:sz w:val="20"/>
                <w:szCs w:val="20"/>
              </w:rPr>
              <w:t>: Students can graph data for ACT scores to study how data is distributed under a normal curve (e.g., how many students scored between 16 and 24?)</w:t>
            </w:r>
          </w:p>
          <w:p w:rsidR="00E315AA" w:rsidRPr="00474972" w:rsidRDefault="00E315AA" w:rsidP="00E315AA">
            <w:pPr>
              <w:spacing w:after="0" w:line="240" w:lineRule="auto"/>
              <w:ind w:left="288" w:hanging="288"/>
              <w:rPr>
                <w:sz w:val="20"/>
                <w:szCs w:val="20"/>
              </w:rPr>
            </w:pPr>
            <w:r w:rsidRPr="00E315AA">
              <w:rPr>
                <w:i/>
                <w:sz w:val="20"/>
                <w:szCs w:val="20"/>
              </w:rPr>
              <w:t>Symbolic</w:t>
            </w:r>
            <w:r>
              <w:rPr>
                <w:sz w:val="20"/>
                <w:szCs w:val="20"/>
              </w:rPr>
              <w:t xml:space="preserve">: Students can calculate the percentage of students that scored one, two and three standards deviations from the mean ACT score. </w:t>
            </w:r>
          </w:p>
        </w:tc>
      </w:tr>
      <w:tr w:rsidR="00E315AA" w:rsidRPr="00474972">
        <w:tc>
          <w:tcPr>
            <w:tcW w:w="3706" w:type="dxa"/>
            <w:shd w:val="clear" w:color="auto" w:fill="D9D9D9"/>
            <w:noWrap/>
          </w:tcPr>
          <w:p w:rsidR="00E315AA" w:rsidRPr="00474972" w:rsidRDefault="00E315AA" w:rsidP="00DE21F4">
            <w:pPr>
              <w:spacing w:after="0" w:line="240" w:lineRule="auto"/>
              <w:rPr>
                <w:b/>
                <w:sz w:val="20"/>
                <w:szCs w:val="20"/>
              </w:rPr>
            </w:pPr>
            <w:r>
              <w:rPr>
                <w:b/>
                <w:sz w:val="20"/>
                <w:szCs w:val="20"/>
              </w:rPr>
              <w:t>Teacher Notes:</w:t>
            </w:r>
          </w:p>
        </w:tc>
        <w:tc>
          <w:tcPr>
            <w:tcW w:w="10710" w:type="dxa"/>
            <w:gridSpan w:val="2"/>
            <w:shd w:val="clear" w:color="auto" w:fill="auto"/>
            <w:noWrap/>
          </w:tcPr>
          <w:p w:rsidR="00E315AA" w:rsidRPr="00073649" w:rsidRDefault="00E315AA" w:rsidP="00E315AA">
            <w:pPr>
              <w:spacing w:after="0" w:line="240" w:lineRule="auto"/>
              <w:ind w:left="288" w:hanging="288"/>
              <w:rPr>
                <w:sz w:val="20"/>
                <w:szCs w:val="20"/>
              </w:rPr>
            </w:pPr>
            <w:r w:rsidRPr="00E315AA">
              <w:rPr>
                <w:sz w:val="20"/>
                <w:szCs w:val="20"/>
              </w:rPr>
              <w:t>The data set for the ACT is readily available (see teacher resources) and will make sense to many juniors, but there are other sets of data that could be used in its place. This learning experience is an appropriate place to introduce the 68-95-99 rule, but z-scores will be covered in learning experience #2. It is important to return to the data sets that were not normal from the enactive part of the learning experience during the symbolic part and provide students opportunities to explain why the 68-95-99 does not make sense with these populations this will help to avoid the common misconception that all populations are normal.</w:t>
            </w:r>
          </w:p>
        </w:tc>
      </w:tr>
      <w:tr w:rsidR="00EE00DF" w:rsidRPr="00474972">
        <w:tc>
          <w:tcPr>
            <w:tcW w:w="3706" w:type="dxa"/>
            <w:shd w:val="clear" w:color="auto" w:fill="D9D9D9"/>
            <w:noWrap/>
          </w:tcPr>
          <w:p w:rsidR="00EE00DF" w:rsidRPr="00474972" w:rsidRDefault="00EE00DF" w:rsidP="00DE21F4">
            <w:pPr>
              <w:spacing w:after="0" w:line="240" w:lineRule="auto"/>
              <w:rPr>
                <w:b/>
                <w:sz w:val="20"/>
                <w:szCs w:val="20"/>
              </w:rPr>
            </w:pPr>
            <w:r w:rsidRPr="00474972">
              <w:rPr>
                <w:b/>
                <w:sz w:val="20"/>
                <w:szCs w:val="20"/>
              </w:rPr>
              <w:t>Generalization Connection(s):</w:t>
            </w:r>
          </w:p>
        </w:tc>
        <w:tc>
          <w:tcPr>
            <w:tcW w:w="10710" w:type="dxa"/>
            <w:gridSpan w:val="2"/>
            <w:shd w:val="clear" w:color="auto" w:fill="auto"/>
            <w:noWrap/>
          </w:tcPr>
          <w:p w:rsidR="00EE00DF" w:rsidRPr="00474972" w:rsidRDefault="001F6798" w:rsidP="00E315AA">
            <w:pPr>
              <w:spacing w:after="0" w:line="240" w:lineRule="auto"/>
              <w:ind w:left="288" w:hanging="288"/>
              <w:rPr>
                <w:sz w:val="20"/>
                <w:szCs w:val="20"/>
              </w:rPr>
            </w:pPr>
            <w:r w:rsidRPr="00073649">
              <w:rPr>
                <w:sz w:val="20"/>
                <w:szCs w:val="20"/>
              </w:rPr>
              <w:t>Random samples from a population allow statisticians to make inferences about population para</w:t>
            </w:r>
            <w:r w:rsidR="00971F13">
              <w:rPr>
                <w:sz w:val="20"/>
                <w:szCs w:val="20"/>
              </w:rPr>
              <w:t>meters</w:t>
            </w:r>
          </w:p>
        </w:tc>
      </w:tr>
      <w:tr w:rsidR="00EE00DF" w:rsidRPr="00474972">
        <w:tc>
          <w:tcPr>
            <w:tcW w:w="3706" w:type="dxa"/>
            <w:shd w:val="clear" w:color="auto" w:fill="D9D9D9"/>
            <w:noWrap/>
          </w:tcPr>
          <w:p w:rsidR="00EE00DF" w:rsidRPr="00474972" w:rsidRDefault="00EE00DF" w:rsidP="00DE21F4">
            <w:pPr>
              <w:spacing w:after="0" w:line="240" w:lineRule="auto"/>
              <w:rPr>
                <w:b/>
                <w:sz w:val="20"/>
                <w:szCs w:val="20"/>
              </w:rPr>
            </w:pPr>
            <w:r w:rsidRPr="00474972">
              <w:rPr>
                <w:b/>
                <w:sz w:val="20"/>
                <w:szCs w:val="20"/>
              </w:rPr>
              <w:t>Teacher Resources:</w:t>
            </w:r>
          </w:p>
        </w:tc>
        <w:tc>
          <w:tcPr>
            <w:tcW w:w="10710" w:type="dxa"/>
            <w:gridSpan w:val="2"/>
            <w:shd w:val="clear" w:color="auto" w:fill="auto"/>
            <w:noWrap/>
          </w:tcPr>
          <w:p w:rsidR="00BD7505" w:rsidRPr="007B7143" w:rsidRDefault="005A7D11" w:rsidP="00E315AA">
            <w:pPr>
              <w:spacing w:after="0" w:line="240" w:lineRule="auto"/>
              <w:ind w:left="288" w:hanging="288"/>
              <w:rPr>
                <w:sz w:val="20"/>
                <w:szCs w:val="20"/>
              </w:rPr>
            </w:pPr>
            <w:hyperlink r:id="rId20" w:history="1">
              <w:r w:rsidR="002B4EBA" w:rsidRPr="007B7143">
                <w:rPr>
                  <w:rStyle w:val="Hyperlink"/>
                  <w:sz w:val="20"/>
                  <w:szCs w:val="20"/>
                </w:rPr>
                <w:t>http://www.mathematicsvisionproject.org/secondary-mathematics-iii.html</w:t>
              </w:r>
            </w:hyperlink>
            <w:r w:rsidR="009E66F5">
              <w:rPr>
                <w:sz w:val="20"/>
                <w:szCs w:val="20"/>
              </w:rPr>
              <w:t xml:space="preserve"> (the </w:t>
            </w:r>
            <w:r w:rsidR="008D3E74" w:rsidRPr="007B7143">
              <w:rPr>
                <w:sz w:val="20"/>
                <w:szCs w:val="20"/>
              </w:rPr>
              <w:t>first three lessons</w:t>
            </w:r>
            <w:r w:rsidR="009E66F5">
              <w:rPr>
                <w:sz w:val="20"/>
                <w:szCs w:val="20"/>
              </w:rPr>
              <w:t xml:space="preserve"> of module 8</w:t>
            </w:r>
            <w:r w:rsidR="008D3E74" w:rsidRPr="007B7143">
              <w:rPr>
                <w:sz w:val="20"/>
                <w:szCs w:val="20"/>
              </w:rPr>
              <w:t xml:space="preserve"> </w:t>
            </w:r>
            <w:r w:rsidR="009E66F5">
              <w:rPr>
                <w:sz w:val="20"/>
                <w:szCs w:val="20"/>
              </w:rPr>
              <w:t>shows</w:t>
            </w:r>
            <w:r w:rsidR="008D3E74" w:rsidRPr="007B7143">
              <w:rPr>
                <w:sz w:val="20"/>
                <w:szCs w:val="20"/>
              </w:rPr>
              <w:t xml:space="preserve"> example</w:t>
            </w:r>
            <w:r w:rsidR="009E66F5">
              <w:rPr>
                <w:sz w:val="20"/>
                <w:szCs w:val="20"/>
              </w:rPr>
              <w:t>s</w:t>
            </w:r>
            <w:r w:rsidR="008D3E74" w:rsidRPr="007B7143">
              <w:rPr>
                <w:sz w:val="20"/>
                <w:szCs w:val="20"/>
              </w:rPr>
              <w:t xml:space="preserve"> of normal and not-normal data and data on the ACT distribution</w:t>
            </w:r>
            <w:r w:rsidR="009D6FD7" w:rsidRPr="007B7143">
              <w:rPr>
                <w:sz w:val="20"/>
                <w:szCs w:val="20"/>
              </w:rPr>
              <w:t>)</w:t>
            </w:r>
          </w:p>
          <w:p w:rsidR="003A0418" w:rsidRPr="007B7143" w:rsidRDefault="005A7D11" w:rsidP="00E315AA">
            <w:pPr>
              <w:spacing w:after="0" w:line="240" w:lineRule="auto"/>
              <w:ind w:left="288" w:hanging="288"/>
              <w:rPr>
                <w:sz w:val="20"/>
                <w:szCs w:val="20"/>
              </w:rPr>
            </w:pPr>
            <w:hyperlink r:id="rId21" w:history="1">
              <w:r w:rsidR="003A0418" w:rsidRPr="007B7143">
                <w:rPr>
                  <w:rStyle w:val="Hyperlink"/>
                  <w:sz w:val="20"/>
                  <w:szCs w:val="20"/>
                </w:rPr>
                <w:t>http://www.regentsprep.org/Regents/math/algtrig/ATS2/NormalLesson.htm</w:t>
              </w:r>
            </w:hyperlink>
            <w:r w:rsidR="003A0418" w:rsidRPr="007B7143">
              <w:rPr>
                <w:sz w:val="20"/>
                <w:szCs w:val="20"/>
              </w:rPr>
              <w:t xml:space="preserve"> </w:t>
            </w:r>
            <w:r w:rsidR="009E66F5">
              <w:rPr>
                <w:sz w:val="20"/>
                <w:szCs w:val="20"/>
              </w:rPr>
              <w:t>(i</w:t>
            </w:r>
            <w:r w:rsidR="008D3E74" w:rsidRPr="007B7143">
              <w:rPr>
                <w:sz w:val="20"/>
                <w:szCs w:val="20"/>
              </w:rPr>
              <w:t>ntroduction to the concept and vocabulary of a normal curve)</w:t>
            </w:r>
          </w:p>
          <w:p w:rsidR="00CE000B" w:rsidRPr="009007F0" w:rsidRDefault="005A7D11" w:rsidP="00E315AA">
            <w:pPr>
              <w:spacing w:after="0" w:line="240" w:lineRule="auto"/>
              <w:ind w:left="288" w:hanging="288"/>
            </w:pPr>
            <w:hyperlink r:id="rId22" w:history="1">
              <w:r w:rsidR="00CE000B" w:rsidRPr="007B7143">
                <w:rPr>
                  <w:rStyle w:val="Hyperlink"/>
                  <w:sz w:val="20"/>
                  <w:szCs w:val="20"/>
                </w:rPr>
                <w:t>http://phet.colorado.edu/en/simulation/plinko-probability</w:t>
              </w:r>
            </w:hyperlink>
            <w:r w:rsidR="00CE000B" w:rsidRPr="007B7143">
              <w:rPr>
                <w:sz w:val="20"/>
                <w:szCs w:val="20"/>
              </w:rPr>
              <w:t xml:space="preserve"> </w:t>
            </w:r>
            <w:r w:rsidR="009E66F5">
              <w:rPr>
                <w:sz w:val="20"/>
                <w:szCs w:val="20"/>
              </w:rPr>
              <w:t>(o</w:t>
            </w:r>
            <w:r w:rsidR="008D3E74" w:rsidRPr="007B7143">
              <w:rPr>
                <w:sz w:val="20"/>
                <w:szCs w:val="20"/>
              </w:rPr>
              <w:t xml:space="preserve">nline simulation of a </w:t>
            </w:r>
            <w:proofErr w:type="spellStart"/>
            <w:r w:rsidR="008D3E74" w:rsidRPr="007B7143">
              <w:rPr>
                <w:sz w:val="20"/>
                <w:szCs w:val="20"/>
              </w:rPr>
              <w:t>plinko</w:t>
            </w:r>
            <w:proofErr w:type="spellEnd"/>
            <w:r w:rsidR="008D3E74" w:rsidRPr="007B7143">
              <w:rPr>
                <w:sz w:val="20"/>
                <w:szCs w:val="20"/>
              </w:rPr>
              <w:t xml:space="preserve"> board that simulates a normal distribution)</w:t>
            </w:r>
          </w:p>
        </w:tc>
      </w:tr>
      <w:tr w:rsidR="00EE00DF" w:rsidRPr="00474972">
        <w:tc>
          <w:tcPr>
            <w:tcW w:w="3706" w:type="dxa"/>
            <w:shd w:val="clear" w:color="auto" w:fill="D9D9D9"/>
            <w:noWrap/>
          </w:tcPr>
          <w:p w:rsidR="00EE00DF" w:rsidRPr="00474972" w:rsidRDefault="00EE00DF" w:rsidP="00DE21F4">
            <w:pPr>
              <w:spacing w:after="0" w:line="240" w:lineRule="auto"/>
              <w:rPr>
                <w:b/>
                <w:sz w:val="20"/>
                <w:szCs w:val="20"/>
              </w:rPr>
            </w:pPr>
            <w:r w:rsidRPr="00474972">
              <w:rPr>
                <w:b/>
                <w:sz w:val="20"/>
                <w:szCs w:val="20"/>
              </w:rPr>
              <w:lastRenderedPageBreak/>
              <w:t>Student Resources:</w:t>
            </w:r>
          </w:p>
        </w:tc>
        <w:tc>
          <w:tcPr>
            <w:tcW w:w="10710" w:type="dxa"/>
            <w:gridSpan w:val="2"/>
            <w:shd w:val="clear" w:color="auto" w:fill="auto"/>
            <w:noWrap/>
          </w:tcPr>
          <w:p w:rsidR="00EE00DF" w:rsidRPr="00474972" w:rsidRDefault="005A7D11" w:rsidP="00E315AA">
            <w:pPr>
              <w:spacing w:after="0" w:line="240" w:lineRule="auto"/>
              <w:ind w:left="288" w:hanging="288"/>
              <w:rPr>
                <w:sz w:val="20"/>
                <w:szCs w:val="20"/>
              </w:rPr>
            </w:pPr>
            <w:hyperlink r:id="rId23" w:history="1">
              <w:r w:rsidR="003A0418" w:rsidRPr="00A800BD">
                <w:rPr>
                  <w:rStyle w:val="Hyperlink"/>
                  <w:sz w:val="20"/>
                  <w:szCs w:val="20"/>
                </w:rPr>
                <w:t>https://www.khanacademy.org/math/probability/statistics-inferential/normal_distribution/v/introduction-to-the-normal-distribution</w:t>
              </w:r>
            </w:hyperlink>
            <w:r w:rsidR="003A0418">
              <w:rPr>
                <w:sz w:val="20"/>
                <w:szCs w:val="20"/>
              </w:rPr>
              <w:t xml:space="preserve"> </w:t>
            </w:r>
            <w:r w:rsidR="008D3E74">
              <w:rPr>
                <w:sz w:val="20"/>
                <w:szCs w:val="20"/>
              </w:rPr>
              <w:t>(Khan Academy video introduction to the normal distribution)</w:t>
            </w:r>
          </w:p>
        </w:tc>
      </w:tr>
      <w:tr w:rsidR="00EE00DF" w:rsidRPr="00474972">
        <w:tc>
          <w:tcPr>
            <w:tcW w:w="3706" w:type="dxa"/>
            <w:shd w:val="clear" w:color="auto" w:fill="D9D9D9"/>
            <w:noWrap/>
          </w:tcPr>
          <w:p w:rsidR="00EE00DF" w:rsidRPr="00474972" w:rsidRDefault="00EE00DF" w:rsidP="00DE21F4">
            <w:pPr>
              <w:spacing w:after="0" w:line="240" w:lineRule="auto"/>
              <w:rPr>
                <w:b/>
                <w:sz w:val="20"/>
                <w:szCs w:val="20"/>
              </w:rPr>
            </w:pPr>
            <w:r w:rsidRPr="00474972">
              <w:rPr>
                <w:b/>
                <w:sz w:val="20"/>
                <w:szCs w:val="20"/>
              </w:rPr>
              <w:t>Assessment:</w:t>
            </w:r>
          </w:p>
        </w:tc>
        <w:tc>
          <w:tcPr>
            <w:tcW w:w="10710" w:type="dxa"/>
            <w:gridSpan w:val="2"/>
            <w:shd w:val="clear" w:color="auto" w:fill="auto"/>
            <w:noWrap/>
          </w:tcPr>
          <w:p w:rsidR="00EE00DF" w:rsidRDefault="00EE00DF" w:rsidP="00E315AA">
            <w:pPr>
              <w:spacing w:after="0" w:line="240" w:lineRule="auto"/>
              <w:ind w:left="288" w:hanging="288"/>
              <w:rPr>
                <w:sz w:val="20"/>
                <w:szCs w:val="20"/>
              </w:rPr>
            </w:pPr>
            <w:r>
              <w:rPr>
                <w:sz w:val="20"/>
                <w:szCs w:val="20"/>
              </w:rPr>
              <w:t>Students mastering the concept and skills of this lesson should be able to answer questions such as:</w:t>
            </w:r>
            <w:r w:rsidR="002B4EBA">
              <w:rPr>
                <w:sz w:val="20"/>
                <w:szCs w:val="20"/>
              </w:rPr>
              <w:t xml:space="preserve"> </w:t>
            </w:r>
          </w:p>
          <w:p w:rsidR="004627DD" w:rsidRPr="002C4C8D" w:rsidRDefault="003A0418" w:rsidP="002C4C8D">
            <w:pPr>
              <w:spacing w:after="0" w:line="240" w:lineRule="auto"/>
              <w:rPr>
                <w:sz w:val="20"/>
                <w:szCs w:val="20"/>
              </w:rPr>
            </w:pPr>
            <w:r w:rsidRPr="002C4C8D">
              <w:rPr>
                <w:sz w:val="20"/>
                <w:szCs w:val="20"/>
              </w:rPr>
              <w:t xml:space="preserve">Why </w:t>
            </w:r>
            <w:proofErr w:type="gramStart"/>
            <w:r w:rsidRPr="002C4C8D">
              <w:rPr>
                <w:sz w:val="20"/>
                <w:szCs w:val="20"/>
              </w:rPr>
              <w:t>is the normal distribution</w:t>
            </w:r>
            <w:proofErr w:type="gramEnd"/>
            <w:r w:rsidRPr="002C4C8D">
              <w:rPr>
                <w:sz w:val="20"/>
                <w:szCs w:val="20"/>
              </w:rPr>
              <w:t xml:space="preserve"> commonly used to model a population and when is </w:t>
            </w:r>
            <w:r w:rsidR="009E66F5" w:rsidRPr="002C4C8D">
              <w:rPr>
                <w:sz w:val="20"/>
                <w:szCs w:val="20"/>
              </w:rPr>
              <w:t>it</w:t>
            </w:r>
            <w:r w:rsidRPr="002C4C8D">
              <w:rPr>
                <w:sz w:val="20"/>
                <w:szCs w:val="20"/>
              </w:rPr>
              <w:t xml:space="preserve"> not appropriate? </w:t>
            </w:r>
          </w:p>
        </w:tc>
      </w:tr>
      <w:tr w:rsidR="00EE00DF" w:rsidRPr="00474972">
        <w:trPr>
          <w:trHeight w:val="184"/>
        </w:trPr>
        <w:tc>
          <w:tcPr>
            <w:tcW w:w="3706" w:type="dxa"/>
            <w:vMerge w:val="restart"/>
            <w:shd w:val="clear" w:color="auto" w:fill="D9D9D9"/>
            <w:noWrap/>
          </w:tcPr>
          <w:p w:rsidR="00EE00DF" w:rsidRPr="00474972" w:rsidRDefault="00EE00DF" w:rsidP="00DE21F4">
            <w:pPr>
              <w:spacing w:after="0" w:line="240" w:lineRule="auto"/>
              <w:rPr>
                <w:b/>
                <w:sz w:val="20"/>
                <w:szCs w:val="20"/>
              </w:rPr>
            </w:pPr>
            <w:r w:rsidRPr="00474972">
              <w:rPr>
                <w:b/>
                <w:sz w:val="20"/>
                <w:szCs w:val="20"/>
              </w:rPr>
              <w:t>Differentiation:</w:t>
            </w:r>
          </w:p>
          <w:p w:rsidR="00EE00DF" w:rsidRPr="00474972" w:rsidRDefault="00EE00DF" w:rsidP="00DE21F4">
            <w:pPr>
              <w:spacing w:after="0" w:line="240" w:lineRule="auto"/>
              <w:rPr>
                <w:bCs/>
                <w:sz w:val="20"/>
                <w:szCs w:val="20"/>
              </w:rPr>
            </w:pPr>
            <w:r w:rsidRPr="00474972">
              <w:rPr>
                <w:sz w:val="20"/>
                <w:szCs w:val="20"/>
              </w:rPr>
              <w:t>(</w:t>
            </w:r>
            <w:r w:rsidRPr="00474972">
              <w:rPr>
                <w:bCs/>
                <w:sz w:val="20"/>
                <w:szCs w:val="20"/>
              </w:rPr>
              <w:t>Multiple means for students to access content and multiple modes for student to express understanding.)</w:t>
            </w:r>
          </w:p>
        </w:tc>
        <w:tc>
          <w:tcPr>
            <w:tcW w:w="5320" w:type="dxa"/>
            <w:shd w:val="clear" w:color="auto" w:fill="D9D9D9"/>
          </w:tcPr>
          <w:p w:rsidR="00EE00DF" w:rsidRPr="00474972" w:rsidRDefault="00EE00DF" w:rsidP="00E315AA">
            <w:pPr>
              <w:spacing w:after="0" w:line="240" w:lineRule="auto"/>
              <w:ind w:left="288" w:hanging="288"/>
              <w:rPr>
                <w:sz w:val="20"/>
                <w:szCs w:val="20"/>
              </w:rPr>
            </w:pPr>
            <w:r w:rsidRPr="00474972">
              <w:rPr>
                <w:b/>
                <w:sz w:val="20"/>
                <w:szCs w:val="20"/>
              </w:rPr>
              <w:t>Access</w:t>
            </w:r>
            <w:r w:rsidRPr="00474972">
              <w:rPr>
                <w:sz w:val="20"/>
                <w:szCs w:val="20"/>
              </w:rPr>
              <w:t xml:space="preserve"> (Resources and/or Process)</w:t>
            </w:r>
          </w:p>
        </w:tc>
        <w:tc>
          <w:tcPr>
            <w:tcW w:w="5390" w:type="dxa"/>
            <w:shd w:val="clear" w:color="auto" w:fill="D9D9D9"/>
          </w:tcPr>
          <w:p w:rsidR="00EE00DF" w:rsidRPr="00474972" w:rsidRDefault="00EE00DF" w:rsidP="00E315AA">
            <w:pPr>
              <w:spacing w:after="0" w:line="240" w:lineRule="auto"/>
              <w:ind w:left="288" w:hanging="288"/>
              <w:rPr>
                <w:sz w:val="20"/>
                <w:szCs w:val="20"/>
              </w:rPr>
            </w:pPr>
            <w:r w:rsidRPr="00474972">
              <w:rPr>
                <w:b/>
                <w:sz w:val="20"/>
                <w:szCs w:val="20"/>
              </w:rPr>
              <w:t>Expression</w:t>
            </w:r>
            <w:r w:rsidRPr="00474972">
              <w:rPr>
                <w:sz w:val="20"/>
                <w:szCs w:val="20"/>
              </w:rPr>
              <w:t xml:space="preserve"> (Products and/or Performance)</w:t>
            </w:r>
          </w:p>
        </w:tc>
      </w:tr>
      <w:tr w:rsidR="00EE00DF" w:rsidRPr="00474972">
        <w:trPr>
          <w:cantSplit/>
          <w:trHeight w:val="20"/>
        </w:trPr>
        <w:tc>
          <w:tcPr>
            <w:tcW w:w="3706" w:type="dxa"/>
            <w:vMerge/>
            <w:shd w:val="clear" w:color="auto" w:fill="D9D9D9"/>
            <w:noWrap/>
          </w:tcPr>
          <w:p w:rsidR="00EE00DF" w:rsidRPr="00474972" w:rsidRDefault="00EE00DF" w:rsidP="00DE21F4">
            <w:pPr>
              <w:spacing w:after="0" w:line="240" w:lineRule="auto"/>
              <w:rPr>
                <w:b/>
                <w:sz w:val="20"/>
                <w:szCs w:val="20"/>
              </w:rPr>
            </w:pPr>
          </w:p>
        </w:tc>
        <w:tc>
          <w:tcPr>
            <w:tcW w:w="5320" w:type="dxa"/>
            <w:tcBorders>
              <w:top w:val="nil"/>
            </w:tcBorders>
            <w:shd w:val="clear" w:color="auto" w:fill="auto"/>
          </w:tcPr>
          <w:p w:rsidR="001E7822" w:rsidRPr="004627DD" w:rsidRDefault="00EE00DF" w:rsidP="00E315AA">
            <w:pPr>
              <w:spacing w:after="0" w:line="240" w:lineRule="auto"/>
              <w:ind w:left="288" w:hanging="288"/>
              <w:rPr>
                <w:sz w:val="20"/>
                <w:szCs w:val="20"/>
              </w:rPr>
            </w:pPr>
            <w:r w:rsidRPr="004627DD">
              <w:rPr>
                <w:sz w:val="20"/>
                <w:szCs w:val="20"/>
              </w:rPr>
              <w:t xml:space="preserve"> </w:t>
            </w:r>
            <w:hyperlink r:id="rId24" w:history="1">
              <w:r w:rsidR="001E7822" w:rsidRPr="004627DD">
                <w:rPr>
                  <w:rStyle w:val="Hyperlink"/>
                  <w:sz w:val="20"/>
                  <w:szCs w:val="20"/>
                </w:rPr>
                <w:t>http://www.nctm.org/resources/content.aspx?id=32702</w:t>
              </w:r>
            </w:hyperlink>
            <w:r w:rsidR="001E7822" w:rsidRPr="004627DD">
              <w:rPr>
                <w:rStyle w:val="Hyperlink"/>
                <w:color w:val="auto"/>
                <w:sz w:val="20"/>
                <w:szCs w:val="20"/>
                <w:u w:val="none"/>
              </w:rPr>
              <w:t xml:space="preserve"> (core math tools suite provides software to do multiple types of simulation on a computer)</w:t>
            </w:r>
          </w:p>
          <w:p w:rsidR="00EE00DF" w:rsidRPr="004627DD" w:rsidRDefault="00EE00DF" w:rsidP="00E315AA">
            <w:pPr>
              <w:spacing w:after="0" w:line="240" w:lineRule="auto"/>
              <w:ind w:left="288" w:hanging="288"/>
              <w:rPr>
                <w:sz w:val="20"/>
                <w:szCs w:val="20"/>
              </w:rPr>
            </w:pPr>
          </w:p>
        </w:tc>
        <w:tc>
          <w:tcPr>
            <w:tcW w:w="5390" w:type="dxa"/>
            <w:tcBorders>
              <w:top w:val="nil"/>
            </w:tcBorders>
            <w:shd w:val="clear" w:color="auto" w:fill="auto"/>
          </w:tcPr>
          <w:p w:rsidR="00EE00DF" w:rsidRPr="004627DD" w:rsidRDefault="008961B4" w:rsidP="00C16046">
            <w:pPr>
              <w:spacing w:after="0" w:line="240" w:lineRule="auto"/>
              <w:ind w:left="288" w:hanging="288"/>
              <w:rPr>
                <w:sz w:val="20"/>
                <w:szCs w:val="20"/>
              </w:rPr>
            </w:pPr>
            <w:r w:rsidRPr="004627DD">
              <w:rPr>
                <w:sz w:val="20"/>
                <w:szCs w:val="20"/>
              </w:rPr>
              <w:t xml:space="preserve">Students can generate a </w:t>
            </w:r>
            <w:r w:rsidR="001E7822" w:rsidRPr="004627DD">
              <w:rPr>
                <w:sz w:val="20"/>
                <w:szCs w:val="20"/>
              </w:rPr>
              <w:t>uniform and normal data</w:t>
            </w:r>
            <w:r w:rsidR="00C16046">
              <w:rPr>
                <w:sz w:val="20"/>
                <w:szCs w:val="20"/>
              </w:rPr>
              <w:t xml:space="preserve"> distribution by rolling one number cube</w:t>
            </w:r>
            <w:r w:rsidR="001E7822" w:rsidRPr="004627DD">
              <w:rPr>
                <w:sz w:val="20"/>
                <w:szCs w:val="20"/>
              </w:rPr>
              <w:t xml:space="preserve"> versus two </w:t>
            </w:r>
            <w:r w:rsidR="00C16046">
              <w:rPr>
                <w:sz w:val="20"/>
                <w:szCs w:val="20"/>
              </w:rPr>
              <w:t>number cubes</w:t>
            </w:r>
            <w:r w:rsidR="001E7822" w:rsidRPr="004627DD">
              <w:rPr>
                <w:sz w:val="20"/>
                <w:szCs w:val="20"/>
              </w:rPr>
              <w:t xml:space="preserve"> (or use a computer simulation) and explain why only the sum of the two </w:t>
            </w:r>
            <w:r w:rsidR="00C16046">
              <w:rPr>
                <w:sz w:val="20"/>
                <w:szCs w:val="20"/>
              </w:rPr>
              <w:t>number cubes</w:t>
            </w:r>
            <w:r w:rsidR="00971F13" w:rsidRPr="004627DD">
              <w:rPr>
                <w:sz w:val="20"/>
                <w:szCs w:val="20"/>
              </w:rPr>
              <w:t xml:space="preserve"> creates a normal distribution</w:t>
            </w:r>
          </w:p>
        </w:tc>
      </w:tr>
      <w:tr w:rsidR="00EE00DF" w:rsidRPr="00474972">
        <w:trPr>
          <w:cantSplit/>
          <w:trHeight w:val="20"/>
        </w:trPr>
        <w:tc>
          <w:tcPr>
            <w:tcW w:w="3706" w:type="dxa"/>
            <w:vMerge w:val="restart"/>
            <w:shd w:val="clear" w:color="auto" w:fill="D9D9D9"/>
            <w:noWrap/>
          </w:tcPr>
          <w:p w:rsidR="00EE00DF" w:rsidRPr="00474972" w:rsidRDefault="00EE00DF" w:rsidP="00DE21F4">
            <w:pPr>
              <w:spacing w:after="0" w:line="240" w:lineRule="auto"/>
              <w:rPr>
                <w:b/>
                <w:sz w:val="20"/>
                <w:szCs w:val="20"/>
              </w:rPr>
            </w:pPr>
            <w:r w:rsidRPr="00474972">
              <w:rPr>
                <w:b/>
                <w:sz w:val="20"/>
                <w:szCs w:val="20"/>
              </w:rPr>
              <w:t>Extensions for depth and complexity:</w:t>
            </w:r>
          </w:p>
        </w:tc>
        <w:tc>
          <w:tcPr>
            <w:tcW w:w="5320" w:type="dxa"/>
            <w:shd w:val="clear" w:color="auto" w:fill="D9D9D9"/>
          </w:tcPr>
          <w:p w:rsidR="00EE00DF" w:rsidRPr="004627DD" w:rsidRDefault="00EE00DF" w:rsidP="00E315AA">
            <w:pPr>
              <w:spacing w:after="0" w:line="240" w:lineRule="auto"/>
              <w:ind w:left="288" w:hanging="288"/>
              <w:rPr>
                <w:sz w:val="20"/>
                <w:szCs w:val="20"/>
              </w:rPr>
            </w:pPr>
            <w:r w:rsidRPr="004627DD">
              <w:rPr>
                <w:b/>
                <w:sz w:val="20"/>
                <w:szCs w:val="20"/>
              </w:rPr>
              <w:t>Access</w:t>
            </w:r>
            <w:r w:rsidRPr="004627DD">
              <w:rPr>
                <w:sz w:val="20"/>
                <w:szCs w:val="20"/>
              </w:rPr>
              <w:t xml:space="preserve"> (Resources and/or Process)</w:t>
            </w:r>
          </w:p>
        </w:tc>
        <w:tc>
          <w:tcPr>
            <w:tcW w:w="5390" w:type="dxa"/>
            <w:shd w:val="clear" w:color="auto" w:fill="D9D9D9"/>
          </w:tcPr>
          <w:p w:rsidR="00EE00DF" w:rsidRPr="004627DD" w:rsidRDefault="00EE00DF" w:rsidP="00E315AA">
            <w:pPr>
              <w:spacing w:after="0" w:line="240" w:lineRule="auto"/>
              <w:ind w:left="288" w:hanging="288"/>
              <w:rPr>
                <w:sz w:val="20"/>
                <w:szCs w:val="20"/>
              </w:rPr>
            </w:pPr>
            <w:r w:rsidRPr="004627DD">
              <w:rPr>
                <w:b/>
                <w:sz w:val="20"/>
                <w:szCs w:val="20"/>
              </w:rPr>
              <w:t>Expression</w:t>
            </w:r>
            <w:r w:rsidRPr="004627DD">
              <w:rPr>
                <w:sz w:val="20"/>
                <w:szCs w:val="20"/>
              </w:rPr>
              <w:t xml:space="preserve"> (Products and/or Performance)</w:t>
            </w:r>
          </w:p>
        </w:tc>
      </w:tr>
      <w:tr w:rsidR="00EE00DF" w:rsidRPr="00474972" w:rsidTr="002C4C8D">
        <w:trPr>
          <w:cantSplit/>
          <w:trHeight w:val="310"/>
        </w:trPr>
        <w:tc>
          <w:tcPr>
            <w:tcW w:w="3706" w:type="dxa"/>
            <w:vMerge/>
            <w:shd w:val="clear" w:color="auto" w:fill="D9D9D9"/>
            <w:noWrap/>
          </w:tcPr>
          <w:p w:rsidR="00EE00DF" w:rsidRPr="00474972" w:rsidRDefault="00EE00DF" w:rsidP="00DE21F4">
            <w:pPr>
              <w:spacing w:after="0" w:line="240" w:lineRule="auto"/>
              <w:rPr>
                <w:b/>
                <w:sz w:val="20"/>
                <w:szCs w:val="20"/>
              </w:rPr>
            </w:pPr>
          </w:p>
        </w:tc>
        <w:tc>
          <w:tcPr>
            <w:tcW w:w="5320" w:type="dxa"/>
            <w:tcBorders>
              <w:top w:val="nil"/>
            </w:tcBorders>
            <w:shd w:val="clear" w:color="auto" w:fill="auto"/>
          </w:tcPr>
          <w:p w:rsidR="004627DD" w:rsidRPr="004627DD" w:rsidRDefault="00F10222" w:rsidP="002C4C8D">
            <w:pPr>
              <w:spacing w:after="0" w:line="240" w:lineRule="auto"/>
              <w:ind w:left="288" w:hanging="288"/>
              <w:rPr>
                <w:sz w:val="20"/>
                <w:szCs w:val="20"/>
              </w:rPr>
            </w:pPr>
            <w:r w:rsidRPr="004627DD">
              <w:rPr>
                <w:sz w:val="20"/>
                <w:szCs w:val="20"/>
              </w:rPr>
              <w:t>N/A</w:t>
            </w:r>
          </w:p>
        </w:tc>
        <w:tc>
          <w:tcPr>
            <w:tcW w:w="5390" w:type="dxa"/>
            <w:tcBorders>
              <w:top w:val="nil"/>
            </w:tcBorders>
            <w:shd w:val="clear" w:color="auto" w:fill="auto"/>
          </w:tcPr>
          <w:p w:rsidR="00EE00DF" w:rsidRPr="004627DD" w:rsidRDefault="00F10222" w:rsidP="00E315AA">
            <w:pPr>
              <w:spacing w:after="0" w:line="240" w:lineRule="auto"/>
              <w:ind w:left="288" w:hanging="288"/>
              <w:rPr>
                <w:sz w:val="20"/>
                <w:szCs w:val="20"/>
              </w:rPr>
            </w:pPr>
            <w:r w:rsidRPr="004627DD">
              <w:rPr>
                <w:sz w:val="20"/>
                <w:szCs w:val="20"/>
              </w:rPr>
              <w:t>N/A</w:t>
            </w:r>
          </w:p>
        </w:tc>
      </w:tr>
      <w:tr w:rsidR="00EE00DF" w:rsidRPr="00474972">
        <w:tc>
          <w:tcPr>
            <w:tcW w:w="3706" w:type="dxa"/>
            <w:shd w:val="clear" w:color="auto" w:fill="D9D9D9"/>
            <w:noWrap/>
          </w:tcPr>
          <w:p w:rsidR="00EE00DF" w:rsidRPr="00474972" w:rsidRDefault="002C4C8D" w:rsidP="00DE21F4">
            <w:pPr>
              <w:spacing w:after="0" w:line="240" w:lineRule="auto"/>
              <w:rPr>
                <w:b/>
                <w:sz w:val="20"/>
                <w:szCs w:val="20"/>
              </w:rPr>
            </w:pPr>
            <w:r>
              <w:rPr>
                <w:b/>
                <w:sz w:val="20"/>
                <w:szCs w:val="20"/>
              </w:rPr>
              <w:t>Key Knowledge</w:t>
            </w:r>
            <w:r w:rsidR="00EE00DF">
              <w:rPr>
                <w:b/>
                <w:sz w:val="20"/>
                <w:szCs w:val="20"/>
              </w:rPr>
              <w:t xml:space="preserve"> and Skills</w:t>
            </w:r>
            <w:r w:rsidR="00EE00DF" w:rsidRPr="00474972">
              <w:rPr>
                <w:b/>
                <w:sz w:val="20"/>
                <w:szCs w:val="20"/>
              </w:rPr>
              <w:t>:</w:t>
            </w:r>
          </w:p>
        </w:tc>
        <w:tc>
          <w:tcPr>
            <w:tcW w:w="10710" w:type="dxa"/>
            <w:gridSpan w:val="2"/>
            <w:shd w:val="clear" w:color="auto" w:fill="auto"/>
          </w:tcPr>
          <w:p w:rsidR="001F6798" w:rsidRPr="00073649" w:rsidRDefault="001F6798" w:rsidP="00E315AA">
            <w:pPr>
              <w:pStyle w:val="ListParagraph"/>
              <w:numPr>
                <w:ilvl w:val="0"/>
                <w:numId w:val="1"/>
              </w:numPr>
              <w:spacing w:after="0" w:line="240" w:lineRule="auto"/>
              <w:ind w:left="288" w:hanging="288"/>
              <w:contextualSpacing w:val="0"/>
              <w:rPr>
                <w:sz w:val="20"/>
                <w:szCs w:val="20"/>
              </w:rPr>
            </w:pPr>
            <w:r w:rsidRPr="00073649">
              <w:rPr>
                <w:sz w:val="20"/>
                <w:szCs w:val="20"/>
              </w:rPr>
              <w:t>Understand statistics as a process for making inferences about population parameters based on a random sample from that populatio</w:t>
            </w:r>
            <w:r w:rsidR="00971F13">
              <w:rPr>
                <w:sz w:val="20"/>
                <w:szCs w:val="20"/>
              </w:rPr>
              <w:t>n</w:t>
            </w:r>
          </w:p>
          <w:p w:rsidR="00EE00DF" w:rsidRPr="00474972" w:rsidRDefault="00D34B4E" w:rsidP="00E315AA">
            <w:pPr>
              <w:numPr>
                <w:ilvl w:val="0"/>
                <w:numId w:val="3"/>
              </w:numPr>
              <w:spacing w:after="0" w:line="240" w:lineRule="auto"/>
              <w:ind w:left="288" w:hanging="288"/>
              <w:rPr>
                <w:sz w:val="20"/>
                <w:szCs w:val="20"/>
              </w:rPr>
            </w:pPr>
            <w:r w:rsidRPr="00073649">
              <w:rPr>
                <w:sz w:val="20"/>
                <w:szCs w:val="20"/>
              </w:rPr>
              <w:t>Use the mean and standard deviation of a data set to fit it to a normal distribution and to estimate population percentages and recognize that there are data sets for which such a procedure is not appropriate; use calculators, spreadsheets, and tables to estimate</w:t>
            </w:r>
            <w:r w:rsidR="00971F13">
              <w:rPr>
                <w:sz w:val="20"/>
                <w:szCs w:val="20"/>
              </w:rPr>
              <w:t xml:space="preserve"> areas under the normal curve</w:t>
            </w:r>
          </w:p>
        </w:tc>
      </w:tr>
      <w:tr w:rsidR="00EE00DF" w:rsidRPr="00474972">
        <w:tc>
          <w:tcPr>
            <w:tcW w:w="3706" w:type="dxa"/>
            <w:shd w:val="clear" w:color="auto" w:fill="D9D9D9"/>
            <w:noWrap/>
          </w:tcPr>
          <w:p w:rsidR="00EE00DF" w:rsidRPr="00474972" w:rsidRDefault="00EE00DF" w:rsidP="00DE21F4">
            <w:pPr>
              <w:spacing w:after="0" w:line="240" w:lineRule="auto"/>
              <w:rPr>
                <w:b/>
                <w:sz w:val="20"/>
                <w:szCs w:val="20"/>
              </w:rPr>
            </w:pPr>
            <w:r w:rsidRPr="00474972">
              <w:rPr>
                <w:b/>
                <w:sz w:val="20"/>
                <w:szCs w:val="20"/>
              </w:rPr>
              <w:t>Critical Language:</w:t>
            </w:r>
          </w:p>
        </w:tc>
        <w:tc>
          <w:tcPr>
            <w:tcW w:w="10710" w:type="dxa"/>
            <w:gridSpan w:val="2"/>
            <w:shd w:val="clear" w:color="auto" w:fill="auto"/>
          </w:tcPr>
          <w:p w:rsidR="00EE00DF" w:rsidRPr="00474972" w:rsidRDefault="001F6798" w:rsidP="00E315AA">
            <w:pPr>
              <w:spacing w:after="0" w:line="240" w:lineRule="auto"/>
              <w:ind w:left="288" w:hanging="288"/>
              <w:rPr>
                <w:sz w:val="20"/>
                <w:szCs w:val="20"/>
              </w:rPr>
            </w:pPr>
            <w:r>
              <w:rPr>
                <w:sz w:val="20"/>
                <w:szCs w:val="20"/>
              </w:rPr>
              <w:t>Histogram, c</w:t>
            </w:r>
            <w:r w:rsidR="00EE00DF">
              <w:rPr>
                <w:sz w:val="20"/>
                <w:szCs w:val="20"/>
              </w:rPr>
              <w:t>enter</w:t>
            </w:r>
            <w:r>
              <w:rPr>
                <w:sz w:val="20"/>
                <w:szCs w:val="20"/>
              </w:rPr>
              <w:t>, standard deviation, normal curve, mean, percentage</w:t>
            </w:r>
          </w:p>
        </w:tc>
      </w:tr>
    </w:tbl>
    <w:p w:rsidR="00EE00DF" w:rsidRDefault="00EE00DF" w:rsidP="00EE00DF">
      <w:pPr>
        <w:spacing w:after="0" w:line="240" w:lineRule="auto"/>
        <w:rPr>
          <w:sz w:val="20"/>
          <w:szCs w:val="20"/>
        </w:rPr>
      </w:pPr>
    </w:p>
    <w:tbl>
      <w:tblPr>
        <w:tblW w:w="144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390"/>
      </w:tblGrid>
      <w:tr w:rsidR="002B4EBA" w:rsidRPr="00474972">
        <w:tc>
          <w:tcPr>
            <w:tcW w:w="14416" w:type="dxa"/>
            <w:gridSpan w:val="3"/>
            <w:shd w:val="clear" w:color="auto" w:fill="A6A6A6"/>
            <w:noWrap/>
          </w:tcPr>
          <w:p w:rsidR="002B4EBA" w:rsidRPr="00474972" w:rsidRDefault="002B4EBA" w:rsidP="00261003">
            <w:pPr>
              <w:spacing w:after="0" w:line="240" w:lineRule="auto"/>
              <w:rPr>
                <w:b/>
                <w:sz w:val="20"/>
                <w:szCs w:val="20"/>
              </w:rPr>
            </w:pPr>
            <w:r w:rsidRPr="00474972">
              <w:rPr>
                <w:b/>
                <w:sz w:val="20"/>
                <w:szCs w:val="20"/>
              </w:rPr>
              <w:t xml:space="preserve">Learning Experience # </w:t>
            </w:r>
            <w:r>
              <w:rPr>
                <w:b/>
                <w:sz w:val="20"/>
                <w:szCs w:val="20"/>
              </w:rPr>
              <w:t>2</w:t>
            </w:r>
          </w:p>
        </w:tc>
      </w:tr>
      <w:tr w:rsidR="00971F13" w:rsidRPr="00474972">
        <w:tc>
          <w:tcPr>
            <w:tcW w:w="14416" w:type="dxa"/>
            <w:gridSpan w:val="3"/>
            <w:shd w:val="clear" w:color="auto" w:fill="D9D9D9"/>
            <w:noWrap/>
          </w:tcPr>
          <w:p w:rsidR="00971F13" w:rsidRPr="00971F13" w:rsidRDefault="00971F13" w:rsidP="00971F13">
            <w:pPr>
              <w:spacing w:after="0" w:line="240" w:lineRule="auto"/>
              <w:ind w:left="288" w:hanging="288"/>
              <w:rPr>
                <w:sz w:val="28"/>
                <w:szCs w:val="28"/>
              </w:rPr>
            </w:pPr>
            <w:r w:rsidRPr="00971F13">
              <w:rPr>
                <w:sz w:val="28"/>
                <w:szCs w:val="28"/>
              </w:rPr>
              <w:t>The teacher may provide related data sets with a variety of means and standard deviations (e.g., state test scores) so that student can begin to understand the need for standardization of statistics (e.g., z-scores) in order to make valid inferences.</w:t>
            </w:r>
          </w:p>
          <w:p w:rsidR="00971F13" w:rsidRDefault="00971F13" w:rsidP="00971F13">
            <w:pPr>
              <w:spacing w:after="0" w:line="240" w:lineRule="auto"/>
              <w:ind w:left="288" w:hanging="288"/>
              <w:rPr>
                <w:sz w:val="20"/>
                <w:szCs w:val="20"/>
              </w:rPr>
            </w:pPr>
            <w:r w:rsidRPr="00971F13">
              <w:rPr>
                <w:i/>
                <w:sz w:val="20"/>
                <w:szCs w:val="20"/>
              </w:rPr>
              <w:t>Enactive</w:t>
            </w:r>
            <w:r>
              <w:rPr>
                <w:sz w:val="20"/>
                <w:szCs w:val="20"/>
              </w:rPr>
              <w:t>:  Students can study the data of state test scores from a variety of classes and give their first impression on which teacher helped their students improve the most compared to the state average (i.e., Who is the best teacher?).</w:t>
            </w:r>
          </w:p>
          <w:p w:rsidR="00971F13" w:rsidRDefault="00971F13" w:rsidP="00971F13">
            <w:pPr>
              <w:spacing w:after="0" w:line="240" w:lineRule="auto"/>
              <w:ind w:left="288"/>
              <w:rPr>
                <w:sz w:val="20"/>
                <w:szCs w:val="20"/>
              </w:rPr>
            </w:pPr>
            <w:r>
              <w:rPr>
                <w:sz w:val="20"/>
                <w:szCs w:val="20"/>
              </w:rPr>
              <w:t xml:space="preserve">Example: Ms. Math Teacher  </w:t>
            </w:r>
          </w:p>
          <w:p w:rsidR="00971F13" w:rsidRDefault="00971F13" w:rsidP="00971F13">
            <w:pPr>
              <w:spacing w:after="0" w:line="240" w:lineRule="auto"/>
              <w:ind w:left="576"/>
              <w:rPr>
                <w:sz w:val="20"/>
                <w:szCs w:val="20"/>
              </w:rPr>
            </w:pPr>
            <w:r>
              <w:rPr>
                <w:sz w:val="20"/>
                <w:szCs w:val="20"/>
              </w:rPr>
              <w:t>Mean Score from 2013: 140    Colorado Mean Score 2013: 155   Colorado Standard Deviation 2013: 10</w:t>
            </w:r>
          </w:p>
          <w:p w:rsidR="00971F13" w:rsidRDefault="00971F13" w:rsidP="00971F13">
            <w:pPr>
              <w:spacing w:after="0" w:line="240" w:lineRule="auto"/>
              <w:ind w:left="576"/>
              <w:rPr>
                <w:sz w:val="20"/>
                <w:szCs w:val="20"/>
              </w:rPr>
            </w:pPr>
            <w:r>
              <w:rPr>
                <w:sz w:val="20"/>
                <w:szCs w:val="20"/>
              </w:rPr>
              <w:t>Mean Score from 2014: 150    Colorado Mean Score 2014: 162   Colorado Standard Deviation 2014: 12</w:t>
            </w:r>
          </w:p>
          <w:p w:rsidR="00971F13" w:rsidRDefault="00971F13" w:rsidP="00971F13">
            <w:pPr>
              <w:spacing w:after="0" w:line="240" w:lineRule="auto"/>
              <w:ind w:left="288"/>
              <w:rPr>
                <w:sz w:val="20"/>
                <w:szCs w:val="20"/>
              </w:rPr>
            </w:pPr>
            <w:r>
              <w:rPr>
                <w:sz w:val="20"/>
                <w:szCs w:val="20"/>
              </w:rPr>
              <w:t>Example:  Mr. English Teacher</w:t>
            </w:r>
          </w:p>
          <w:p w:rsidR="00971F13" w:rsidRDefault="00971F13" w:rsidP="00971F13">
            <w:pPr>
              <w:spacing w:after="0" w:line="240" w:lineRule="auto"/>
              <w:ind w:left="576"/>
              <w:rPr>
                <w:sz w:val="20"/>
                <w:szCs w:val="20"/>
              </w:rPr>
            </w:pPr>
            <w:r>
              <w:rPr>
                <w:sz w:val="20"/>
                <w:szCs w:val="20"/>
              </w:rPr>
              <w:t>Mean Score from 2013: 140    Colorado Mean Score 2013: 142   Colorado Standard Deviation 2013: 8</w:t>
            </w:r>
          </w:p>
          <w:p w:rsidR="00971F13" w:rsidRDefault="00971F13" w:rsidP="00971F13">
            <w:pPr>
              <w:spacing w:after="0" w:line="240" w:lineRule="auto"/>
              <w:ind w:left="576"/>
              <w:rPr>
                <w:sz w:val="20"/>
                <w:szCs w:val="20"/>
              </w:rPr>
            </w:pPr>
            <w:r>
              <w:rPr>
                <w:sz w:val="20"/>
                <w:szCs w:val="20"/>
              </w:rPr>
              <w:t>Mean Score from 2014: 150    Colorado Mean Score 2014: 143   Colorado Standard Deviation 2014: 15</w:t>
            </w:r>
          </w:p>
          <w:p w:rsidR="00971F13" w:rsidRDefault="00971F13" w:rsidP="00971F13">
            <w:pPr>
              <w:spacing w:after="0" w:line="240" w:lineRule="auto"/>
              <w:ind w:left="288" w:hanging="288"/>
              <w:rPr>
                <w:sz w:val="20"/>
                <w:szCs w:val="20"/>
              </w:rPr>
            </w:pPr>
            <w:r w:rsidRPr="00971F13">
              <w:rPr>
                <w:i/>
                <w:sz w:val="20"/>
                <w:szCs w:val="20"/>
              </w:rPr>
              <w:t>Iconic</w:t>
            </w:r>
            <w:r>
              <w:rPr>
                <w:sz w:val="20"/>
                <w:szCs w:val="20"/>
              </w:rPr>
              <w:t xml:space="preserve">: Students can graph the normal curves and plot the test scores for each year on the curves (i.e., Ms. Math Teacher will have two normal curves one for 2013 and one for 2014) and discuss how the graph provides a visual of which class is “further to the right” on the normal curve. </w:t>
            </w:r>
          </w:p>
          <w:p w:rsidR="00971F13" w:rsidRPr="00474972" w:rsidRDefault="00971F13" w:rsidP="00971F13">
            <w:pPr>
              <w:spacing w:after="0" w:line="240" w:lineRule="auto"/>
              <w:ind w:left="288" w:hanging="288"/>
              <w:rPr>
                <w:sz w:val="20"/>
                <w:szCs w:val="20"/>
              </w:rPr>
            </w:pPr>
            <w:r w:rsidRPr="00971F13">
              <w:rPr>
                <w:i/>
                <w:sz w:val="20"/>
                <w:szCs w:val="20"/>
              </w:rPr>
              <w:t>Symbolic</w:t>
            </w:r>
            <w:r>
              <w:rPr>
                <w:sz w:val="20"/>
                <w:szCs w:val="20"/>
              </w:rPr>
              <w:t xml:space="preserve">: Students can calculate the z-score for each class of students and compare the improvement of the students for each teacher. Students can provide determine and justify which teachers helped their students improve the most compared to the state average. </w:t>
            </w:r>
          </w:p>
        </w:tc>
      </w:tr>
      <w:tr w:rsidR="00971F13" w:rsidRPr="00474972">
        <w:tc>
          <w:tcPr>
            <w:tcW w:w="3706" w:type="dxa"/>
            <w:shd w:val="clear" w:color="auto" w:fill="D9D9D9"/>
            <w:noWrap/>
          </w:tcPr>
          <w:p w:rsidR="00971F13" w:rsidRPr="00474972" w:rsidRDefault="00971F13" w:rsidP="00261003">
            <w:pPr>
              <w:spacing w:after="0" w:line="240" w:lineRule="auto"/>
              <w:rPr>
                <w:b/>
                <w:sz w:val="20"/>
                <w:szCs w:val="20"/>
              </w:rPr>
            </w:pPr>
            <w:r>
              <w:rPr>
                <w:b/>
                <w:sz w:val="20"/>
                <w:szCs w:val="20"/>
              </w:rPr>
              <w:lastRenderedPageBreak/>
              <w:t>Teacher Notes:</w:t>
            </w:r>
          </w:p>
        </w:tc>
        <w:tc>
          <w:tcPr>
            <w:tcW w:w="10710" w:type="dxa"/>
            <w:gridSpan w:val="2"/>
            <w:shd w:val="clear" w:color="auto" w:fill="auto"/>
            <w:noWrap/>
          </w:tcPr>
          <w:p w:rsidR="00971F13" w:rsidRPr="00073649" w:rsidRDefault="00971F13" w:rsidP="00971F13">
            <w:pPr>
              <w:spacing w:after="0" w:line="240" w:lineRule="auto"/>
              <w:ind w:left="288" w:hanging="288"/>
              <w:rPr>
                <w:sz w:val="20"/>
                <w:szCs w:val="20"/>
              </w:rPr>
            </w:pPr>
            <w:r w:rsidRPr="00971F13">
              <w:rPr>
                <w:sz w:val="20"/>
                <w:szCs w:val="20"/>
              </w:rPr>
              <w:t>When creating or choosing data it may be helpful to have at least one set of data where the mean score of the group of students has gone down and the Colorado mean score also went down.  Students will likely assume that the students did not improve but they actually did.   Students will likely bring up the many issues with determining who is the best teacher using this method such as students moving, a change in tests or even the characteristics of teachers not measured by test scores, it is valuable for students to discuss these ideas as they become critical consumers of statistics.</w:t>
            </w:r>
          </w:p>
        </w:tc>
      </w:tr>
      <w:tr w:rsidR="002B4EBA" w:rsidRPr="00474972">
        <w:tc>
          <w:tcPr>
            <w:tcW w:w="3706" w:type="dxa"/>
            <w:shd w:val="clear" w:color="auto" w:fill="D9D9D9"/>
            <w:noWrap/>
          </w:tcPr>
          <w:p w:rsidR="002B4EBA" w:rsidRPr="00474972" w:rsidRDefault="002B4EBA" w:rsidP="00261003">
            <w:pPr>
              <w:spacing w:after="0" w:line="240" w:lineRule="auto"/>
              <w:rPr>
                <w:b/>
                <w:sz w:val="20"/>
                <w:szCs w:val="20"/>
              </w:rPr>
            </w:pPr>
            <w:r w:rsidRPr="00474972">
              <w:rPr>
                <w:b/>
                <w:sz w:val="20"/>
                <w:szCs w:val="20"/>
              </w:rPr>
              <w:t>Generalization Connection(s):</w:t>
            </w:r>
          </w:p>
        </w:tc>
        <w:tc>
          <w:tcPr>
            <w:tcW w:w="10710" w:type="dxa"/>
            <w:gridSpan w:val="2"/>
            <w:shd w:val="clear" w:color="auto" w:fill="auto"/>
            <w:noWrap/>
          </w:tcPr>
          <w:p w:rsidR="002B4EBA" w:rsidRPr="00474972" w:rsidRDefault="002B4EBA" w:rsidP="00971F13">
            <w:pPr>
              <w:spacing w:after="0" w:line="240" w:lineRule="auto"/>
              <w:ind w:left="288" w:hanging="288"/>
              <w:rPr>
                <w:sz w:val="20"/>
                <w:szCs w:val="20"/>
              </w:rPr>
            </w:pPr>
            <w:r w:rsidRPr="00073649">
              <w:rPr>
                <w:sz w:val="20"/>
                <w:szCs w:val="20"/>
              </w:rPr>
              <w:t>Random samples from a population allow statisticians to make inferences about population para</w:t>
            </w:r>
            <w:r w:rsidR="00971F13">
              <w:rPr>
                <w:sz w:val="20"/>
                <w:szCs w:val="20"/>
              </w:rPr>
              <w:t>meters</w:t>
            </w:r>
          </w:p>
        </w:tc>
      </w:tr>
      <w:tr w:rsidR="002B4EBA" w:rsidRPr="00474972">
        <w:tc>
          <w:tcPr>
            <w:tcW w:w="3706" w:type="dxa"/>
            <w:shd w:val="clear" w:color="auto" w:fill="D9D9D9"/>
            <w:noWrap/>
          </w:tcPr>
          <w:p w:rsidR="002B4EBA" w:rsidRPr="00474972" w:rsidRDefault="002B4EBA" w:rsidP="00261003">
            <w:pPr>
              <w:spacing w:after="0" w:line="240" w:lineRule="auto"/>
              <w:rPr>
                <w:b/>
                <w:sz w:val="20"/>
                <w:szCs w:val="20"/>
              </w:rPr>
            </w:pPr>
            <w:r w:rsidRPr="00474972">
              <w:rPr>
                <w:b/>
                <w:sz w:val="20"/>
                <w:szCs w:val="20"/>
              </w:rPr>
              <w:t>Teacher Resources:</w:t>
            </w:r>
          </w:p>
        </w:tc>
        <w:tc>
          <w:tcPr>
            <w:tcW w:w="10710" w:type="dxa"/>
            <w:gridSpan w:val="2"/>
            <w:shd w:val="clear" w:color="auto" w:fill="auto"/>
            <w:noWrap/>
          </w:tcPr>
          <w:p w:rsidR="003A0418" w:rsidRPr="007B7143" w:rsidRDefault="005A7D11" w:rsidP="00971F13">
            <w:pPr>
              <w:spacing w:after="0" w:line="240" w:lineRule="auto"/>
              <w:ind w:left="288" w:hanging="288"/>
              <w:rPr>
                <w:sz w:val="20"/>
                <w:szCs w:val="20"/>
              </w:rPr>
            </w:pPr>
            <w:hyperlink r:id="rId25" w:history="1">
              <w:r w:rsidR="003A0418" w:rsidRPr="007B7143">
                <w:rPr>
                  <w:rStyle w:val="Hyperlink"/>
                  <w:sz w:val="20"/>
                  <w:szCs w:val="20"/>
                </w:rPr>
                <w:t>http://www.regentsprep.org/Regents/math/algtrig/ATS2/NormalLesson.htm</w:t>
              </w:r>
            </w:hyperlink>
            <w:r w:rsidR="00F3043D" w:rsidRPr="00971F13">
              <w:rPr>
                <w:rStyle w:val="Hyperlink"/>
                <w:sz w:val="20"/>
                <w:szCs w:val="20"/>
                <w:u w:val="none"/>
              </w:rPr>
              <w:t xml:space="preserve"> </w:t>
            </w:r>
            <w:r w:rsidR="00051FA2">
              <w:rPr>
                <w:sz w:val="20"/>
                <w:szCs w:val="20"/>
              </w:rPr>
              <w:t>(i</w:t>
            </w:r>
            <w:r w:rsidR="00F3043D" w:rsidRPr="007B7143">
              <w:rPr>
                <w:sz w:val="20"/>
                <w:szCs w:val="20"/>
              </w:rPr>
              <w:t>ntroduction to the concept and vocabulary of a normal curve that includes calculating z-scores)</w:t>
            </w:r>
          </w:p>
          <w:p w:rsidR="00F3043D" w:rsidRPr="007B7143" w:rsidRDefault="005A7D11" w:rsidP="00971F13">
            <w:pPr>
              <w:spacing w:after="0" w:line="240" w:lineRule="auto"/>
              <w:ind w:left="288" w:hanging="288"/>
              <w:rPr>
                <w:sz w:val="20"/>
                <w:szCs w:val="20"/>
              </w:rPr>
            </w:pPr>
            <w:hyperlink r:id="rId26" w:history="1">
              <w:r w:rsidR="00F3043D" w:rsidRPr="007B7143">
                <w:rPr>
                  <w:rStyle w:val="Hyperlink"/>
                  <w:sz w:val="20"/>
                  <w:szCs w:val="20"/>
                </w:rPr>
                <w:t>https://www.illustrativemathematics.org/illustrations/216</w:t>
              </w:r>
            </w:hyperlink>
            <w:r w:rsidR="00051FA2">
              <w:rPr>
                <w:sz w:val="20"/>
                <w:szCs w:val="20"/>
              </w:rPr>
              <w:t xml:space="preserve"> (s</w:t>
            </w:r>
            <w:r w:rsidR="00F3043D" w:rsidRPr="007B7143">
              <w:rPr>
                <w:sz w:val="20"/>
                <w:szCs w:val="20"/>
              </w:rPr>
              <w:t>ample problem on z-scores)</w:t>
            </w:r>
          </w:p>
          <w:p w:rsidR="00147345" w:rsidRPr="007B7143" w:rsidRDefault="005A7D11" w:rsidP="00971F13">
            <w:pPr>
              <w:spacing w:after="0" w:line="240" w:lineRule="auto"/>
              <w:ind w:left="288" w:hanging="288"/>
              <w:rPr>
                <w:sz w:val="20"/>
                <w:szCs w:val="20"/>
              </w:rPr>
            </w:pPr>
            <w:hyperlink r:id="rId27" w:history="1">
              <w:r w:rsidR="00147345" w:rsidRPr="007B7143">
                <w:rPr>
                  <w:rStyle w:val="Hyperlink"/>
                  <w:sz w:val="20"/>
                  <w:szCs w:val="20"/>
                </w:rPr>
                <w:t>https://www.illustrativemathematics.org/illustrations/1020</w:t>
              </w:r>
            </w:hyperlink>
            <w:r w:rsidR="00051FA2">
              <w:rPr>
                <w:sz w:val="20"/>
                <w:szCs w:val="20"/>
              </w:rPr>
              <w:t xml:space="preserve"> (s</w:t>
            </w:r>
            <w:r w:rsidR="00147345" w:rsidRPr="007B7143">
              <w:rPr>
                <w:sz w:val="20"/>
                <w:szCs w:val="20"/>
              </w:rPr>
              <w:t>ample problem on z-scores and normal distribution)</w:t>
            </w:r>
          </w:p>
        </w:tc>
      </w:tr>
      <w:tr w:rsidR="002B4EBA" w:rsidRPr="00474972">
        <w:tc>
          <w:tcPr>
            <w:tcW w:w="3706" w:type="dxa"/>
            <w:shd w:val="clear" w:color="auto" w:fill="D9D9D9"/>
            <w:noWrap/>
          </w:tcPr>
          <w:p w:rsidR="002B4EBA" w:rsidRPr="00474972" w:rsidRDefault="002B4EBA" w:rsidP="00261003">
            <w:pPr>
              <w:spacing w:after="0" w:line="240" w:lineRule="auto"/>
              <w:rPr>
                <w:b/>
                <w:sz w:val="20"/>
                <w:szCs w:val="20"/>
              </w:rPr>
            </w:pPr>
            <w:r w:rsidRPr="00474972">
              <w:rPr>
                <w:b/>
                <w:sz w:val="20"/>
                <w:szCs w:val="20"/>
              </w:rPr>
              <w:t>Student Resources:</w:t>
            </w:r>
          </w:p>
        </w:tc>
        <w:tc>
          <w:tcPr>
            <w:tcW w:w="10710" w:type="dxa"/>
            <w:gridSpan w:val="2"/>
            <w:shd w:val="clear" w:color="auto" w:fill="auto"/>
            <w:noWrap/>
          </w:tcPr>
          <w:p w:rsidR="002B4EBA" w:rsidRPr="007B7143" w:rsidRDefault="005A7D11" w:rsidP="00971F13">
            <w:pPr>
              <w:spacing w:after="0" w:line="240" w:lineRule="auto"/>
              <w:ind w:left="288" w:hanging="288"/>
              <w:rPr>
                <w:sz w:val="20"/>
                <w:szCs w:val="20"/>
              </w:rPr>
            </w:pPr>
            <w:hyperlink r:id="rId28" w:history="1">
              <w:r w:rsidR="00F3043D" w:rsidRPr="007B7143">
                <w:rPr>
                  <w:rStyle w:val="Hyperlink"/>
                  <w:sz w:val="20"/>
                  <w:szCs w:val="20"/>
                </w:rPr>
                <w:t>https://www.khanacademy.org/math/probability/statistics-inferential/normal_distribution/v/ck12-org-normal-distribution-problems--z-score</w:t>
              </w:r>
            </w:hyperlink>
            <w:r w:rsidR="00051FA2">
              <w:rPr>
                <w:sz w:val="20"/>
                <w:szCs w:val="20"/>
              </w:rPr>
              <w:t xml:space="preserve"> (e</w:t>
            </w:r>
            <w:r w:rsidR="00F3043D" w:rsidRPr="007B7143">
              <w:rPr>
                <w:sz w:val="20"/>
                <w:szCs w:val="20"/>
              </w:rPr>
              <w:t>xample problems on including z-scores)</w:t>
            </w:r>
          </w:p>
        </w:tc>
      </w:tr>
      <w:tr w:rsidR="002B4EBA" w:rsidRPr="00474972">
        <w:tc>
          <w:tcPr>
            <w:tcW w:w="3706" w:type="dxa"/>
            <w:shd w:val="clear" w:color="auto" w:fill="D9D9D9"/>
            <w:noWrap/>
          </w:tcPr>
          <w:p w:rsidR="002B4EBA" w:rsidRPr="00474972" w:rsidRDefault="002B4EBA" w:rsidP="00261003">
            <w:pPr>
              <w:spacing w:after="0" w:line="240" w:lineRule="auto"/>
              <w:rPr>
                <w:b/>
                <w:sz w:val="20"/>
                <w:szCs w:val="20"/>
              </w:rPr>
            </w:pPr>
            <w:r w:rsidRPr="00474972">
              <w:rPr>
                <w:b/>
                <w:sz w:val="20"/>
                <w:szCs w:val="20"/>
              </w:rPr>
              <w:t>Assessment:</w:t>
            </w:r>
          </w:p>
        </w:tc>
        <w:tc>
          <w:tcPr>
            <w:tcW w:w="10710" w:type="dxa"/>
            <w:gridSpan w:val="2"/>
            <w:shd w:val="clear" w:color="auto" w:fill="auto"/>
            <w:noWrap/>
          </w:tcPr>
          <w:p w:rsidR="002B4EBA" w:rsidRDefault="002B4EBA" w:rsidP="00971F13">
            <w:pPr>
              <w:spacing w:after="0" w:line="240" w:lineRule="auto"/>
              <w:ind w:left="288" w:hanging="288"/>
              <w:rPr>
                <w:sz w:val="20"/>
                <w:szCs w:val="20"/>
              </w:rPr>
            </w:pPr>
            <w:r>
              <w:rPr>
                <w:sz w:val="20"/>
                <w:szCs w:val="20"/>
              </w:rPr>
              <w:t>Students mastering the concept and skills of this lesson should be able to answer questions such as:</w:t>
            </w:r>
          </w:p>
          <w:p w:rsidR="00051FA2" w:rsidRPr="00971F13" w:rsidRDefault="00051FA2" w:rsidP="00971F13">
            <w:pPr>
              <w:pStyle w:val="ListParagraph"/>
              <w:numPr>
                <w:ilvl w:val="0"/>
                <w:numId w:val="3"/>
              </w:numPr>
              <w:spacing w:after="0" w:line="240" w:lineRule="auto"/>
              <w:ind w:left="288" w:hanging="288"/>
              <w:rPr>
                <w:sz w:val="20"/>
                <w:szCs w:val="20"/>
              </w:rPr>
            </w:pPr>
            <w:r w:rsidRPr="00971F13">
              <w:rPr>
                <w:sz w:val="20"/>
                <w:szCs w:val="20"/>
              </w:rPr>
              <w:t>Why do we use z-scores?</w:t>
            </w:r>
          </w:p>
          <w:p w:rsidR="00051FA2" w:rsidRPr="00971F13" w:rsidRDefault="00051FA2" w:rsidP="00971F13">
            <w:pPr>
              <w:pStyle w:val="ListParagraph"/>
              <w:numPr>
                <w:ilvl w:val="0"/>
                <w:numId w:val="3"/>
              </w:numPr>
              <w:spacing w:after="0" w:line="240" w:lineRule="auto"/>
              <w:ind w:left="288" w:hanging="288"/>
              <w:rPr>
                <w:sz w:val="20"/>
                <w:szCs w:val="20"/>
              </w:rPr>
            </w:pPr>
            <w:r w:rsidRPr="00971F13">
              <w:rPr>
                <w:sz w:val="20"/>
                <w:szCs w:val="20"/>
              </w:rPr>
              <w:t>How do z-scores provide a way to compare samples from different populations?</w:t>
            </w:r>
          </w:p>
          <w:p w:rsidR="00051FA2" w:rsidRPr="00971F13" w:rsidRDefault="00051FA2" w:rsidP="00971F13">
            <w:pPr>
              <w:pStyle w:val="ListParagraph"/>
              <w:numPr>
                <w:ilvl w:val="0"/>
                <w:numId w:val="3"/>
              </w:numPr>
              <w:spacing w:after="0" w:line="240" w:lineRule="auto"/>
              <w:ind w:left="288" w:hanging="288"/>
              <w:rPr>
                <w:sz w:val="20"/>
                <w:szCs w:val="20"/>
              </w:rPr>
            </w:pPr>
            <w:r w:rsidRPr="00971F13">
              <w:rPr>
                <w:sz w:val="20"/>
                <w:szCs w:val="20"/>
              </w:rPr>
              <w:t>How do you quantify how extraordinary a performance was (e.g., test score, sporting event)?</w:t>
            </w:r>
          </w:p>
          <w:p w:rsidR="00051FA2" w:rsidRPr="00971F13" w:rsidRDefault="00051FA2" w:rsidP="00971F13">
            <w:pPr>
              <w:pStyle w:val="ListParagraph"/>
              <w:numPr>
                <w:ilvl w:val="0"/>
                <w:numId w:val="3"/>
              </w:numPr>
              <w:spacing w:after="0" w:line="240" w:lineRule="auto"/>
              <w:ind w:left="288" w:hanging="288"/>
              <w:rPr>
                <w:sz w:val="20"/>
                <w:szCs w:val="20"/>
              </w:rPr>
            </w:pPr>
            <w:r w:rsidRPr="00971F13">
              <w:rPr>
                <w:sz w:val="20"/>
                <w:szCs w:val="20"/>
              </w:rPr>
              <w:t>How are z-scores calculated?</w:t>
            </w:r>
          </w:p>
          <w:p w:rsidR="00051FA2" w:rsidRPr="00971F13" w:rsidRDefault="00051FA2" w:rsidP="00971F13">
            <w:pPr>
              <w:pStyle w:val="ListParagraph"/>
              <w:numPr>
                <w:ilvl w:val="0"/>
                <w:numId w:val="3"/>
              </w:numPr>
              <w:spacing w:after="0" w:line="240" w:lineRule="auto"/>
              <w:ind w:left="288" w:hanging="288"/>
              <w:rPr>
                <w:sz w:val="20"/>
                <w:szCs w:val="20"/>
              </w:rPr>
            </w:pPr>
            <w:r w:rsidRPr="00971F13">
              <w:rPr>
                <w:sz w:val="20"/>
                <w:szCs w:val="20"/>
              </w:rPr>
              <w:t>What is the relationship between z-scores and the normal distribution?</w:t>
            </w:r>
          </w:p>
          <w:p w:rsidR="002B4EBA" w:rsidRPr="00971F13" w:rsidRDefault="00051FA2" w:rsidP="00971F13">
            <w:pPr>
              <w:pStyle w:val="ListParagraph"/>
              <w:numPr>
                <w:ilvl w:val="0"/>
                <w:numId w:val="3"/>
              </w:numPr>
              <w:spacing w:after="0" w:line="240" w:lineRule="auto"/>
              <w:ind w:left="288" w:hanging="288"/>
              <w:rPr>
                <w:sz w:val="20"/>
                <w:szCs w:val="20"/>
              </w:rPr>
            </w:pPr>
            <w:r w:rsidRPr="00971F13">
              <w:rPr>
                <w:sz w:val="20"/>
                <w:szCs w:val="20"/>
              </w:rPr>
              <w:t>How does the 68-95-99 rule relate to z-</w:t>
            </w:r>
            <w:r w:rsidR="006A27C0" w:rsidRPr="00971F13">
              <w:rPr>
                <w:sz w:val="20"/>
                <w:szCs w:val="20"/>
              </w:rPr>
              <w:t>scores</w:t>
            </w:r>
            <w:r w:rsidRPr="00971F13">
              <w:rPr>
                <w:sz w:val="20"/>
                <w:szCs w:val="20"/>
              </w:rPr>
              <w:t>?</w:t>
            </w:r>
          </w:p>
        </w:tc>
      </w:tr>
      <w:tr w:rsidR="002B4EBA" w:rsidRPr="00474972">
        <w:trPr>
          <w:trHeight w:val="184"/>
        </w:trPr>
        <w:tc>
          <w:tcPr>
            <w:tcW w:w="3706" w:type="dxa"/>
            <w:vMerge w:val="restart"/>
            <w:shd w:val="clear" w:color="auto" w:fill="D9D9D9"/>
            <w:noWrap/>
          </w:tcPr>
          <w:p w:rsidR="002B4EBA" w:rsidRPr="00474972" w:rsidRDefault="002B4EBA" w:rsidP="00261003">
            <w:pPr>
              <w:spacing w:after="0" w:line="240" w:lineRule="auto"/>
              <w:rPr>
                <w:b/>
                <w:sz w:val="20"/>
                <w:szCs w:val="20"/>
              </w:rPr>
            </w:pPr>
            <w:r w:rsidRPr="00474972">
              <w:rPr>
                <w:b/>
                <w:sz w:val="20"/>
                <w:szCs w:val="20"/>
              </w:rPr>
              <w:t>Differentiation:</w:t>
            </w:r>
          </w:p>
          <w:p w:rsidR="002B4EBA" w:rsidRPr="00474972" w:rsidRDefault="002B4EBA" w:rsidP="00261003">
            <w:pPr>
              <w:spacing w:after="0" w:line="240" w:lineRule="auto"/>
              <w:rPr>
                <w:bCs/>
                <w:sz w:val="20"/>
                <w:szCs w:val="20"/>
              </w:rPr>
            </w:pPr>
            <w:r w:rsidRPr="00474972">
              <w:rPr>
                <w:sz w:val="20"/>
                <w:szCs w:val="20"/>
              </w:rPr>
              <w:t>(</w:t>
            </w:r>
            <w:r w:rsidRPr="00474972">
              <w:rPr>
                <w:bCs/>
                <w:sz w:val="20"/>
                <w:szCs w:val="20"/>
              </w:rPr>
              <w:t>Multiple means for students to access content and multiple modes for student to express understanding.)</w:t>
            </w:r>
          </w:p>
        </w:tc>
        <w:tc>
          <w:tcPr>
            <w:tcW w:w="5320" w:type="dxa"/>
            <w:shd w:val="clear" w:color="auto" w:fill="D9D9D9"/>
          </w:tcPr>
          <w:p w:rsidR="002B4EBA" w:rsidRPr="00474972" w:rsidRDefault="002B4EBA" w:rsidP="00971F13">
            <w:pPr>
              <w:spacing w:after="0" w:line="240" w:lineRule="auto"/>
              <w:ind w:left="288" w:hanging="288"/>
              <w:rPr>
                <w:sz w:val="20"/>
                <w:szCs w:val="20"/>
              </w:rPr>
            </w:pPr>
            <w:r w:rsidRPr="00474972">
              <w:rPr>
                <w:b/>
                <w:sz w:val="20"/>
                <w:szCs w:val="20"/>
              </w:rPr>
              <w:t>Access</w:t>
            </w:r>
            <w:r w:rsidRPr="00474972">
              <w:rPr>
                <w:sz w:val="20"/>
                <w:szCs w:val="20"/>
              </w:rPr>
              <w:t xml:space="preserve"> (Resources and/or Process)</w:t>
            </w:r>
          </w:p>
        </w:tc>
        <w:tc>
          <w:tcPr>
            <w:tcW w:w="5390" w:type="dxa"/>
            <w:shd w:val="clear" w:color="auto" w:fill="D9D9D9"/>
          </w:tcPr>
          <w:p w:rsidR="002B4EBA" w:rsidRPr="00474972" w:rsidRDefault="002B4EBA" w:rsidP="00971F13">
            <w:pPr>
              <w:spacing w:after="0" w:line="240" w:lineRule="auto"/>
              <w:ind w:left="288" w:hanging="288"/>
              <w:rPr>
                <w:sz w:val="20"/>
                <w:szCs w:val="20"/>
              </w:rPr>
            </w:pPr>
            <w:r w:rsidRPr="00474972">
              <w:rPr>
                <w:b/>
                <w:sz w:val="20"/>
                <w:szCs w:val="20"/>
              </w:rPr>
              <w:t>Expression</w:t>
            </w:r>
            <w:r w:rsidRPr="00474972">
              <w:rPr>
                <w:sz w:val="20"/>
                <w:szCs w:val="20"/>
              </w:rPr>
              <w:t xml:space="preserve"> (Products and/or Performance)</w:t>
            </w:r>
          </w:p>
        </w:tc>
      </w:tr>
      <w:tr w:rsidR="002B4EBA" w:rsidRPr="00474972">
        <w:trPr>
          <w:cantSplit/>
          <w:trHeight w:val="20"/>
        </w:trPr>
        <w:tc>
          <w:tcPr>
            <w:tcW w:w="3706" w:type="dxa"/>
            <w:vMerge/>
            <w:shd w:val="clear" w:color="auto" w:fill="D9D9D9"/>
            <w:noWrap/>
          </w:tcPr>
          <w:p w:rsidR="002B4EBA" w:rsidRPr="00474972" w:rsidRDefault="002B4EBA" w:rsidP="00261003">
            <w:pPr>
              <w:spacing w:after="0" w:line="240" w:lineRule="auto"/>
              <w:rPr>
                <w:b/>
                <w:sz w:val="20"/>
                <w:szCs w:val="20"/>
              </w:rPr>
            </w:pPr>
          </w:p>
        </w:tc>
        <w:tc>
          <w:tcPr>
            <w:tcW w:w="5320" w:type="dxa"/>
            <w:tcBorders>
              <w:top w:val="nil"/>
            </w:tcBorders>
            <w:shd w:val="clear" w:color="auto" w:fill="auto"/>
          </w:tcPr>
          <w:p w:rsidR="002B4EBA" w:rsidRPr="004627DD" w:rsidRDefault="005A7D11" w:rsidP="00971F13">
            <w:pPr>
              <w:spacing w:after="0" w:line="240" w:lineRule="auto"/>
              <w:ind w:left="288" w:hanging="288"/>
              <w:rPr>
                <w:rFonts w:asciiTheme="majorHAnsi" w:hAnsiTheme="majorHAnsi"/>
                <w:sz w:val="20"/>
                <w:szCs w:val="20"/>
              </w:rPr>
            </w:pPr>
            <w:hyperlink r:id="rId29" w:history="1">
              <w:r w:rsidR="00653A25" w:rsidRPr="004627DD">
                <w:rPr>
                  <w:rFonts w:asciiTheme="majorHAnsi" w:eastAsiaTheme="minorEastAsia" w:hAnsiTheme="majorHAnsi" w:cs="Tahoma"/>
                  <w:color w:val="0000F6"/>
                  <w:sz w:val="20"/>
                  <w:szCs w:val="20"/>
                  <w:u w:val="single" w:color="0000F6"/>
                </w:rPr>
                <w:t>http://mysite.cherokee.k12.ga.us/personal/ralph_duncan/site/Lists/Math%20II%20Calendar/Attachments/255/Microsoft%20Word%20-%20Unit%204,%20Section%202%20Task%20-%20Normal%20Distribution%20and%20Empirical%20Rule.pdf</w:t>
              </w:r>
            </w:hyperlink>
            <w:r w:rsidR="00653A25" w:rsidRPr="004627DD">
              <w:rPr>
                <w:rFonts w:asciiTheme="majorHAnsi" w:eastAsiaTheme="minorEastAsia" w:hAnsiTheme="majorHAnsi" w:cs="Tahoma"/>
                <w:sz w:val="20"/>
                <w:szCs w:val="20"/>
              </w:rPr>
              <w:t> (graphic organizer for normal distribution)</w:t>
            </w:r>
          </w:p>
        </w:tc>
        <w:tc>
          <w:tcPr>
            <w:tcW w:w="5390" w:type="dxa"/>
            <w:tcBorders>
              <w:top w:val="nil"/>
            </w:tcBorders>
            <w:shd w:val="clear" w:color="auto" w:fill="auto"/>
          </w:tcPr>
          <w:p w:rsidR="002B4EBA" w:rsidRPr="004627DD" w:rsidRDefault="006A27C0" w:rsidP="00971F13">
            <w:pPr>
              <w:spacing w:after="0" w:line="240" w:lineRule="auto"/>
              <w:ind w:left="288" w:hanging="288"/>
              <w:rPr>
                <w:sz w:val="20"/>
                <w:szCs w:val="20"/>
              </w:rPr>
            </w:pPr>
            <w:r w:rsidRPr="004627DD">
              <w:rPr>
                <w:sz w:val="20"/>
                <w:szCs w:val="20"/>
              </w:rPr>
              <w:t>Students can use a graphic organizer for the normal curve to calculate z-scores and explain the meaning of the scores in relation to the normal curve and the context of the p</w:t>
            </w:r>
            <w:r w:rsidR="00971F13" w:rsidRPr="004627DD">
              <w:rPr>
                <w:sz w:val="20"/>
                <w:szCs w:val="20"/>
              </w:rPr>
              <w:t>roblem</w:t>
            </w:r>
          </w:p>
          <w:p w:rsidR="002B4EBA" w:rsidRPr="004627DD" w:rsidRDefault="002B4EBA" w:rsidP="00971F13">
            <w:pPr>
              <w:spacing w:after="0" w:line="240" w:lineRule="auto"/>
              <w:ind w:left="288" w:hanging="288"/>
              <w:rPr>
                <w:sz w:val="20"/>
                <w:szCs w:val="20"/>
              </w:rPr>
            </w:pPr>
          </w:p>
          <w:p w:rsidR="002B4EBA" w:rsidRPr="004627DD" w:rsidRDefault="002B4EBA" w:rsidP="00971F13">
            <w:pPr>
              <w:spacing w:after="0" w:line="240" w:lineRule="auto"/>
              <w:ind w:left="288" w:hanging="288"/>
              <w:rPr>
                <w:sz w:val="20"/>
                <w:szCs w:val="20"/>
              </w:rPr>
            </w:pPr>
          </w:p>
        </w:tc>
      </w:tr>
      <w:tr w:rsidR="002B4EBA" w:rsidRPr="00474972">
        <w:trPr>
          <w:cantSplit/>
          <w:trHeight w:val="20"/>
        </w:trPr>
        <w:tc>
          <w:tcPr>
            <w:tcW w:w="3706" w:type="dxa"/>
            <w:vMerge w:val="restart"/>
            <w:shd w:val="clear" w:color="auto" w:fill="D9D9D9"/>
            <w:noWrap/>
          </w:tcPr>
          <w:p w:rsidR="002B4EBA" w:rsidRPr="00474972" w:rsidRDefault="002B4EBA" w:rsidP="00261003">
            <w:pPr>
              <w:spacing w:after="0" w:line="240" w:lineRule="auto"/>
              <w:rPr>
                <w:b/>
                <w:sz w:val="20"/>
                <w:szCs w:val="20"/>
              </w:rPr>
            </w:pPr>
            <w:r w:rsidRPr="00474972">
              <w:rPr>
                <w:b/>
                <w:sz w:val="20"/>
                <w:szCs w:val="20"/>
              </w:rPr>
              <w:t>Extensions for depth and complexity:</w:t>
            </w:r>
          </w:p>
        </w:tc>
        <w:tc>
          <w:tcPr>
            <w:tcW w:w="5320" w:type="dxa"/>
            <w:shd w:val="clear" w:color="auto" w:fill="D9D9D9"/>
          </w:tcPr>
          <w:p w:rsidR="002B4EBA" w:rsidRPr="004627DD" w:rsidRDefault="002B4EBA" w:rsidP="00971F13">
            <w:pPr>
              <w:spacing w:after="0" w:line="240" w:lineRule="auto"/>
              <w:ind w:left="288" w:hanging="288"/>
              <w:rPr>
                <w:sz w:val="20"/>
                <w:szCs w:val="20"/>
              </w:rPr>
            </w:pPr>
            <w:r w:rsidRPr="004627DD">
              <w:rPr>
                <w:b/>
                <w:sz w:val="20"/>
                <w:szCs w:val="20"/>
              </w:rPr>
              <w:t>Access</w:t>
            </w:r>
            <w:r w:rsidRPr="004627DD">
              <w:rPr>
                <w:sz w:val="20"/>
                <w:szCs w:val="20"/>
              </w:rPr>
              <w:t xml:space="preserve"> (Resources and/or Process)</w:t>
            </w:r>
          </w:p>
        </w:tc>
        <w:tc>
          <w:tcPr>
            <w:tcW w:w="5390" w:type="dxa"/>
            <w:shd w:val="clear" w:color="auto" w:fill="D9D9D9"/>
          </w:tcPr>
          <w:p w:rsidR="002B4EBA" w:rsidRPr="004627DD" w:rsidRDefault="002B4EBA" w:rsidP="00971F13">
            <w:pPr>
              <w:spacing w:after="0" w:line="240" w:lineRule="auto"/>
              <w:ind w:left="288" w:hanging="288"/>
              <w:rPr>
                <w:sz w:val="20"/>
                <w:szCs w:val="20"/>
              </w:rPr>
            </w:pPr>
            <w:r w:rsidRPr="004627DD">
              <w:rPr>
                <w:b/>
                <w:sz w:val="20"/>
                <w:szCs w:val="20"/>
              </w:rPr>
              <w:t>Expression</w:t>
            </w:r>
            <w:r w:rsidRPr="004627DD">
              <w:rPr>
                <w:sz w:val="20"/>
                <w:szCs w:val="20"/>
              </w:rPr>
              <w:t xml:space="preserve"> (Products and/or Performance)</w:t>
            </w:r>
          </w:p>
        </w:tc>
      </w:tr>
      <w:tr w:rsidR="002B4EBA" w:rsidRPr="00474972">
        <w:trPr>
          <w:cantSplit/>
          <w:trHeight w:val="886"/>
        </w:trPr>
        <w:tc>
          <w:tcPr>
            <w:tcW w:w="3706" w:type="dxa"/>
            <w:vMerge/>
            <w:shd w:val="clear" w:color="auto" w:fill="D9D9D9"/>
            <w:noWrap/>
          </w:tcPr>
          <w:p w:rsidR="002B4EBA" w:rsidRPr="00474972" w:rsidRDefault="002B4EBA" w:rsidP="00261003">
            <w:pPr>
              <w:spacing w:after="0" w:line="240" w:lineRule="auto"/>
              <w:rPr>
                <w:b/>
                <w:sz w:val="20"/>
                <w:szCs w:val="20"/>
              </w:rPr>
            </w:pPr>
          </w:p>
        </w:tc>
        <w:tc>
          <w:tcPr>
            <w:tcW w:w="5320" w:type="dxa"/>
            <w:tcBorders>
              <w:top w:val="nil"/>
            </w:tcBorders>
            <w:shd w:val="clear" w:color="auto" w:fill="auto"/>
          </w:tcPr>
          <w:p w:rsidR="002B4EBA" w:rsidRPr="004627DD" w:rsidRDefault="00653A25" w:rsidP="004627DD">
            <w:pPr>
              <w:spacing w:after="0" w:line="240" w:lineRule="auto"/>
              <w:ind w:left="288" w:hanging="288"/>
              <w:rPr>
                <w:rFonts w:asciiTheme="majorHAnsi" w:hAnsiTheme="majorHAnsi"/>
                <w:sz w:val="20"/>
                <w:szCs w:val="20"/>
              </w:rPr>
            </w:pPr>
            <w:r w:rsidRPr="004627DD">
              <w:rPr>
                <w:rFonts w:ascii="Tahoma" w:eastAsiaTheme="minorEastAsia" w:hAnsi="Tahoma" w:cs="Tahoma"/>
                <w:sz w:val="20"/>
                <w:szCs w:val="20"/>
              </w:rPr>
              <w:t> </w:t>
            </w:r>
            <w:hyperlink r:id="rId30" w:history="1">
              <w:r w:rsidRPr="004627DD">
                <w:rPr>
                  <w:rFonts w:asciiTheme="majorHAnsi" w:eastAsiaTheme="minorEastAsia" w:hAnsiTheme="majorHAnsi" w:cs="Tahoma"/>
                  <w:color w:val="0000F6"/>
                  <w:sz w:val="20"/>
                  <w:szCs w:val="20"/>
                  <w:u w:val="single" w:color="0000F6"/>
                </w:rPr>
                <w:t>http://www.rand.org/education/projects/measuring-teacher-effectiveness/value-added-modeling.html</w:t>
              </w:r>
            </w:hyperlink>
            <w:r w:rsidRPr="004627DD">
              <w:rPr>
                <w:rFonts w:asciiTheme="majorHAnsi" w:eastAsiaTheme="minorEastAsia" w:hAnsiTheme="majorHAnsi" w:cs="Tahoma"/>
                <w:sz w:val="20"/>
                <w:szCs w:val="20"/>
              </w:rPr>
              <w:t> (a description of the value added model for teacher effectiveness)</w:t>
            </w:r>
          </w:p>
        </w:tc>
        <w:tc>
          <w:tcPr>
            <w:tcW w:w="5390" w:type="dxa"/>
            <w:tcBorders>
              <w:top w:val="nil"/>
            </w:tcBorders>
            <w:shd w:val="clear" w:color="auto" w:fill="auto"/>
          </w:tcPr>
          <w:p w:rsidR="00051FA2" w:rsidRPr="004627DD" w:rsidRDefault="00051FA2" w:rsidP="00971F13">
            <w:pPr>
              <w:spacing w:after="0" w:line="240" w:lineRule="auto"/>
              <w:ind w:left="288" w:hanging="288"/>
              <w:rPr>
                <w:sz w:val="20"/>
                <w:szCs w:val="20"/>
              </w:rPr>
            </w:pPr>
            <w:r w:rsidRPr="004627DD">
              <w:rPr>
                <w:sz w:val="20"/>
                <w:szCs w:val="20"/>
              </w:rPr>
              <w:t>S</w:t>
            </w:r>
            <w:r w:rsidR="00BE4F64" w:rsidRPr="004627DD">
              <w:rPr>
                <w:sz w:val="20"/>
                <w:szCs w:val="20"/>
              </w:rPr>
              <w:t xml:space="preserve">tudents </w:t>
            </w:r>
            <w:r w:rsidRPr="004627DD">
              <w:rPr>
                <w:sz w:val="20"/>
                <w:szCs w:val="20"/>
              </w:rPr>
              <w:t>can analyze the value added model for evaluating teacher effective to produce a presentation</w:t>
            </w:r>
            <w:r w:rsidR="00881731" w:rsidRPr="004627DD">
              <w:rPr>
                <w:sz w:val="20"/>
                <w:szCs w:val="20"/>
              </w:rPr>
              <w:t xml:space="preserve"> for the school board</w:t>
            </w:r>
            <w:r w:rsidRPr="004627DD">
              <w:rPr>
                <w:sz w:val="20"/>
                <w:szCs w:val="20"/>
              </w:rPr>
              <w:t xml:space="preserve"> on how the model measures stu</w:t>
            </w:r>
            <w:r w:rsidR="00971F13" w:rsidRPr="004627DD">
              <w:rPr>
                <w:sz w:val="20"/>
                <w:szCs w:val="20"/>
              </w:rPr>
              <w:t>dent growth using normal curves</w:t>
            </w:r>
          </w:p>
          <w:p w:rsidR="002B4EBA" w:rsidRDefault="006A27C0" w:rsidP="00971F13">
            <w:pPr>
              <w:spacing w:after="0" w:line="240" w:lineRule="auto"/>
              <w:ind w:left="288" w:hanging="288"/>
              <w:rPr>
                <w:sz w:val="20"/>
                <w:szCs w:val="20"/>
              </w:rPr>
            </w:pPr>
            <w:r w:rsidRPr="004627DD">
              <w:rPr>
                <w:sz w:val="20"/>
                <w:szCs w:val="20"/>
              </w:rPr>
              <w:t xml:space="preserve">Students can </w:t>
            </w:r>
            <w:r w:rsidR="00051FA2" w:rsidRPr="004627DD">
              <w:rPr>
                <w:sz w:val="20"/>
                <w:szCs w:val="20"/>
              </w:rPr>
              <w:t>create</w:t>
            </w:r>
            <w:r w:rsidR="00BE4F64" w:rsidRPr="004627DD">
              <w:rPr>
                <w:sz w:val="20"/>
                <w:szCs w:val="20"/>
              </w:rPr>
              <w:t xml:space="preserve"> a method for evaluating teacher effectiveness </w:t>
            </w:r>
            <w:r w:rsidRPr="004627DD">
              <w:rPr>
                <w:sz w:val="20"/>
                <w:szCs w:val="20"/>
              </w:rPr>
              <w:t>and explain why their model is</w:t>
            </w:r>
            <w:r w:rsidR="00971F13" w:rsidRPr="004627DD">
              <w:rPr>
                <w:sz w:val="20"/>
                <w:szCs w:val="20"/>
              </w:rPr>
              <w:t xml:space="preserve"> fair and balanced</w:t>
            </w:r>
          </w:p>
          <w:p w:rsidR="002C4C8D" w:rsidRPr="004627DD" w:rsidRDefault="002C4C8D" w:rsidP="00971F13">
            <w:pPr>
              <w:spacing w:after="0" w:line="240" w:lineRule="auto"/>
              <w:ind w:left="288" w:hanging="288"/>
              <w:rPr>
                <w:sz w:val="20"/>
                <w:szCs w:val="20"/>
              </w:rPr>
            </w:pPr>
          </w:p>
        </w:tc>
      </w:tr>
      <w:tr w:rsidR="002B4EBA" w:rsidRPr="00474972">
        <w:tc>
          <w:tcPr>
            <w:tcW w:w="3706" w:type="dxa"/>
            <w:shd w:val="clear" w:color="auto" w:fill="D9D9D9"/>
            <w:noWrap/>
          </w:tcPr>
          <w:p w:rsidR="002B4EBA" w:rsidRPr="00474972" w:rsidRDefault="002C4C8D" w:rsidP="00261003">
            <w:pPr>
              <w:spacing w:after="0" w:line="240" w:lineRule="auto"/>
              <w:rPr>
                <w:b/>
                <w:sz w:val="20"/>
                <w:szCs w:val="20"/>
              </w:rPr>
            </w:pPr>
            <w:r w:rsidRPr="002C4C8D">
              <w:rPr>
                <w:b/>
                <w:sz w:val="20"/>
                <w:szCs w:val="20"/>
              </w:rPr>
              <w:lastRenderedPageBreak/>
              <w:t>Key Knowledge and Skills:</w:t>
            </w:r>
          </w:p>
        </w:tc>
        <w:tc>
          <w:tcPr>
            <w:tcW w:w="10710" w:type="dxa"/>
            <w:gridSpan w:val="2"/>
            <w:shd w:val="clear" w:color="auto" w:fill="auto"/>
          </w:tcPr>
          <w:p w:rsidR="002B4EBA" w:rsidRPr="00073649" w:rsidRDefault="002B4EBA" w:rsidP="00971F13">
            <w:pPr>
              <w:pStyle w:val="ListParagraph"/>
              <w:numPr>
                <w:ilvl w:val="0"/>
                <w:numId w:val="1"/>
              </w:numPr>
              <w:spacing w:after="0" w:line="240" w:lineRule="auto"/>
              <w:ind w:left="288" w:hanging="288"/>
              <w:contextualSpacing w:val="0"/>
              <w:rPr>
                <w:sz w:val="20"/>
                <w:szCs w:val="20"/>
              </w:rPr>
            </w:pPr>
            <w:r w:rsidRPr="00073649">
              <w:rPr>
                <w:sz w:val="20"/>
                <w:szCs w:val="20"/>
              </w:rPr>
              <w:t>Understand statistics as a process for making inferences about population parameters based on a rando</w:t>
            </w:r>
            <w:r w:rsidR="00971F13">
              <w:rPr>
                <w:sz w:val="20"/>
                <w:szCs w:val="20"/>
              </w:rPr>
              <w:t>m sample from that population</w:t>
            </w:r>
          </w:p>
          <w:p w:rsidR="002B4EBA" w:rsidRPr="008A141C" w:rsidRDefault="002B4EBA" w:rsidP="00971F13">
            <w:pPr>
              <w:numPr>
                <w:ilvl w:val="0"/>
                <w:numId w:val="3"/>
              </w:numPr>
              <w:spacing w:after="0" w:line="240" w:lineRule="auto"/>
              <w:ind w:left="288" w:hanging="288"/>
              <w:rPr>
                <w:sz w:val="20"/>
                <w:szCs w:val="20"/>
              </w:rPr>
            </w:pPr>
            <w:r w:rsidRPr="00073649">
              <w:rPr>
                <w:sz w:val="20"/>
                <w:szCs w:val="20"/>
              </w:rPr>
              <w:t>Use the mean and standard deviation of a data set to fit it to a normal distribution and to estimate population percentages and recognize that there are data sets for which such a procedure is not appropriate; use calculators, spreadsheets, and tables to estimate</w:t>
            </w:r>
            <w:r w:rsidR="00971F13">
              <w:rPr>
                <w:sz w:val="20"/>
                <w:szCs w:val="20"/>
              </w:rPr>
              <w:t xml:space="preserve"> areas under the normal curve</w:t>
            </w:r>
          </w:p>
        </w:tc>
      </w:tr>
      <w:tr w:rsidR="002B4EBA" w:rsidRPr="00474972">
        <w:tc>
          <w:tcPr>
            <w:tcW w:w="3706" w:type="dxa"/>
            <w:shd w:val="clear" w:color="auto" w:fill="D9D9D9"/>
            <w:noWrap/>
          </w:tcPr>
          <w:p w:rsidR="002B4EBA" w:rsidRPr="00474972" w:rsidRDefault="002B4EBA" w:rsidP="00261003">
            <w:pPr>
              <w:spacing w:after="0" w:line="240" w:lineRule="auto"/>
              <w:rPr>
                <w:b/>
                <w:sz w:val="20"/>
                <w:szCs w:val="20"/>
              </w:rPr>
            </w:pPr>
            <w:r w:rsidRPr="00474972">
              <w:rPr>
                <w:b/>
                <w:sz w:val="20"/>
                <w:szCs w:val="20"/>
              </w:rPr>
              <w:t>Critical Language:</w:t>
            </w:r>
          </w:p>
        </w:tc>
        <w:tc>
          <w:tcPr>
            <w:tcW w:w="10710" w:type="dxa"/>
            <w:gridSpan w:val="2"/>
            <w:shd w:val="clear" w:color="auto" w:fill="auto"/>
          </w:tcPr>
          <w:p w:rsidR="00FF382F" w:rsidRPr="00474972" w:rsidRDefault="002B4EBA" w:rsidP="00FF382F">
            <w:pPr>
              <w:spacing w:after="0" w:line="240" w:lineRule="auto"/>
              <w:ind w:left="288" w:hanging="288"/>
              <w:rPr>
                <w:sz w:val="20"/>
                <w:szCs w:val="20"/>
              </w:rPr>
            </w:pPr>
            <w:r>
              <w:rPr>
                <w:sz w:val="20"/>
                <w:szCs w:val="20"/>
              </w:rPr>
              <w:t>Histogram, center, standard deviation, normal curve, mean, percentage</w:t>
            </w:r>
          </w:p>
        </w:tc>
      </w:tr>
    </w:tbl>
    <w:p w:rsidR="002B4EBA" w:rsidRDefault="002B4EBA" w:rsidP="002B4EBA">
      <w:pPr>
        <w:spacing w:after="0" w:line="240" w:lineRule="auto"/>
        <w:rPr>
          <w:sz w:val="20"/>
          <w:szCs w:val="20"/>
        </w:rPr>
      </w:pPr>
    </w:p>
    <w:tbl>
      <w:tblPr>
        <w:tblW w:w="144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390"/>
      </w:tblGrid>
      <w:tr w:rsidR="00EE00DF" w:rsidRPr="00474972">
        <w:tc>
          <w:tcPr>
            <w:tcW w:w="14416" w:type="dxa"/>
            <w:gridSpan w:val="3"/>
            <w:shd w:val="clear" w:color="auto" w:fill="A6A6A6"/>
            <w:noWrap/>
          </w:tcPr>
          <w:p w:rsidR="00EE00DF" w:rsidRPr="00474972" w:rsidRDefault="00EE00DF" w:rsidP="00DE21F4">
            <w:pPr>
              <w:spacing w:after="0" w:line="240" w:lineRule="auto"/>
              <w:rPr>
                <w:b/>
                <w:sz w:val="20"/>
                <w:szCs w:val="20"/>
              </w:rPr>
            </w:pPr>
            <w:r w:rsidRPr="00474972">
              <w:rPr>
                <w:b/>
                <w:sz w:val="20"/>
                <w:szCs w:val="20"/>
              </w:rPr>
              <w:t xml:space="preserve">Learning Experience # </w:t>
            </w:r>
            <w:r w:rsidR="002B4EBA">
              <w:rPr>
                <w:b/>
                <w:sz w:val="20"/>
                <w:szCs w:val="20"/>
              </w:rPr>
              <w:t>3</w:t>
            </w:r>
          </w:p>
        </w:tc>
      </w:tr>
      <w:tr w:rsidR="004627DD" w:rsidRPr="00474972">
        <w:tc>
          <w:tcPr>
            <w:tcW w:w="14416" w:type="dxa"/>
            <w:gridSpan w:val="3"/>
            <w:shd w:val="clear" w:color="auto" w:fill="D9D9D9"/>
            <w:noWrap/>
          </w:tcPr>
          <w:p w:rsidR="004627DD" w:rsidRPr="004627DD" w:rsidRDefault="004627DD" w:rsidP="004627DD">
            <w:pPr>
              <w:spacing w:after="0" w:line="240" w:lineRule="auto"/>
              <w:ind w:left="288" w:hanging="288"/>
              <w:rPr>
                <w:sz w:val="28"/>
                <w:szCs w:val="28"/>
              </w:rPr>
            </w:pPr>
            <w:r w:rsidRPr="004627DD">
              <w:rPr>
                <w:sz w:val="28"/>
                <w:szCs w:val="28"/>
              </w:rPr>
              <w:t>The teacher may provide research questions (e.g.</w:t>
            </w:r>
            <w:r w:rsidR="009F7AEE">
              <w:rPr>
                <w:sz w:val="28"/>
                <w:szCs w:val="28"/>
              </w:rPr>
              <w:t>,</w:t>
            </w:r>
            <w:r w:rsidRPr="004627DD">
              <w:rPr>
                <w:sz w:val="28"/>
                <w:szCs w:val="28"/>
              </w:rPr>
              <w:t xml:space="preserve"> What do American eat every day</w:t>
            </w:r>
            <w:proofErr w:type="gramStart"/>
            <w:r w:rsidRPr="004627DD">
              <w:rPr>
                <w:sz w:val="28"/>
                <w:szCs w:val="28"/>
              </w:rPr>
              <w:t>?,</w:t>
            </w:r>
            <w:proofErr w:type="gramEnd"/>
            <w:r w:rsidRPr="004627DD">
              <w:rPr>
                <w:sz w:val="28"/>
                <w:szCs w:val="28"/>
              </w:rPr>
              <w:t xml:space="preserve"> Will the ballot measure pass or fail in the next election?, Does having a television in your bedroom cause difficulties with sleeping?), so that students can develop an understanding and begin to analyze the three main ways of answering research questions: surveys, experiments and observational studies.</w:t>
            </w:r>
          </w:p>
          <w:p w:rsidR="004627DD" w:rsidRDefault="004627DD" w:rsidP="004627DD">
            <w:pPr>
              <w:spacing w:after="0" w:line="240" w:lineRule="auto"/>
              <w:ind w:left="288" w:hanging="288"/>
              <w:rPr>
                <w:sz w:val="20"/>
                <w:szCs w:val="20"/>
              </w:rPr>
            </w:pPr>
            <w:r w:rsidRPr="004627DD">
              <w:rPr>
                <w:i/>
                <w:sz w:val="20"/>
                <w:szCs w:val="20"/>
              </w:rPr>
              <w:t>Enactive</w:t>
            </w:r>
            <w:r>
              <w:rPr>
                <w:sz w:val="20"/>
                <w:szCs w:val="20"/>
              </w:rPr>
              <w:t>: Students can create a method for collecting data to answer one of several research questions (see above) and, as a class, analyze the similarities and differences between the methods they created with a particular focus on randomization.</w:t>
            </w:r>
          </w:p>
          <w:p w:rsidR="004627DD" w:rsidRDefault="004627DD" w:rsidP="004627DD">
            <w:pPr>
              <w:spacing w:after="0" w:line="240" w:lineRule="auto"/>
              <w:ind w:left="288" w:hanging="288"/>
              <w:rPr>
                <w:sz w:val="20"/>
                <w:szCs w:val="20"/>
              </w:rPr>
            </w:pPr>
            <w:r w:rsidRPr="004627DD">
              <w:rPr>
                <w:i/>
                <w:sz w:val="20"/>
                <w:szCs w:val="20"/>
              </w:rPr>
              <w:t>Iconic</w:t>
            </w:r>
            <w:r>
              <w:rPr>
                <w:sz w:val="20"/>
                <w:szCs w:val="20"/>
              </w:rPr>
              <w:t>: Students can sort a variety of research questions in categories and write descriptions for each of their categories.</w:t>
            </w:r>
          </w:p>
          <w:p w:rsidR="004627DD" w:rsidRPr="00474972" w:rsidRDefault="004627DD" w:rsidP="004627DD">
            <w:pPr>
              <w:spacing w:after="0" w:line="240" w:lineRule="auto"/>
              <w:ind w:left="288" w:hanging="288"/>
              <w:rPr>
                <w:sz w:val="20"/>
                <w:szCs w:val="20"/>
              </w:rPr>
            </w:pPr>
            <w:r w:rsidRPr="004627DD">
              <w:rPr>
                <w:i/>
                <w:sz w:val="20"/>
                <w:szCs w:val="20"/>
              </w:rPr>
              <w:t>Symbolic</w:t>
            </w:r>
            <w:r>
              <w:rPr>
                <w:sz w:val="20"/>
                <w:szCs w:val="20"/>
              </w:rPr>
              <w:t xml:space="preserve">: Students can discuss the categories they created in the iconic stage and compare them to the definitions of sample surveys, experiments and observational studies.  Students can then create a graphic organizer (e.g., Frayer model) for each of the three main types of research. </w:t>
            </w:r>
          </w:p>
        </w:tc>
      </w:tr>
      <w:tr w:rsidR="004627DD" w:rsidRPr="00474972">
        <w:tc>
          <w:tcPr>
            <w:tcW w:w="3706" w:type="dxa"/>
            <w:shd w:val="clear" w:color="auto" w:fill="D9D9D9"/>
            <w:noWrap/>
          </w:tcPr>
          <w:p w:rsidR="004627DD" w:rsidRPr="00474972" w:rsidRDefault="004627DD" w:rsidP="00DE21F4">
            <w:pPr>
              <w:spacing w:after="0" w:line="240" w:lineRule="auto"/>
              <w:rPr>
                <w:b/>
                <w:sz w:val="20"/>
                <w:szCs w:val="20"/>
              </w:rPr>
            </w:pPr>
            <w:r>
              <w:rPr>
                <w:b/>
                <w:sz w:val="20"/>
                <w:szCs w:val="20"/>
              </w:rPr>
              <w:t>Teacher Notes:</w:t>
            </w:r>
          </w:p>
        </w:tc>
        <w:tc>
          <w:tcPr>
            <w:tcW w:w="10710" w:type="dxa"/>
            <w:gridSpan w:val="2"/>
            <w:shd w:val="clear" w:color="auto" w:fill="auto"/>
            <w:noWrap/>
          </w:tcPr>
          <w:p w:rsidR="004627DD" w:rsidRDefault="004627DD" w:rsidP="004627DD">
            <w:pPr>
              <w:spacing w:after="0" w:line="240" w:lineRule="auto"/>
              <w:ind w:left="288" w:hanging="288"/>
              <w:rPr>
                <w:sz w:val="20"/>
                <w:szCs w:val="20"/>
              </w:rPr>
            </w:pPr>
            <w:r w:rsidRPr="004627DD">
              <w:rPr>
                <w:sz w:val="20"/>
                <w:szCs w:val="20"/>
              </w:rPr>
              <w:t>A key part of the discussion about this learning experience is randomization. When students are asked, “How can you be sure that your survey or experiment is not biased in any way?</w:t>
            </w:r>
            <w:proofErr w:type="gramStart"/>
            <w:r w:rsidRPr="004627DD">
              <w:rPr>
                <w:sz w:val="20"/>
                <w:szCs w:val="20"/>
              </w:rPr>
              <w:t>”,</w:t>
            </w:r>
            <w:proofErr w:type="gramEnd"/>
            <w:r w:rsidRPr="004627DD">
              <w:rPr>
                <w:sz w:val="20"/>
                <w:szCs w:val="20"/>
              </w:rPr>
              <w:t xml:space="preserve"> they may give answers such as, “Ask a random group of people from town . . . “. However, the teacher should consider pushing the students to describe exactly how they might ask a random group. Can you wait at the grocery store? Can you look in the phone book? Can you walk around downtown? This question is extremely difficult and helps students to understand the dangers when proper randomization is not present.  </w:t>
            </w:r>
          </w:p>
          <w:p w:rsidR="00F36AF0" w:rsidRPr="004627DD" w:rsidRDefault="00F36AF0" w:rsidP="004627DD">
            <w:pPr>
              <w:spacing w:after="0" w:line="240" w:lineRule="auto"/>
              <w:ind w:left="288" w:hanging="288"/>
              <w:rPr>
                <w:sz w:val="20"/>
                <w:szCs w:val="20"/>
              </w:rPr>
            </w:pPr>
          </w:p>
        </w:tc>
      </w:tr>
      <w:tr w:rsidR="00EE00DF" w:rsidRPr="00474972">
        <w:tc>
          <w:tcPr>
            <w:tcW w:w="3706" w:type="dxa"/>
            <w:shd w:val="clear" w:color="auto" w:fill="D9D9D9"/>
            <w:noWrap/>
          </w:tcPr>
          <w:p w:rsidR="00EE00DF" w:rsidRPr="00474972" w:rsidRDefault="00EE00DF" w:rsidP="00DE21F4">
            <w:pPr>
              <w:spacing w:after="0" w:line="240" w:lineRule="auto"/>
              <w:rPr>
                <w:b/>
                <w:sz w:val="20"/>
                <w:szCs w:val="20"/>
              </w:rPr>
            </w:pPr>
            <w:r w:rsidRPr="00474972">
              <w:rPr>
                <w:b/>
                <w:sz w:val="20"/>
                <w:szCs w:val="20"/>
              </w:rPr>
              <w:t>Generalization Connection(s):</w:t>
            </w:r>
          </w:p>
        </w:tc>
        <w:tc>
          <w:tcPr>
            <w:tcW w:w="10710" w:type="dxa"/>
            <w:gridSpan w:val="2"/>
            <w:shd w:val="clear" w:color="auto" w:fill="auto"/>
            <w:noWrap/>
          </w:tcPr>
          <w:p w:rsidR="00EE00DF" w:rsidRDefault="00693CA7" w:rsidP="002C4C8D">
            <w:pPr>
              <w:spacing w:after="0" w:line="240" w:lineRule="auto"/>
              <w:ind w:left="288" w:hanging="288"/>
              <w:rPr>
                <w:sz w:val="20"/>
                <w:szCs w:val="20"/>
              </w:rPr>
            </w:pPr>
            <w:r w:rsidRPr="004627DD">
              <w:rPr>
                <w:sz w:val="20"/>
                <w:szCs w:val="20"/>
              </w:rPr>
              <w:t>Validity in sampling, surveys, experiments, observational studies and the interpretation of statistical re</w:t>
            </w:r>
            <w:r w:rsidR="002C4C8D">
              <w:rPr>
                <w:sz w:val="20"/>
                <w:szCs w:val="20"/>
              </w:rPr>
              <w:t>sults depends on randomization</w:t>
            </w:r>
          </w:p>
          <w:p w:rsidR="00F36AF0" w:rsidRPr="004627DD" w:rsidRDefault="00F36AF0" w:rsidP="002C4C8D">
            <w:pPr>
              <w:spacing w:after="0" w:line="240" w:lineRule="auto"/>
              <w:ind w:left="288" w:hanging="288"/>
              <w:rPr>
                <w:sz w:val="20"/>
                <w:szCs w:val="20"/>
              </w:rPr>
            </w:pPr>
          </w:p>
        </w:tc>
      </w:tr>
      <w:tr w:rsidR="00EE00DF" w:rsidRPr="00474972">
        <w:tc>
          <w:tcPr>
            <w:tcW w:w="3706" w:type="dxa"/>
            <w:shd w:val="clear" w:color="auto" w:fill="D9D9D9"/>
            <w:noWrap/>
          </w:tcPr>
          <w:p w:rsidR="00EE00DF" w:rsidRPr="00474972" w:rsidRDefault="00EE00DF" w:rsidP="00DE21F4">
            <w:pPr>
              <w:spacing w:after="0" w:line="240" w:lineRule="auto"/>
              <w:rPr>
                <w:b/>
                <w:sz w:val="20"/>
                <w:szCs w:val="20"/>
              </w:rPr>
            </w:pPr>
            <w:r w:rsidRPr="00474972">
              <w:rPr>
                <w:b/>
                <w:sz w:val="20"/>
                <w:szCs w:val="20"/>
              </w:rPr>
              <w:t>Teacher Resources:</w:t>
            </w:r>
          </w:p>
        </w:tc>
        <w:tc>
          <w:tcPr>
            <w:tcW w:w="10710" w:type="dxa"/>
            <w:gridSpan w:val="2"/>
            <w:shd w:val="clear" w:color="auto" w:fill="auto"/>
            <w:noWrap/>
          </w:tcPr>
          <w:p w:rsidR="0056476B" w:rsidRPr="004627DD" w:rsidRDefault="005A7D11" w:rsidP="004627DD">
            <w:pPr>
              <w:spacing w:after="0" w:line="240" w:lineRule="auto"/>
              <w:ind w:left="288" w:hanging="288"/>
              <w:rPr>
                <w:sz w:val="20"/>
                <w:szCs w:val="20"/>
              </w:rPr>
            </w:pPr>
            <w:hyperlink r:id="rId31" w:history="1">
              <w:r w:rsidR="0056476B" w:rsidRPr="004627DD">
                <w:rPr>
                  <w:rStyle w:val="Hyperlink"/>
                  <w:sz w:val="20"/>
                  <w:szCs w:val="20"/>
                </w:rPr>
                <w:t>http://www.worksheetworks.com/miscellanea/graphic-organizers/frayer.html</w:t>
              </w:r>
            </w:hyperlink>
            <w:r w:rsidR="0056476B" w:rsidRPr="004627DD">
              <w:rPr>
                <w:sz w:val="20"/>
                <w:szCs w:val="20"/>
              </w:rPr>
              <w:t xml:space="preserve"> (Frayer Model worksheets)</w:t>
            </w:r>
          </w:p>
          <w:p w:rsidR="0056476B" w:rsidRPr="004627DD" w:rsidRDefault="005A7D11" w:rsidP="004627DD">
            <w:pPr>
              <w:spacing w:after="0" w:line="240" w:lineRule="auto"/>
              <w:ind w:left="288" w:hanging="288"/>
              <w:rPr>
                <w:color w:val="0000FF"/>
                <w:sz w:val="20"/>
                <w:szCs w:val="20"/>
                <w:u w:val="single"/>
              </w:rPr>
            </w:pPr>
            <w:hyperlink r:id="rId32" w:history="1">
              <w:r w:rsidR="0056476B" w:rsidRPr="004627DD">
                <w:rPr>
                  <w:rStyle w:val="Hyperlink"/>
                  <w:sz w:val="20"/>
                  <w:szCs w:val="20"/>
                </w:rPr>
                <w:t>https://www.illustrativemathematics.org/illustrations/1029</w:t>
              </w:r>
            </w:hyperlink>
            <w:r w:rsidR="0056476B" w:rsidRPr="004627DD">
              <w:rPr>
                <w:rStyle w:val="Hyperlink"/>
                <w:color w:val="auto"/>
                <w:sz w:val="20"/>
                <w:szCs w:val="20"/>
                <w:u w:val="none"/>
              </w:rPr>
              <w:t xml:space="preserve"> (example problem differentiating between experiments and observational studies, including a question about randomization)</w:t>
            </w:r>
          </w:p>
          <w:p w:rsidR="00693CA7" w:rsidRPr="004627DD" w:rsidRDefault="005A7D11" w:rsidP="004627DD">
            <w:pPr>
              <w:spacing w:after="0" w:line="240" w:lineRule="auto"/>
              <w:ind w:left="288" w:hanging="288"/>
              <w:rPr>
                <w:sz w:val="20"/>
                <w:szCs w:val="20"/>
              </w:rPr>
            </w:pPr>
            <w:hyperlink r:id="rId33" w:history="1">
              <w:r w:rsidR="00693CA7" w:rsidRPr="004627DD">
                <w:rPr>
                  <w:rStyle w:val="Hyperlink"/>
                  <w:sz w:val="20"/>
                  <w:szCs w:val="20"/>
                </w:rPr>
                <w:t>http://www.deweydefeatstruman.com/</w:t>
              </w:r>
            </w:hyperlink>
            <w:r w:rsidR="0056476B" w:rsidRPr="004627DD">
              <w:rPr>
                <w:rStyle w:val="Hyperlink"/>
                <w:color w:val="auto"/>
                <w:sz w:val="20"/>
                <w:szCs w:val="20"/>
                <w:u w:val="none"/>
              </w:rPr>
              <w:t xml:space="preserve"> (</w:t>
            </w:r>
            <w:r w:rsidR="00F3043D" w:rsidRPr="004627DD">
              <w:rPr>
                <w:rStyle w:val="Hyperlink"/>
                <w:color w:val="auto"/>
                <w:sz w:val="20"/>
                <w:szCs w:val="20"/>
                <w:u w:val="none"/>
              </w:rPr>
              <w:t xml:space="preserve">study of the </w:t>
            </w:r>
            <w:r w:rsidR="009E228A" w:rsidRPr="004627DD">
              <w:rPr>
                <w:rStyle w:val="Hyperlink"/>
                <w:color w:val="auto"/>
                <w:sz w:val="20"/>
                <w:szCs w:val="20"/>
                <w:u w:val="none"/>
              </w:rPr>
              <w:t>failed prediction of the 1948 presidential election)</w:t>
            </w:r>
          </w:p>
          <w:p w:rsidR="00D87CAA" w:rsidRPr="004627DD" w:rsidRDefault="005A7D11" w:rsidP="004627DD">
            <w:pPr>
              <w:spacing w:after="0" w:line="240" w:lineRule="auto"/>
              <w:ind w:left="288" w:hanging="288"/>
              <w:rPr>
                <w:sz w:val="20"/>
                <w:szCs w:val="20"/>
              </w:rPr>
            </w:pPr>
            <w:hyperlink r:id="rId34" w:history="1">
              <w:r w:rsidR="003325A2" w:rsidRPr="004627DD">
                <w:rPr>
                  <w:rStyle w:val="Hyperlink"/>
                  <w:sz w:val="20"/>
                  <w:szCs w:val="20"/>
                </w:rPr>
                <w:t>https://www.illustrativemathematics.org/illustrations/122</w:t>
              </w:r>
            </w:hyperlink>
            <w:r w:rsidR="0056476B" w:rsidRPr="004627DD">
              <w:rPr>
                <w:rStyle w:val="Hyperlink"/>
                <w:color w:val="auto"/>
                <w:sz w:val="20"/>
                <w:szCs w:val="20"/>
                <w:u w:val="none"/>
              </w:rPr>
              <w:t xml:space="preserve"> (e</w:t>
            </w:r>
            <w:r w:rsidR="009E228A" w:rsidRPr="004627DD">
              <w:rPr>
                <w:rStyle w:val="Hyperlink"/>
                <w:color w:val="auto"/>
                <w:sz w:val="20"/>
                <w:szCs w:val="20"/>
                <w:u w:val="none"/>
              </w:rPr>
              <w:t>xample problem of determining the best way to determine how 1000 students at a school feel)</w:t>
            </w:r>
          </w:p>
          <w:p w:rsidR="00F5746F" w:rsidRDefault="005A7D11" w:rsidP="004627DD">
            <w:pPr>
              <w:spacing w:after="0" w:line="240" w:lineRule="auto"/>
              <w:ind w:left="288" w:hanging="288"/>
              <w:rPr>
                <w:sz w:val="20"/>
                <w:szCs w:val="20"/>
              </w:rPr>
            </w:pPr>
            <w:hyperlink r:id="rId35" w:history="1">
              <w:r w:rsidR="008A141C" w:rsidRPr="004627DD">
                <w:rPr>
                  <w:rStyle w:val="Hyperlink"/>
                  <w:sz w:val="20"/>
                  <w:szCs w:val="20"/>
                </w:rPr>
                <w:t>http://www.mathematicsvisionproject.org/secondary-mathematics-iii.html</w:t>
              </w:r>
            </w:hyperlink>
            <w:r w:rsidR="009A66B9" w:rsidRPr="004627DD">
              <w:rPr>
                <w:sz w:val="20"/>
                <w:szCs w:val="20"/>
              </w:rPr>
              <w:t xml:space="preserve"> </w:t>
            </w:r>
            <w:r w:rsidR="009E228A" w:rsidRPr="004627DD">
              <w:rPr>
                <w:sz w:val="20"/>
                <w:szCs w:val="20"/>
              </w:rPr>
              <w:t>(</w:t>
            </w:r>
            <w:r w:rsidR="0056476B" w:rsidRPr="004627DD">
              <w:rPr>
                <w:sz w:val="20"/>
                <w:szCs w:val="20"/>
              </w:rPr>
              <w:t>module 8, p</w:t>
            </w:r>
            <w:r w:rsidR="00F07B47" w:rsidRPr="004627DD">
              <w:rPr>
                <w:sz w:val="20"/>
                <w:szCs w:val="20"/>
              </w:rPr>
              <w:t>ages 42 to 46</w:t>
            </w:r>
            <w:r w:rsidR="0056476B" w:rsidRPr="004627DD">
              <w:rPr>
                <w:sz w:val="20"/>
                <w:szCs w:val="20"/>
              </w:rPr>
              <w:t xml:space="preserve"> of</w:t>
            </w:r>
            <w:r w:rsidR="00F07B47" w:rsidRPr="004627DD">
              <w:rPr>
                <w:sz w:val="20"/>
                <w:szCs w:val="20"/>
              </w:rPr>
              <w:t xml:space="preserve"> the teacher edition</w:t>
            </w:r>
            <w:r w:rsidR="0056476B" w:rsidRPr="004627DD">
              <w:rPr>
                <w:sz w:val="20"/>
                <w:szCs w:val="20"/>
              </w:rPr>
              <w:t>,</w:t>
            </w:r>
            <w:r w:rsidR="00F07B47" w:rsidRPr="004627DD">
              <w:rPr>
                <w:sz w:val="20"/>
                <w:szCs w:val="20"/>
              </w:rPr>
              <w:t xml:space="preserve"> explore</w:t>
            </w:r>
            <w:r w:rsidR="0056476B" w:rsidRPr="004627DD">
              <w:rPr>
                <w:sz w:val="20"/>
                <w:szCs w:val="20"/>
              </w:rPr>
              <w:t>s</w:t>
            </w:r>
            <w:r w:rsidR="00F07B47" w:rsidRPr="004627DD">
              <w:rPr>
                <w:sz w:val="20"/>
                <w:szCs w:val="20"/>
              </w:rPr>
              <w:t xml:space="preserve"> the difference between explore sample surveys, experiments, and observational studies) </w:t>
            </w:r>
          </w:p>
          <w:p w:rsidR="00F36AF0" w:rsidRPr="004627DD" w:rsidRDefault="00F36AF0" w:rsidP="004627DD">
            <w:pPr>
              <w:spacing w:after="0" w:line="240" w:lineRule="auto"/>
              <w:ind w:left="288" w:hanging="288"/>
              <w:rPr>
                <w:sz w:val="20"/>
                <w:szCs w:val="20"/>
              </w:rPr>
            </w:pPr>
          </w:p>
        </w:tc>
      </w:tr>
      <w:tr w:rsidR="00EE00DF" w:rsidRPr="00474972">
        <w:tc>
          <w:tcPr>
            <w:tcW w:w="3706" w:type="dxa"/>
            <w:shd w:val="clear" w:color="auto" w:fill="D9D9D9"/>
            <w:noWrap/>
          </w:tcPr>
          <w:p w:rsidR="00EE00DF" w:rsidRDefault="00EE00DF" w:rsidP="00DE21F4">
            <w:pPr>
              <w:spacing w:after="0" w:line="240" w:lineRule="auto"/>
              <w:rPr>
                <w:b/>
                <w:sz w:val="20"/>
                <w:szCs w:val="20"/>
              </w:rPr>
            </w:pPr>
            <w:r w:rsidRPr="00474972">
              <w:rPr>
                <w:b/>
                <w:sz w:val="20"/>
                <w:szCs w:val="20"/>
              </w:rPr>
              <w:t>Student Resources:</w:t>
            </w:r>
          </w:p>
          <w:p w:rsidR="00FF382F" w:rsidRDefault="00FF382F" w:rsidP="00DE21F4">
            <w:pPr>
              <w:spacing w:after="0" w:line="240" w:lineRule="auto"/>
              <w:rPr>
                <w:b/>
                <w:sz w:val="20"/>
                <w:szCs w:val="20"/>
              </w:rPr>
            </w:pPr>
          </w:p>
          <w:p w:rsidR="00FF382F" w:rsidRPr="00474972" w:rsidRDefault="00FF382F" w:rsidP="00DE21F4">
            <w:pPr>
              <w:spacing w:after="0" w:line="240" w:lineRule="auto"/>
              <w:rPr>
                <w:b/>
                <w:sz w:val="20"/>
                <w:szCs w:val="20"/>
              </w:rPr>
            </w:pPr>
          </w:p>
        </w:tc>
        <w:tc>
          <w:tcPr>
            <w:tcW w:w="10710" w:type="dxa"/>
            <w:gridSpan w:val="2"/>
            <w:shd w:val="clear" w:color="auto" w:fill="auto"/>
            <w:noWrap/>
          </w:tcPr>
          <w:p w:rsidR="00EE00DF" w:rsidRPr="004627DD" w:rsidRDefault="005A7D11" w:rsidP="004627DD">
            <w:pPr>
              <w:spacing w:after="0" w:line="240" w:lineRule="auto"/>
              <w:ind w:left="288" w:hanging="288"/>
              <w:rPr>
                <w:sz w:val="20"/>
                <w:szCs w:val="20"/>
              </w:rPr>
            </w:pPr>
            <w:hyperlink r:id="rId36" w:history="1">
              <w:r w:rsidR="000260D2" w:rsidRPr="004627DD">
                <w:rPr>
                  <w:rStyle w:val="Hyperlink"/>
                  <w:sz w:val="20"/>
                  <w:szCs w:val="20"/>
                </w:rPr>
                <w:t>http://www.regentsprep.org/Regents/math/algtrig/ATS1/StatSurveylesson.htm</w:t>
              </w:r>
            </w:hyperlink>
            <w:r w:rsidR="000260D2" w:rsidRPr="004627DD">
              <w:rPr>
                <w:sz w:val="20"/>
                <w:szCs w:val="20"/>
              </w:rPr>
              <w:t xml:space="preserve"> </w:t>
            </w:r>
            <w:r w:rsidR="0056476B" w:rsidRPr="004627DD">
              <w:rPr>
                <w:sz w:val="20"/>
                <w:szCs w:val="20"/>
              </w:rPr>
              <w:t>(s</w:t>
            </w:r>
            <w:r w:rsidR="00F07B47" w:rsidRPr="004627DD">
              <w:rPr>
                <w:sz w:val="20"/>
                <w:szCs w:val="20"/>
              </w:rPr>
              <w:t xml:space="preserve">imple explanation of sample surveys, experiments, and observational studies) </w:t>
            </w:r>
          </w:p>
          <w:p w:rsidR="000260D2" w:rsidRPr="004627DD" w:rsidRDefault="005A7D11" w:rsidP="00FF382F">
            <w:pPr>
              <w:spacing w:after="0" w:line="240" w:lineRule="auto"/>
              <w:ind w:left="288" w:hanging="288"/>
              <w:rPr>
                <w:sz w:val="20"/>
                <w:szCs w:val="20"/>
              </w:rPr>
            </w:pPr>
            <w:hyperlink r:id="rId37" w:history="1">
              <w:r w:rsidR="000260D2" w:rsidRPr="004627DD">
                <w:rPr>
                  <w:rStyle w:val="Hyperlink"/>
                  <w:sz w:val="20"/>
                  <w:szCs w:val="20"/>
                </w:rPr>
                <w:t>http://stattrek.com/statistics/data-collection-methods.aspx</w:t>
              </w:r>
            </w:hyperlink>
            <w:r w:rsidR="000260D2" w:rsidRPr="004627DD">
              <w:rPr>
                <w:sz w:val="20"/>
                <w:szCs w:val="20"/>
              </w:rPr>
              <w:t xml:space="preserve"> </w:t>
            </w:r>
            <w:r w:rsidR="00F07B47" w:rsidRPr="004627DD">
              <w:rPr>
                <w:sz w:val="20"/>
                <w:szCs w:val="20"/>
              </w:rPr>
              <w:t xml:space="preserve">(explanation of sample surveys, experiments, observational studies) </w:t>
            </w:r>
          </w:p>
        </w:tc>
      </w:tr>
      <w:tr w:rsidR="00EE00DF" w:rsidRPr="00474972">
        <w:tc>
          <w:tcPr>
            <w:tcW w:w="3706" w:type="dxa"/>
            <w:shd w:val="clear" w:color="auto" w:fill="D9D9D9"/>
            <w:noWrap/>
          </w:tcPr>
          <w:p w:rsidR="00EE00DF" w:rsidRPr="00474972" w:rsidRDefault="00EE00DF" w:rsidP="00DE21F4">
            <w:pPr>
              <w:spacing w:after="0" w:line="240" w:lineRule="auto"/>
              <w:rPr>
                <w:b/>
                <w:sz w:val="20"/>
                <w:szCs w:val="20"/>
              </w:rPr>
            </w:pPr>
            <w:r w:rsidRPr="00474972">
              <w:rPr>
                <w:b/>
                <w:sz w:val="20"/>
                <w:szCs w:val="20"/>
              </w:rPr>
              <w:lastRenderedPageBreak/>
              <w:t>Assessment:</w:t>
            </w:r>
          </w:p>
        </w:tc>
        <w:tc>
          <w:tcPr>
            <w:tcW w:w="10710" w:type="dxa"/>
            <w:gridSpan w:val="2"/>
            <w:shd w:val="clear" w:color="auto" w:fill="auto"/>
            <w:noWrap/>
          </w:tcPr>
          <w:p w:rsidR="00EE00DF" w:rsidRPr="004627DD" w:rsidRDefault="00EE00DF" w:rsidP="004627DD">
            <w:pPr>
              <w:spacing w:after="0" w:line="240" w:lineRule="auto"/>
              <w:ind w:left="288" w:hanging="288"/>
              <w:rPr>
                <w:sz w:val="20"/>
                <w:szCs w:val="20"/>
              </w:rPr>
            </w:pPr>
            <w:r w:rsidRPr="004627DD">
              <w:rPr>
                <w:sz w:val="20"/>
                <w:szCs w:val="20"/>
              </w:rPr>
              <w:t>Students mastering the concept and skills of this lesson should be able to answer questions such as:</w:t>
            </w:r>
          </w:p>
          <w:p w:rsidR="00A91086" w:rsidRPr="004627DD" w:rsidRDefault="00A91086" w:rsidP="004627DD">
            <w:pPr>
              <w:pStyle w:val="ListParagraph"/>
              <w:numPr>
                <w:ilvl w:val="0"/>
                <w:numId w:val="3"/>
              </w:numPr>
              <w:spacing w:after="0" w:line="240" w:lineRule="auto"/>
              <w:ind w:left="288" w:hanging="288"/>
              <w:rPr>
                <w:sz w:val="20"/>
                <w:szCs w:val="20"/>
              </w:rPr>
            </w:pPr>
            <w:r w:rsidRPr="004627DD">
              <w:rPr>
                <w:sz w:val="20"/>
                <w:szCs w:val="20"/>
              </w:rPr>
              <w:t>How does randomization factor into the design of an experiment?</w:t>
            </w:r>
          </w:p>
          <w:p w:rsidR="00A91086" w:rsidRPr="004627DD" w:rsidRDefault="00A91086" w:rsidP="004627DD">
            <w:pPr>
              <w:pStyle w:val="ListParagraph"/>
              <w:numPr>
                <w:ilvl w:val="0"/>
                <w:numId w:val="3"/>
              </w:numPr>
              <w:spacing w:after="0" w:line="240" w:lineRule="auto"/>
              <w:ind w:left="288" w:hanging="288"/>
              <w:rPr>
                <w:sz w:val="20"/>
                <w:szCs w:val="20"/>
              </w:rPr>
            </w:pPr>
            <w:r w:rsidRPr="004627DD">
              <w:rPr>
                <w:sz w:val="20"/>
                <w:szCs w:val="20"/>
              </w:rPr>
              <w:t>Why is randomization an important component of sampling?</w:t>
            </w:r>
          </w:p>
          <w:p w:rsidR="00F8392A" w:rsidRPr="004627DD" w:rsidRDefault="00693CA7" w:rsidP="004627DD">
            <w:pPr>
              <w:pStyle w:val="ListParagraph"/>
              <w:numPr>
                <w:ilvl w:val="0"/>
                <w:numId w:val="3"/>
              </w:numPr>
              <w:spacing w:after="0" w:line="240" w:lineRule="auto"/>
              <w:ind w:left="288" w:hanging="288"/>
              <w:rPr>
                <w:sz w:val="20"/>
                <w:szCs w:val="20"/>
              </w:rPr>
            </w:pPr>
            <w:r w:rsidRPr="004627DD">
              <w:rPr>
                <w:sz w:val="20"/>
                <w:szCs w:val="20"/>
              </w:rPr>
              <w:t xml:space="preserve">What is the best way to collect </w:t>
            </w:r>
            <w:r w:rsidR="00F8392A" w:rsidRPr="004627DD">
              <w:rPr>
                <w:sz w:val="20"/>
                <w:szCs w:val="20"/>
              </w:rPr>
              <w:t>data to answer opinion questions</w:t>
            </w:r>
            <w:r w:rsidRPr="004627DD">
              <w:rPr>
                <w:sz w:val="20"/>
                <w:szCs w:val="20"/>
              </w:rPr>
              <w:t xml:space="preserve">? </w:t>
            </w:r>
          </w:p>
          <w:p w:rsidR="00693CA7" w:rsidRPr="004627DD" w:rsidRDefault="00F8392A" w:rsidP="004627DD">
            <w:pPr>
              <w:pStyle w:val="ListParagraph"/>
              <w:numPr>
                <w:ilvl w:val="0"/>
                <w:numId w:val="3"/>
              </w:numPr>
              <w:spacing w:after="0" w:line="240" w:lineRule="auto"/>
              <w:ind w:left="288" w:hanging="288"/>
              <w:rPr>
                <w:sz w:val="20"/>
                <w:szCs w:val="20"/>
              </w:rPr>
            </w:pPr>
            <w:r w:rsidRPr="004627DD">
              <w:rPr>
                <w:sz w:val="20"/>
                <w:szCs w:val="20"/>
              </w:rPr>
              <w:t>What type of research al</w:t>
            </w:r>
            <w:r w:rsidR="009B3696">
              <w:rPr>
                <w:sz w:val="20"/>
                <w:szCs w:val="20"/>
              </w:rPr>
              <w:t>lows you to determine cause-and-</w:t>
            </w:r>
            <w:r w:rsidRPr="004627DD">
              <w:rPr>
                <w:sz w:val="20"/>
                <w:szCs w:val="20"/>
              </w:rPr>
              <w:t>effect relationships?</w:t>
            </w:r>
          </w:p>
          <w:p w:rsidR="00F8392A" w:rsidRPr="004627DD" w:rsidRDefault="00A91086" w:rsidP="004627DD">
            <w:pPr>
              <w:pStyle w:val="ListParagraph"/>
              <w:numPr>
                <w:ilvl w:val="0"/>
                <w:numId w:val="3"/>
              </w:numPr>
              <w:spacing w:after="0" w:line="240" w:lineRule="auto"/>
              <w:ind w:left="288" w:hanging="288"/>
              <w:rPr>
                <w:sz w:val="20"/>
                <w:szCs w:val="20"/>
              </w:rPr>
            </w:pPr>
            <w:r w:rsidRPr="004627DD">
              <w:rPr>
                <w:sz w:val="20"/>
                <w:szCs w:val="20"/>
              </w:rPr>
              <w:t>H</w:t>
            </w:r>
            <w:r w:rsidR="00693CA7" w:rsidRPr="004627DD">
              <w:rPr>
                <w:sz w:val="20"/>
                <w:szCs w:val="20"/>
              </w:rPr>
              <w:t>ow do you make sure yo</w:t>
            </w:r>
            <w:r w:rsidRPr="004627DD">
              <w:rPr>
                <w:sz w:val="20"/>
                <w:szCs w:val="20"/>
              </w:rPr>
              <w:t>ur data was collected randomly?</w:t>
            </w:r>
          </w:p>
          <w:p w:rsidR="00EE00DF" w:rsidRPr="004627DD" w:rsidRDefault="00F8392A" w:rsidP="004627DD">
            <w:pPr>
              <w:pStyle w:val="ListParagraph"/>
              <w:numPr>
                <w:ilvl w:val="0"/>
                <w:numId w:val="3"/>
              </w:numPr>
              <w:spacing w:after="0" w:line="240" w:lineRule="auto"/>
              <w:ind w:left="288" w:hanging="288"/>
              <w:rPr>
                <w:sz w:val="20"/>
                <w:szCs w:val="20"/>
              </w:rPr>
            </w:pPr>
            <w:r w:rsidRPr="004627DD">
              <w:rPr>
                <w:sz w:val="20"/>
                <w:szCs w:val="20"/>
              </w:rPr>
              <w:t>Why might you choose an observational study rather than a</w:t>
            </w:r>
            <w:r w:rsidR="004627DD" w:rsidRPr="004627DD">
              <w:rPr>
                <w:sz w:val="20"/>
                <w:szCs w:val="20"/>
              </w:rPr>
              <w:t>n</w:t>
            </w:r>
            <w:r w:rsidRPr="004627DD">
              <w:rPr>
                <w:sz w:val="20"/>
                <w:szCs w:val="20"/>
              </w:rPr>
              <w:t xml:space="preserve"> </w:t>
            </w:r>
            <w:r w:rsidR="00E77052" w:rsidRPr="004627DD">
              <w:rPr>
                <w:sz w:val="20"/>
                <w:szCs w:val="20"/>
              </w:rPr>
              <w:t>experiment?</w:t>
            </w:r>
          </w:p>
        </w:tc>
      </w:tr>
      <w:tr w:rsidR="00EE00DF" w:rsidRPr="00474972">
        <w:trPr>
          <w:trHeight w:val="184"/>
        </w:trPr>
        <w:tc>
          <w:tcPr>
            <w:tcW w:w="3706" w:type="dxa"/>
            <w:vMerge w:val="restart"/>
            <w:shd w:val="clear" w:color="auto" w:fill="D9D9D9"/>
            <w:noWrap/>
          </w:tcPr>
          <w:p w:rsidR="00EE00DF" w:rsidRPr="00474972" w:rsidRDefault="00EE00DF" w:rsidP="00DE21F4">
            <w:pPr>
              <w:spacing w:after="0" w:line="240" w:lineRule="auto"/>
              <w:rPr>
                <w:b/>
                <w:sz w:val="20"/>
                <w:szCs w:val="20"/>
              </w:rPr>
            </w:pPr>
            <w:r w:rsidRPr="00474972">
              <w:rPr>
                <w:b/>
                <w:sz w:val="20"/>
                <w:szCs w:val="20"/>
              </w:rPr>
              <w:t>Differentiation:</w:t>
            </w:r>
          </w:p>
          <w:p w:rsidR="00EE00DF" w:rsidRPr="00474972" w:rsidRDefault="00EE00DF" w:rsidP="00DE21F4">
            <w:pPr>
              <w:spacing w:after="0" w:line="240" w:lineRule="auto"/>
              <w:rPr>
                <w:bCs/>
                <w:sz w:val="20"/>
                <w:szCs w:val="20"/>
              </w:rPr>
            </w:pPr>
            <w:r w:rsidRPr="00474972">
              <w:rPr>
                <w:sz w:val="20"/>
                <w:szCs w:val="20"/>
              </w:rPr>
              <w:t>(</w:t>
            </w:r>
            <w:r w:rsidRPr="00474972">
              <w:rPr>
                <w:bCs/>
                <w:sz w:val="20"/>
                <w:szCs w:val="20"/>
              </w:rPr>
              <w:t>Multiple means for students to access content and multiple modes for student to express understanding.)</w:t>
            </w:r>
          </w:p>
        </w:tc>
        <w:tc>
          <w:tcPr>
            <w:tcW w:w="5320" w:type="dxa"/>
            <w:shd w:val="clear" w:color="auto" w:fill="D9D9D9"/>
          </w:tcPr>
          <w:p w:rsidR="00EE00DF" w:rsidRPr="004627DD" w:rsidRDefault="00EE00DF" w:rsidP="004627DD">
            <w:pPr>
              <w:spacing w:after="0" w:line="240" w:lineRule="auto"/>
              <w:ind w:left="288" w:hanging="288"/>
              <w:rPr>
                <w:sz w:val="20"/>
                <w:szCs w:val="20"/>
              </w:rPr>
            </w:pPr>
            <w:r w:rsidRPr="004627DD">
              <w:rPr>
                <w:b/>
                <w:sz w:val="20"/>
                <w:szCs w:val="20"/>
              </w:rPr>
              <w:t>Access</w:t>
            </w:r>
            <w:r w:rsidRPr="004627DD">
              <w:rPr>
                <w:sz w:val="20"/>
                <w:szCs w:val="20"/>
              </w:rPr>
              <w:t xml:space="preserve"> (Resources and/or Process)</w:t>
            </w:r>
          </w:p>
        </w:tc>
        <w:tc>
          <w:tcPr>
            <w:tcW w:w="5390" w:type="dxa"/>
            <w:shd w:val="clear" w:color="auto" w:fill="D9D9D9"/>
          </w:tcPr>
          <w:p w:rsidR="00EE00DF" w:rsidRPr="004627DD" w:rsidRDefault="00EE00DF" w:rsidP="004627DD">
            <w:pPr>
              <w:spacing w:after="0" w:line="240" w:lineRule="auto"/>
              <w:ind w:left="288" w:hanging="288"/>
              <w:rPr>
                <w:sz w:val="20"/>
                <w:szCs w:val="20"/>
              </w:rPr>
            </w:pPr>
            <w:r w:rsidRPr="004627DD">
              <w:rPr>
                <w:b/>
                <w:sz w:val="20"/>
                <w:szCs w:val="20"/>
              </w:rPr>
              <w:t>Expression</w:t>
            </w:r>
            <w:r w:rsidRPr="004627DD">
              <w:rPr>
                <w:sz w:val="20"/>
                <w:szCs w:val="20"/>
              </w:rPr>
              <w:t xml:space="preserve"> (Products and/or Performance)</w:t>
            </w:r>
          </w:p>
        </w:tc>
      </w:tr>
      <w:tr w:rsidR="00EE00DF" w:rsidRPr="00474972">
        <w:trPr>
          <w:cantSplit/>
          <w:trHeight w:val="20"/>
        </w:trPr>
        <w:tc>
          <w:tcPr>
            <w:tcW w:w="3706" w:type="dxa"/>
            <w:vMerge/>
            <w:shd w:val="clear" w:color="auto" w:fill="D9D9D9"/>
            <w:noWrap/>
          </w:tcPr>
          <w:p w:rsidR="00EE00DF" w:rsidRPr="00474972" w:rsidRDefault="00EE00DF" w:rsidP="00DE21F4">
            <w:pPr>
              <w:spacing w:after="0" w:line="240" w:lineRule="auto"/>
              <w:rPr>
                <w:b/>
                <w:sz w:val="20"/>
                <w:szCs w:val="20"/>
              </w:rPr>
            </w:pPr>
          </w:p>
        </w:tc>
        <w:tc>
          <w:tcPr>
            <w:tcW w:w="5320" w:type="dxa"/>
            <w:tcBorders>
              <w:top w:val="nil"/>
            </w:tcBorders>
            <w:shd w:val="clear" w:color="auto" w:fill="auto"/>
          </w:tcPr>
          <w:p w:rsidR="00EE00DF" w:rsidRPr="004627DD" w:rsidRDefault="00EE00DF" w:rsidP="004627DD">
            <w:pPr>
              <w:spacing w:after="0" w:line="240" w:lineRule="auto"/>
              <w:ind w:left="288" w:hanging="288"/>
              <w:rPr>
                <w:sz w:val="20"/>
                <w:szCs w:val="20"/>
              </w:rPr>
            </w:pPr>
            <w:r w:rsidRPr="004627DD">
              <w:rPr>
                <w:sz w:val="20"/>
                <w:szCs w:val="20"/>
              </w:rPr>
              <w:t xml:space="preserve"> </w:t>
            </w:r>
            <w:hyperlink r:id="rId38" w:history="1">
              <w:r w:rsidR="00DC132A" w:rsidRPr="004627DD">
                <w:rPr>
                  <w:rStyle w:val="Hyperlink"/>
                  <w:sz w:val="20"/>
                  <w:szCs w:val="20"/>
                </w:rPr>
                <w:t>https://learnzillion.com/lessonsets/475-distinguish-between-surveys-experiments-and-observational-studies-relate-randomization-to-each</w:t>
              </w:r>
            </w:hyperlink>
            <w:r w:rsidR="00DC132A" w:rsidRPr="004627DD">
              <w:rPr>
                <w:sz w:val="20"/>
                <w:szCs w:val="20"/>
              </w:rPr>
              <w:t xml:space="preserve"> (videos about each type of study)</w:t>
            </w:r>
          </w:p>
        </w:tc>
        <w:tc>
          <w:tcPr>
            <w:tcW w:w="5390" w:type="dxa"/>
            <w:tcBorders>
              <w:top w:val="nil"/>
            </w:tcBorders>
            <w:shd w:val="clear" w:color="auto" w:fill="auto"/>
          </w:tcPr>
          <w:p w:rsidR="00EE00DF" w:rsidRPr="004627DD" w:rsidRDefault="009A66B9" w:rsidP="004627DD">
            <w:pPr>
              <w:spacing w:after="0" w:line="240" w:lineRule="auto"/>
              <w:ind w:left="288" w:hanging="288"/>
              <w:rPr>
                <w:sz w:val="20"/>
                <w:szCs w:val="20"/>
              </w:rPr>
            </w:pPr>
            <w:r w:rsidRPr="004627DD">
              <w:rPr>
                <w:sz w:val="20"/>
                <w:szCs w:val="20"/>
              </w:rPr>
              <w:t xml:space="preserve">Students can </w:t>
            </w:r>
            <w:r w:rsidR="00DC132A" w:rsidRPr="004627DD">
              <w:rPr>
                <w:sz w:val="20"/>
                <w:szCs w:val="20"/>
              </w:rPr>
              <w:t>complete their graphic organizer about each type of research methodology by watching videos about them</w:t>
            </w:r>
          </w:p>
          <w:p w:rsidR="00EE00DF" w:rsidRPr="004627DD" w:rsidRDefault="00EE00DF" w:rsidP="004627DD">
            <w:pPr>
              <w:spacing w:after="0" w:line="240" w:lineRule="auto"/>
              <w:ind w:left="288" w:hanging="288"/>
              <w:rPr>
                <w:sz w:val="20"/>
                <w:szCs w:val="20"/>
              </w:rPr>
            </w:pPr>
          </w:p>
        </w:tc>
      </w:tr>
      <w:tr w:rsidR="00EE00DF" w:rsidRPr="00474972">
        <w:trPr>
          <w:cantSplit/>
          <w:trHeight w:val="20"/>
        </w:trPr>
        <w:tc>
          <w:tcPr>
            <w:tcW w:w="3706" w:type="dxa"/>
            <w:vMerge w:val="restart"/>
            <w:shd w:val="clear" w:color="auto" w:fill="D9D9D9"/>
            <w:noWrap/>
          </w:tcPr>
          <w:p w:rsidR="00EE00DF" w:rsidRPr="00474972" w:rsidRDefault="00EE00DF" w:rsidP="00DE21F4">
            <w:pPr>
              <w:spacing w:after="0" w:line="240" w:lineRule="auto"/>
              <w:rPr>
                <w:b/>
                <w:sz w:val="20"/>
                <w:szCs w:val="20"/>
              </w:rPr>
            </w:pPr>
            <w:r w:rsidRPr="00474972">
              <w:rPr>
                <w:b/>
                <w:sz w:val="20"/>
                <w:szCs w:val="20"/>
              </w:rPr>
              <w:t>Extensions for depth and complexity:</w:t>
            </w:r>
          </w:p>
        </w:tc>
        <w:tc>
          <w:tcPr>
            <w:tcW w:w="5320" w:type="dxa"/>
            <w:shd w:val="clear" w:color="auto" w:fill="D9D9D9"/>
          </w:tcPr>
          <w:p w:rsidR="00EE00DF" w:rsidRPr="004627DD" w:rsidRDefault="00EE00DF" w:rsidP="004627DD">
            <w:pPr>
              <w:spacing w:after="0" w:line="240" w:lineRule="auto"/>
              <w:ind w:left="288" w:hanging="288"/>
              <w:rPr>
                <w:sz w:val="20"/>
                <w:szCs w:val="20"/>
              </w:rPr>
            </w:pPr>
            <w:r w:rsidRPr="004627DD">
              <w:rPr>
                <w:b/>
                <w:sz w:val="20"/>
                <w:szCs w:val="20"/>
              </w:rPr>
              <w:t>Access</w:t>
            </w:r>
            <w:r w:rsidRPr="004627DD">
              <w:rPr>
                <w:sz w:val="20"/>
                <w:szCs w:val="20"/>
              </w:rPr>
              <w:t xml:space="preserve"> (Resources and/or Process)</w:t>
            </w:r>
          </w:p>
        </w:tc>
        <w:tc>
          <w:tcPr>
            <w:tcW w:w="5390" w:type="dxa"/>
            <w:shd w:val="clear" w:color="auto" w:fill="D9D9D9"/>
          </w:tcPr>
          <w:p w:rsidR="00EE00DF" w:rsidRPr="004627DD" w:rsidRDefault="00EE00DF" w:rsidP="004627DD">
            <w:pPr>
              <w:spacing w:after="0" w:line="240" w:lineRule="auto"/>
              <w:ind w:left="288" w:hanging="288"/>
              <w:rPr>
                <w:sz w:val="20"/>
                <w:szCs w:val="20"/>
              </w:rPr>
            </w:pPr>
            <w:r w:rsidRPr="004627DD">
              <w:rPr>
                <w:b/>
                <w:sz w:val="20"/>
                <w:szCs w:val="20"/>
              </w:rPr>
              <w:t>Expression</w:t>
            </w:r>
            <w:r w:rsidRPr="004627DD">
              <w:rPr>
                <w:sz w:val="20"/>
                <w:szCs w:val="20"/>
              </w:rPr>
              <w:t xml:space="preserve"> (Products and/or Performance)</w:t>
            </w:r>
          </w:p>
        </w:tc>
      </w:tr>
      <w:tr w:rsidR="00EE00DF" w:rsidRPr="00474972">
        <w:trPr>
          <w:cantSplit/>
          <w:trHeight w:val="886"/>
        </w:trPr>
        <w:tc>
          <w:tcPr>
            <w:tcW w:w="3706" w:type="dxa"/>
            <w:vMerge/>
            <w:shd w:val="clear" w:color="auto" w:fill="D9D9D9"/>
            <w:noWrap/>
          </w:tcPr>
          <w:p w:rsidR="00EE00DF" w:rsidRPr="00474972" w:rsidRDefault="00EE00DF" w:rsidP="00DE21F4">
            <w:pPr>
              <w:spacing w:after="0" w:line="240" w:lineRule="auto"/>
              <w:rPr>
                <w:b/>
                <w:sz w:val="20"/>
                <w:szCs w:val="20"/>
              </w:rPr>
            </w:pPr>
          </w:p>
        </w:tc>
        <w:tc>
          <w:tcPr>
            <w:tcW w:w="5320" w:type="dxa"/>
            <w:tcBorders>
              <w:top w:val="nil"/>
            </w:tcBorders>
            <w:shd w:val="clear" w:color="auto" w:fill="auto"/>
          </w:tcPr>
          <w:p w:rsidR="00866808" w:rsidRPr="004627DD" w:rsidRDefault="005A7D11" w:rsidP="004627DD">
            <w:pPr>
              <w:spacing w:after="0" w:line="240" w:lineRule="auto"/>
              <w:ind w:left="288" w:hanging="288"/>
              <w:rPr>
                <w:sz w:val="20"/>
                <w:szCs w:val="20"/>
              </w:rPr>
            </w:pPr>
            <w:hyperlink r:id="rId39" w:history="1">
              <w:r w:rsidR="00866808" w:rsidRPr="004627DD">
                <w:rPr>
                  <w:rStyle w:val="Hyperlink"/>
                  <w:sz w:val="20"/>
                  <w:szCs w:val="20"/>
                </w:rPr>
                <w:t>http://www.people-press.org/methodology/questionnaire-design/question-wording/</w:t>
              </w:r>
            </w:hyperlink>
            <w:r w:rsidR="00866808" w:rsidRPr="004627DD">
              <w:rPr>
                <w:sz w:val="20"/>
                <w:szCs w:val="20"/>
              </w:rPr>
              <w:t xml:space="preserve"> (advice about creating high quality survey questions)</w:t>
            </w:r>
          </w:p>
          <w:p w:rsidR="00EE00DF" w:rsidRPr="004627DD" w:rsidRDefault="005A7D11" w:rsidP="004627DD">
            <w:pPr>
              <w:spacing w:after="0" w:line="240" w:lineRule="auto"/>
              <w:ind w:left="288" w:hanging="288"/>
              <w:rPr>
                <w:sz w:val="20"/>
                <w:szCs w:val="20"/>
              </w:rPr>
            </w:pPr>
            <w:hyperlink r:id="rId40" w:history="1">
              <w:r w:rsidR="00866808" w:rsidRPr="004627DD">
                <w:rPr>
                  <w:rStyle w:val="Hyperlink"/>
                  <w:sz w:val="20"/>
                  <w:szCs w:val="20"/>
                </w:rPr>
                <w:t>https://www.surveymonkey.com/blog/en/blog/2013/07/24/a-little-bias-is-a-big-problem/</w:t>
              </w:r>
            </w:hyperlink>
            <w:r w:rsidR="00866808" w:rsidRPr="004627DD">
              <w:rPr>
                <w:sz w:val="20"/>
                <w:szCs w:val="20"/>
              </w:rPr>
              <w:t xml:space="preserve"> (discussion about the impact of even a little bias in surveys)</w:t>
            </w:r>
          </w:p>
        </w:tc>
        <w:tc>
          <w:tcPr>
            <w:tcW w:w="5390" w:type="dxa"/>
            <w:tcBorders>
              <w:top w:val="nil"/>
            </w:tcBorders>
            <w:shd w:val="clear" w:color="auto" w:fill="auto"/>
          </w:tcPr>
          <w:p w:rsidR="00866808" w:rsidRPr="004627DD" w:rsidRDefault="00F5746F" w:rsidP="004627DD">
            <w:pPr>
              <w:spacing w:after="0" w:line="240" w:lineRule="auto"/>
              <w:ind w:left="288" w:hanging="288"/>
              <w:rPr>
                <w:sz w:val="20"/>
                <w:szCs w:val="20"/>
              </w:rPr>
            </w:pPr>
            <w:r w:rsidRPr="004627DD">
              <w:rPr>
                <w:sz w:val="20"/>
                <w:szCs w:val="20"/>
              </w:rPr>
              <w:t xml:space="preserve">Students </w:t>
            </w:r>
            <w:r w:rsidR="00F8392A" w:rsidRPr="004627DD">
              <w:rPr>
                <w:sz w:val="20"/>
                <w:szCs w:val="20"/>
              </w:rPr>
              <w:t xml:space="preserve">can </w:t>
            </w:r>
            <w:r w:rsidRPr="004627DD">
              <w:rPr>
                <w:sz w:val="20"/>
                <w:szCs w:val="20"/>
              </w:rPr>
              <w:t>produce two differen</w:t>
            </w:r>
            <w:r w:rsidR="00F8392A" w:rsidRPr="004627DD">
              <w:rPr>
                <w:sz w:val="20"/>
                <w:szCs w:val="20"/>
              </w:rPr>
              <w:t xml:space="preserve">t surveys on a topic, one with a very </w:t>
            </w:r>
            <w:r w:rsidRPr="004627DD">
              <w:rPr>
                <w:sz w:val="20"/>
                <w:szCs w:val="20"/>
              </w:rPr>
              <w:t xml:space="preserve">biased </w:t>
            </w:r>
            <w:r w:rsidR="00F8392A" w:rsidRPr="004627DD">
              <w:rPr>
                <w:sz w:val="20"/>
                <w:szCs w:val="20"/>
              </w:rPr>
              <w:t>set of questions and that limits the biases in the questions</w:t>
            </w:r>
          </w:p>
          <w:p w:rsidR="00EE00DF" w:rsidRPr="004627DD" w:rsidRDefault="00866808" w:rsidP="004627DD">
            <w:pPr>
              <w:spacing w:after="0" w:line="240" w:lineRule="auto"/>
              <w:ind w:left="288" w:hanging="288"/>
              <w:rPr>
                <w:sz w:val="20"/>
                <w:szCs w:val="20"/>
              </w:rPr>
            </w:pPr>
            <w:r w:rsidRPr="004627DD">
              <w:rPr>
                <w:sz w:val="20"/>
                <w:szCs w:val="20"/>
              </w:rPr>
              <w:t xml:space="preserve">Students can create a </w:t>
            </w:r>
            <w:proofErr w:type="spellStart"/>
            <w:r w:rsidRPr="004627DD">
              <w:rPr>
                <w:sz w:val="20"/>
                <w:szCs w:val="20"/>
              </w:rPr>
              <w:t>prezi</w:t>
            </w:r>
            <w:proofErr w:type="spellEnd"/>
            <w:r w:rsidRPr="004627DD">
              <w:rPr>
                <w:sz w:val="20"/>
                <w:szCs w:val="20"/>
              </w:rPr>
              <w:t xml:space="preserve"> that </w:t>
            </w:r>
            <w:r w:rsidR="00F8392A" w:rsidRPr="004627DD">
              <w:rPr>
                <w:sz w:val="20"/>
                <w:szCs w:val="20"/>
              </w:rPr>
              <w:t>describes the impact of the wording</w:t>
            </w:r>
            <w:r w:rsidR="004627DD" w:rsidRPr="004627DD">
              <w:rPr>
                <w:sz w:val="20"/>
                <w:szCs w:val="20"/>
              </w:rPr>
              <w:t xml:space="preserve"> of questions on survey results</w:t>
            </w:r>
          </w:p>
        </w:tc>
      </w:tr>
      <w:tr w:rsidR="00EE00DF" w:rsidRPr="00474972">
        <w:tc>
          <w:tcPr>
            <w:tcW w:w="3706" w:type="dxa"/>
            <w:shd w:val="clear" w:color="auto" w:fill="D9D9D9"/>
            <w:noWrap/>
          </w:tcPr>
          <w:p w:rsidR="00EE00DF" w:rsidRPr="00474972" w:rsidRDefault="002C4C8D" w:rsidP="00DE21F4">
            <w:pPr>
              <w:spacing w:after="0" w:line="240" w:lineRule="auto"/>
              <w:rPr>
                <w:b/>
                <w:sz w:val="20"/>
                <w:szCs w:val="20"/>
              </w:rPr>
            </w:pPr>
            <w:r w:rsidRPr="002C4C8D">
              <w:rPr>
                <w:b/>
                <w:sz w:val="20"/>
                <w:szCs w:val="20"/>
              </w:rPr>
              <w:t>Key Knowledge and Skills:</w:t>
            </w:r>
          </w:p>
        </w:tc>
        <w:tc>
          <w:tcPr>
            <w:tcW w:w="10710" w:type="dxa"/>
            <w:gridSpan w:val="2"/>
            <w:shd w:val="clear" w:color="auto" w:fill="auto"/>
          </w:tcPr>
          <w:p w:rsidR="00693CA7" w:rsidRPr="004627DD" w:rsidRDefault="00693CA7" w:rsidP="004627DD">
            <w:pPr>
              <w:pStyle w:val="ListParagraph"/>
              <w:numPr>
                <w:ilvl w:val="0"/>
                <w:numId w:val="1"/>
              </w:numPr>
              <w:spacing w:after="0" w:line="240" w:lineRule="auto"/>
              <w:ind w:left="288" w:hanging="288"/>
              <w:contextualSpacing w:val="0"/>
              <w:rPr>
                <w:sz w:val="20"/>
                <w:szCs w:val="20"/>
              </w:rPr>
            </w:pPr>
            <w:r w:rsidRPr="004627DD">
              <w:rPr>
                <w:sz w:val="20"/>
                <w:szCs w:val="20"/>
              </w:rPr>
              <w:t xml:space="preserve">Recognize the purposes of and differences among sample surveys, experiments, and observational studies and explain how </w:t>
            </w:r>
            <w:r w:rsidR="004627DD" w:rsidRPr="004627DD">
              <w:rPr>
                <w:sz w:val="20"/>
                <w:szCs w:val="20"/>
              </w:rPr>
              <w:t>randomization relates to each</w:t>
            </w:r>
          </w:p>
          <w:p w:rsidR="00EE00DF" w:rsidRPr="004627DD" w:rsidRDefault="000260D2" w:rsidP="004627DD">
            <w:pPr>
              <w:numPr>
                <w:ilvl w:val="0"/>
                <w:numId w:val="3"/>
              </w:numPr>
              <w:spacing w:after="0" w:line="240" w:lineRule="auto"/>
              <w:ind w:left="288" w:hanging="288"/>
              <w:rPr>
                <w:sz w:val="20"/>
                <w:szCs w:val="20"/>
              </w:rPr>
            </w:pPr>
            <w:r w:rsidRPr="004627DD">
              <w:rPr>
                <w:sz w:val="20"/>
                <w:szCs w:val="20"/>
              </w:rPr>
              <w:t>Understand statistics as a process for making inferences about population parameters based on a rando</w:t>
            </w:r>
            <w:r w:rsidR="004627DD" w:rsidRPr="004627DD">
              <w:rPr>
                <w:sz w:val="20"/>
                <w:szCs w:val="20"/>
              </w:rPr>
              <w:t>m sample from that population</w:t>
            </w:r>
          </w:p>
        </w:tc>
      </w:tr>
      <w:tr w:rsidR="00EE00DF" w:rsidRPr="00474972">
        <w:tc>
          <w:tcPr>
            <w:tcW w:w="3706" w:type="dxa"/>
            <w:shd w:val="clear" w:color="auto" w:fill="D9D9D9"/>
            <w:noWrap/>
          </w:tcPr>
          <w:p w:rsidR="00EE00DF" w:rsidRPr="00474972" w:rsidRDefault="00EE00DF" w:rsidP="00DE21F4">
            <w:pPr>
              <w:spacing w:after="0" w:line="240" w:lineRule="auto"/>
              <w:rPr>
                <w:b/>
                <w:sz w:val="20"/>
                <w:szCs w:val="20"/>
              </w:rPr>
            </w:pPr>
            <w:r w:rsidRPr="00474972">
              <w:rPr>
                <w:b/>
                <w:sz w:val="20"/>
                <w:szCs w:val="20"/>
              </w:rPr>
              <w:t>Critical Language:</w:t>
            </w:r>
          </w:p>
        </w:tc>
        <w:tc>
          <w:tcPr>
            <w:tcW w:w="10710" w:type="dxa"/>
            <w:gridSpan w:val="2"/>
            <w:shd w:val="clear" w:color="auto" w:fill="auto"/>
          </w:tcPr>
          <w:p w:rsidR="00F36AF0" w:rsidRPr="004627DD" w:rsidRDefault="002C4C8D" w:rsidP="00F36AF0">
            <w:pPr>
              <w:spacing w:after="0" w:line="240" w:lineRule="auto"/>
              <w:ind w:left="288" w:hanging="288"/>
              <w:rPr>
                <w:sz w:val="20"/>
                <w:szCs w:val="20"/>
              </w:rPr>
            </w:pPr>
            <w:r>
              <w:rPr>
                <w:sz w:val="20"/>
                <w:szCs w:val="20"/>
              </w:rPr>
              <w:t>S</w:t>
            </w:r>
            <w:r w:rsidR="00F8392A" w:rsidRPr="004627DD">
              <w:rPr>
                <w:sz w:val="20"/>
                <w:szCs w:val="20"/>
              </w:rPr>
              <w:t>ample s</w:t>
            </w:r>
            <w:r w:rsidR="00F5746F" w:rsidRPr="004627DD">
              <w:rPr>
                <w:sz w:val="20"/>
                <w:szCs w:val="20"/>
              </w:rPr>
              <w:t>urvey, experiment, observational studies, randomization</w:t>
            </w:r>
          </w:p>
        </w:tc>
      </w:tr>
    </w:tbl>
    <w:p w:rsidR="00DF78F6" w:rsidRDefault="00DF78F6" w:rsidP="00693CA7">
      <w:pPr>
        <w:spacing w:after="0" w:line="240" w:lineRule="auto"/>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4646A" w:rsidRPr="00474972">
        <w:tc>
          <w:tcPr>
            <w:tcW w:w="14781" w:type="dxa"/>
            <w:gridSpan w:val="3"/>
            <w:shd w:val="clear" w:color="auto" w:fill="A6A6A6"/>
            <w:noWrap/>
          </w:tcPr>
          <w:p w:rsidR="0054646A" w:rsidRPr="00474972" w:rsidRDefault="0054646A" w:rsidP="001F6798">
            <w:pPr>
              <w:spacing w:after="0" w:line="240" w:lineRule="auto"/>
              <w:rPr>
                <w:b/>
                <w:sz w:val="20"/>
                <w:szCs w:val="20"/>
              </w:rPr>
            </w:pPr>
            <w:r w:rsidRPr="00BE4F64">
              <w:rPr>
                <w:b/>
                <w:sz w:val="20"/>
                <w:szCs w:val="20"/>
              </w:rPr>
              <w:t xml:space="preserve">Learning Experience # </w:t>
            </w:r>
            <w:r w:rsidR="002B4EBA" w:rsidRPr="00BE4F64">
              <w:rPr>
                <w:b/>
                <w:sz w:val="20"/>
                <w:szCs w:val="20"/>
              </w:rPr>
              <w:t>4</w:t>
            </w:r>
          </w:p>
        </w:tc>
      </w:tr>
      <w:tr w:rsidR="004627DD" w:rsidRPr="00474972">
        <w:tc>
          <w:tcPr>
            <w:tcW w:w="14781" w:type="dxa"/>
            <w:gridSpan w:val="3"/>
            <w:shd w:val="clear" w:color="auto" w:fill="D9D9D9"/>
            <w:noWrap/>
          </w:tcPr>
          <w:p w:rsidR="004627DD" w:rsidRPr="004627DD" w:rsidRDefault="004627DD" w:rsidP="0098681F">
            <w:pPr>
              <w:spacing w:after="0" w:line="240" w:lineRule="auto"/>
              <w:ind w:left="288" w:hanging="288"/>
              <w:rPr>
                <w:sz w:val="28"/>
                <w:szCs w:val="28"/>
              </w:rPr>
            </w:pPr>
            <w:r w:rsidRPr="004627DD">
              <w:rPr>
                <w:sz w:val="28"/>
                <w:szCs w:val="28"/>
              </w:rPr>
              <w:t>The teacher may provide data about sampling scenarios (see possible examples in teacher notes) so that students can understand how simulation can be used to tes</w:t>
            </w:r>
            <w:r w:rsidR="009F7AEE">
              <w:rPr>
                <w:sz w:val="28"/>
                <w:szCs w:val="28"/>
              </w:rPr>
              <w:t>t the likelihood of a sample (</w:t>
            </w:r>
            <w:r w:rsidRPr="004627DD">
              <w:rPr>
                <w:sz w:val="28"/>
                <w:szCs w:val="28"/>
              </w:rPr>
              <w:t>e.</w:t>
            </w:r>
            <w:r w:rsidR="009F7AEE">
              <w:rPr>
                <w:sz w:val="28"/>
                <w:szCs w:val="28"/>
              </w:rPr>
              <w:t>g.</w:t>
            </w:r>
            <w:r w:rsidRPr="004627DD">
              <w:rPr>
                <w:sz w:val="28"/>
                <w:szCs w:val="28"/>
              </w:rPr>
              <w:t>, Is this sample an aberration or not?).</w:t>
            </w:r>
          </w:p>
          <w:p w:rsidR="004627DD" w:rsidRDefault="004627DD" w:rsidP="0098681F">
            <w:pPr>
              <w:spacing w:after="0" w:line="240" w:lineRule="auto"/>
              <w:ind w:left="288" w:hanging="288"/>
              <w:rPr>
                <w:sz w:val="20"/>
                <w:szCs w:val="20"/>
              </w:rPr>
            </w:pPr>
            <w:r w:rsidRPr="004627DD">
              <w:rPr>
                <w:i/>
                <w:sz w:val="20"/>
                <w:szCs w:val="20"/>
              </w:rPr>
              <w:t>Enactive</w:t>
            </w:r>
            <w:r>
              <w:rPr>
                <w:sz w:val="20"/>
                <w:szCs w:val="20"/>
              </w:rPr>
              <w:t>: Students can look at data from a sampling scenario and make a hypothesis about the likelihood a sample.  Students can develop a simulation to test the likelihood of a sample and run the simulation to create a large number of simulated samples (e.g., 100 trials)</w:t>
            </w:r>
            <w:r w:rsidR="0098681F">
              <w:rPr>
                <w:sz w:val="20"/>
                <w:szCs w:val="20"/>
              </w:rPr>
              <w:t>.</w:t>
            </w:r>
          </w:p>
          <w:p w:rsidR="004627DD" w:rsidRDefault="004627DD" w:rsidP="0098681F">
            <w:pPr>
              <w:spacing w:after="0" w:line="240" w:lineRule="auto"/>
              <w:ind w:left="288" w:hanging="288"/>
              <w:rPr>
                <w:sz w:val="20"/>
                <w:szCs w:val="20"/>
              </w:rPr>
            </w:pPr>
            <w:r w:rsidRPr="004627DD">
              <w:rPr>
                <w:i/>
                <w:sz w:val="20"/>
                <w:szCs w:val="20"/>
              </w:rPr>
              <w:t>Iconic</w:t>
            </w:r>
            <w:r>
              <w:rPr>
                <w:sz w:val="20"/>
                <w:szCs w:val="20"/>
              </w:rPr>
              <w:t xml:space="preserve">:  Students can create a graphical representation (e.g., histogram) of the simulated samples to see a visual representation of the likelihood a sample.  </w:t>
            </w:r>
          </w:p>
          <w:p w:rsidR="004627DD" w:rsidRPr="00474972" w:rsidRDefault="004627DD" w:rsidP="0098681F">
            <w:pPr>
              <w:spacing w:after="0" w:line="240" w:lineRule="auto"/>
              <w:ind w:left="288" w:hanging="288"/>
              <w:rPr>
                <w:sz w:val="20"/>
                <w:szCs w:val="20"/>
              </w:rPr>
            </w:pPr>
            <w:r w:rsidRPr="004627DD">
              <w:rPr>
                <w:i/>
                <w:sz w:val="20"/>
                <w:szCs w:val="20"/>
              </w:rPr>
              <w:t>Symbolic</w:t>
            </w:r>
            <w:r>
              <w:rPr>
                <w:sz w:val="20"/>
                <w:szCs w:val="20"/>
              </w:rPr>
              <w:t xml:space="preserve">: Students can analyze the simulation data to make a conclusion about whether their hypothesis was plausible or not based on the distribution of the simulated trials.  </w:t>
            </w:r>
          </w:p>
        </w:tc>
      </w:tr>
      <w:tr w:rsidR="004627DD" w:rsidRPr="00474972">
        <w:tc>
          <w:tcPr>
            <w:tcW w:w="3706" w:type="dxa"/>
            <w:shd w:val="clear" w:color="auto" w:fill="D9D9D9"/>
            <w:noWrap/>
          </w:tcPr>
          <w:p w:rsidR="004627DD" w:rsidRDefault="004627DD" w:rsidP="001F6798">
            <w:pPr>
              <w:spacing w:after="0" w:line="240" w:lineRule="auto"/>
              <w:rPr>
                <w:b/>
                <w:sz w:val="20"/>
                <w:szCs w:val="20"/>
              </w:rPr>
            </w:pPr>
            <w:r>
              <w:rPr>
                <w:b/>
                <w:sz w:val="20"/>
                <w:szCs w:val="20"/>
              </w:rPr>
              <w:t>Teacher Notes:</w:t>
            </w:r>
          </w:p>
          <w:p w:rsidR="00FF382F" w:rsidRDefault="00FF382F" w:rsidP="001F6798">
            <w:pPr>
              <w:spacing w:after="0" w:line="240" w:lineRule="auto"/>
              <w:rPr>
                <w:b/>
                <w:sz w:val="20"/>
                <w:szCs w:val="20"/>
              </w:rPr>
            </w:pPr>
          </w:p>
          <w:p w:rsidR="00FF382F" w:rsidRDefault="00FF382F" w:rsidP="001F6798">
            <w:pPr>
              <w:spacing w:after="0" w:line="240" w:lineRule="auto"/>
              <w:rPr>
                <w:b/>
                <w:sz w:val="20"/>
                <w:szCs w:val="20"/>
              </w:rPr>
            </w:pPr>
          </w:p>
          <w:p w:rsidR="00FF382F" w:rsidRDefault="00FF382F" w:rsidP="001F6798">
            <w:pPr>
              <w:spacing w:after="0" w:line="240" w:lineRule="auto"/>
              <w:rPr>
                <w:b/>
                <w:sz w:val="20"/>
                <w:szCs w:val="20"/>
              </w:rPr>
            </w:pPr>
          </w:p>
          <w:p w:rsidR="00FF382F" w:rsidRPr="00474972" w:rsidRDefault="00FF382F" w:rsidP="001F6798">
            <w:pPr>
              <w:spacing w:after="0" w:line="240" w:lineRule="auto"/>
              <w:rPr>
                <w:b/>
                <w:sz w:val="20"/>
                <w:szCs w:val="20"/>
              </w:rPr>
            </w:pPr>
          </w:p>
        </w:tc>
        <w:tc>
          <w:tcPr>
            <w:tcW w:w="11075" w:type="dxa"/>
            <w:gridSpan w:val="2"/>
            <w:shd w:val="clear" w:color="auto" w:fill="auto"/>
            <w:noWrap/>
          </w:tcPr>
          <w:p w:rsidR="004627DD" w:rsidRPr="0098681F" w:rsidRDefault="004627DD" w:rsidP="0098681F">
            <w:pPr>
              <w:spacing w:after="0" w:line="240" w:lineRule="auto"/>
              <w:ind w:left="288" w:hanging="288"/>
              <w:rPr>
                <w:sz w:val="20"/>
                <w:szCs w:val="20"/>
              </w:rPr>
            </w:pPr>
            <w:r w:rsidRPr="0098681F">
              <w:rPr>
                <w:sz w:val="20"/>
                <w:szCs w:val="20"/>
              </w:rPr>
              <w:lastRenderedPageBreak/>
              <w:t xml:space="preserve">Students often benefit doing an initial simulation by hand, such as flipping a coin or rolling a die. However, computer simulations greatly speed the ability to collect large sets of data. This learning experience provides a foundation for later statistics by   connecting sampling theory and probability. Specifically, the teacher may help students to understand how probability relates to sampling a population. There is a chance that the sample mean is far from the population mean, but it is unlikely if the sample </w:t>
            </w:r>
            <w:r w:rsidRPr="0098681F">
              <w:rPr>
                <w:sz w:val="20"/>
                <w:szCs w:val="20"/>
              </w:rPr>
              <w:lastRenderedPageBreak/>
              <w:t xml:space="preserve">size is large enough.  Students may notice that their simulations of samples will create a bell curve, which is basis for sampling theory.  In addition, students are developing an early understanding of null hypothesis testing.  Illustrative mathematics illustrations 125, 244, and 1099 (see links in teacher resources) are all great example of how this learning experience can bring together the three ideas of sampling a population, simulation, and the normal curve. </w:t>
            </w:r>
          </w:p>
          <w:p w:rsidR="004627DD" w:rsidRPr="0098681F" w:rsidRDefault="004627DD" w:rsidP="0098681F">
            <w:pPr>
              <w:spacing w:after="0" w:line="240" w:lineRule="auto"/>
              <w:ind w:left="288" w:hanging="288"/>
              <w:rPr>
                <w:sz w:val="20"/>
                <w:szCs w:val="20"/>
              </w:rPr>
            </w:pPr>
            <w:r w:rsidRPr="0098681F">
              <w:rPr>
                <w:sz w:val="20"/>
                <w:szCs w:val="20"/>
              </w:rPr>
              <w:t xml:space="preserve">Example 1: If you randomly sample 100 people from your town and 60% say they will be voting for a tax increase, is it possible that less than 50% of your town of 3,000 people will vote for the tax increase? Is it probable? </w:t>
            </w:r>
          </w:p>
          <w:p w:rsidR="004627DD" w:rsidRPr="0098681F" w:rsidRDefault="004627DD" w:rsidP="0098681F">
            <w:pPr>
              <w:spacing w:after="0" w:line="240" w:lineRule="auto"/>
              <w:ind w:left="288" w:hanging="288"/>
              <w:rPr>
                <w:sz w:val="20"/>
                <w:szCs w:val="20"/>
              </w:rPr>
            </w:pPr>
            <w:r w:rsidRPr="0098681F">
              <w:rPr>
                <w:sz w:val="20"/>
                <w:szCs w:val="20"/>
              </w:rPr>
              <w:t xml:space="preserve">Example 2: If a sports team has a 50% chance of winning any football game, what is the probability that the team goes 0-9? What if they have a 25% chance of winning any game? A 16% chance? </w:t>
            </w:r>
          </w:p>
          <w:p w:rsidR="004627DD" w:rsidRDefault="004627DD" w:rsidP="0098681F">
            <w:pPr>
              <w:spacing w:after="0" w:line="240" w:lineRule="auto"/>
              <w:ind w:left="288" w:hanging="288"/>
              <w:rPr>
                <w:sz w:val="20"/>
                <w:szCs w:val="20"/>
              </w:rPr>
            </w:pPr>
            <w:r w:rsidRPr="0098681F">
              <w:rPr>
                <w:sz w:val="20"/>
                <w:szCs w:val="20"/>
              </w:rPr>
              <w:t>Example 3: For example, using actual data from the Healthy Kids Colorado Survey, let us suppose that 30% of Lake County 12</w:t>
            </w:r>
            <w:r w:rsidRPr="0098681F">
              <w:rPr>
                <w:sz w:val="20"/>
                <w:szCs w:val="20"/>
                <w:vertAlign w:val="superscript"/>
              </w:rPr>
              <w:t>th</w:t>
            </w:r>
            <w:r w:rsidRPr="0098681F">
              <w:rPr>
                <w:sz w:val="20"/>
                <w:szCs w:val="20"/>
              </w:rPr>
              <w:t xml:space="preserve"> graders have drank alcohol in the last 30 days, and 20% of Colorado 12</w:t>
            </w:r>
            <w:r w:rsidRPr="0098681F">
              <w:rPr>
                <w:sz w:val="20"/>
                <w:szCs w:val="20"/>
                <w:vertAlign w:val="superscript"/>
              </w:rPr>
              <w:t>th</w:t>
            </w:r>
            <w:r w:rsidRPr="0098681F">
              <w:rPr>
                <w:sz w:val="20"/>
                <w:szCs w:val="20"/>
              </w:rPr>
              <w:t xml:space="preserve"> graders have drank alcohol in the last 30 days. Is there a statistical difference between the</w:t>
            </w:r>
            <w:r w:rsidR="0098681F" w:rsidRPr="0098681F">
              <w:rPr>
                <w:sz w:val="20"/>
                <w:szCs w:val="20"/>
              </w:rPr>
              <w:t>se two values? How do you know?</w:t>
            </w:r>
          </w:p>
          <w:p w:rsidR="00F36AF0" w:rsidRPr="0098681F" w:rsidRDefault="00F36AF0" w:rsidP="0098681F">
            <w:pPr>
              <w:spacing w:after="0" w:line="240" w:lineRule="auto"/>
              <w:ind w:left="288" w:hanging="288"/>
              <w:rPr>
                <w:sz w:val="20"/>
                <w:szCs w:val="20"/>
              </w:rPr>
            </w:pPr>
          </w:p>
        </w:tc>
      </w:tr>
      <w:tr w:rsidR="0054646A" w:rsidRPr="00474972">
        <w:tc>
          <w:tcPr>
            <w:tcW w:w="3706" w:type="dxa"/>
            <w:shd w:val="clear" w:color="auto" w:fill="D9D9D9"/>
            <w:noWrap/>
          </w:tcPr>
          <w:p w:rsidR="0054646A" w:rsidRPr="00474972" w:rsidRDefault="0054646A" w:rsidP="001F6798">
            <w:pPr>
              <w:spacing w:after="0" w:line="240" w:lineRule="auto"/>
              <w:rPr>
                <w:b/>
                <w:sz w:val="20"/>
                <w:szCs w:val="20"/>
              </w:rPr>
            </w:pPr>
            <w:r w:rsidRPr="00474972">
              <w:rPr>
                <w:b/>
                <w:sz w:val="20"/>
                <w:szCs w:val="20"/>
              </w:rPr>
              <w:lastRenderedPageBreak/>
              <w:t>Generalization Connection(s):</w:t>
            </w:r>
          </w:p>
        </w:tc>
        <w:tc>
          <w:tcPr>
            <w:tcW w:w="11075" w:type="dxa"/>
            <w:gridSpan w:val="2"/>
            <w:shd w:val="clear" w:color="auto" w:fill="auto"/>
            <w:noWrap/>
          </w:tcPr>
          <w:p w:rsidR="0054646A" w:rsidRDefault="0054646A" w:rsidP="0098681F">
            <w:pPr>
              <w:spacing w:after="0" w:line="240" w:lineRule="auto"/>
              <w:ind w:left="288" w:hanging="288"/>
              <w:rPr>
                <w:sz w:val="20"/>
                <w:szCs w:val="20"/>
              </w:rPr>
            </w:pPr>
            <w:r w:rsidRPr="0098681F">
              <w:rPr>
                <w:sz w:val="20"/>
                <w:szCs w:val="20"/>
              </w:rPr>
              <w:t>Simulation provides a means to indirec</w:t>
            </w:r>
            <w:r w:rsidR="0098681F" w:rsidRPr="0098681F">
              <w:rPr>
                <w:sz w:val="20"/>
                <w:szCs w:val="20"/>
              </w:rPr>
              <w:t>tly collect data</w:t>
            </w:r>
          </w:p>
          <w:p w:rsidR="00F36AF0" w:rsidRPr="0098681F" w:rsidRDefault="00F36AF0" w:rsidP="0098681F">
            <w:pPr>
              <w:spacing w:after="0" w:line="240" w:lineRule="auto"/>
              <w:ind w:left="288" w:hanging="288"/>
              <w:rPr>
                <w:sz w:val="20"/>
                <w:szCs w:val="20"/>
              </w:rPr>
            </w:pPr>
          </w:p>
        </w:tc>
      </w:tr>
      <w:tr w:rsidR="0054646A" w:rsidRPr="009007F0">
        <w:tc>
          <w:tcPr>
            <w:tcW w:w="3706" w:type="dxa"/>
            <w:shd w:val="clear" w:color="auto" w:fill="D9D9D9"/>
            <w:noWrap/>
          </w:tcPr>
          <w:p w:rsidR="0054646A" w:rsidRPr="00474972" w:rsidRDefault="0054646A" w:rsidP="001F6798">
            <w:pPr>
              <w:spacing w:after="0" w:line="240" w:lineRule="auto"/>
              <w:rPr>
                <w:b/>
                <w:sz w:val="20"/>
                <w:szCs w:val="20"/>
              </w:rPr>
            </w:pPr>
            <w:r w:rsidRPr="00474972">
              <w:rPr>
                <w:b/>
                <w:sz w:val="20"/>
                <w:szCs w:val="20"/>
              </w:rPr>
              <w:t>Teacher Resources:</w:t>
            </w:r>
          </w:p>
        </w:tc>
        <w:tc>
          <w:tcPr>
            <w:tcW w:w="11075" w:type="dxa"/>
            <w:gridSpan w:val="2"/>
            <w:shd w:val="clear" w:color="auto" w:fill="auto"/>
            <w:noWrap/>
          </w:tcPr>
          <w:p w:rsidR="00427843" w:rsidRPr="0098681F" w:rsidRDefault="005A7D11" w:rsidP="0098681F">
            <w:pPr>
              <w:spacing w:after="0" w:line="240" w:lineRule="auto"/>
              <w:ind w:left="288" w:hanging="288"/>
              <w:rPr>
                <w:sz w:val="20"/>
                <w:szCs w:val="20"/>
              </w:rPr>
            </w:pPr>
            <w:hyperlink r:id="rId41" w:history="1">
              <w:r w:rsidR="00427843" w:rsidRPr="0098681F">
                <w:rPr>
                  <w:rStyle w:val="Hyperlink"/>
                  <w:sz w:val="20"/>
                  <w:szCs w:val="20"/>
                </w:rPr>
                <w:t>http://www.nctm.org/resources/content.aspx?id=32702</w:t>
              </w:r>
            </w:hyperlink>
            <w:r w:rsidR="006E58FE" w:rsidRPr="0098681F">
              <w:rPr>
                <w:rStyle w:val="Hyperlink"/>
                <w:color w:val="auto"/>
                <w:sz w:val="20"/>
                <w:szCs w:val="20"/>
                <w:u w:val="none"/>
              </w:rPr>
              <w:t xml:space="preserve"> (</w:t>
            </w:r>
            <w:r w:rsidR="00F07B47" w:rsidRPr="0098681F">
              <w:rPr>
                <w:rStyle w:val="Hyperlink"/>
                <w:color w:val="auto"/>
                <w:sz w:val="20"/>
                <w:szCs w:val="20"/>
                <w:u w:val="none"/>
              </w:rPr>
              <w:t>core math tools suite provides software to do multiple types of simulation on a computer)</w:t>
            </w:r>
          </w:p>
          <w:p w:rsidR="00972339" w:rsidRPr="0098681F" w:rsidRDefault="005A7D11" w:rsidP="0098681F">
            <w:pPr>
              <w:spacing w:after="0" w:line="240" w:lineRule="auto"/>
              <w:ind w:left="288" w:hanging="288"/>
              <w:rPr>
                <w:sz w:val="20"/>
                <w:szCs w:val="20"/>
              </w:rPr>
            </w:pPr>
            <w:hyperlink r:id="rId42" w:history="1">
              <w:r w:rsidR="00427843" w:rsidRPr="0098681F">
                <w:rPr>
                  <w:rStyle w:val="Hyperlink"/>
                  <w:sz w:val="20"/>
                  <w:szCs w:val="20"/>
                </w:rPr>
                <w:t>https://www.illustrativemathematics.org/illustrations/1411</w:t>
              </w:r>
            </w:hyperlink>
            <w:r w:rsidR="00427843" w:rsidRPr="0098681F">
              <w:rPr>
                <w:sz w:val="20"/>
                <w:szCs w:val="20"/>
              </w:rPr>
              <w:t xml:space="preserve"> </w:t>
            </w:r>
            <w:r w:rsidR="006E58FE" w:rsidRPr="0098681F">
              <w:rPr>
                <w:sz w:val="20"/>
                <w:szCs w:val="20"/>
              </w:rPr>
              <w:t>(p</w:t>
            </w:r>
            <w:r w:rsidR="00C17A44" w:rsidRPr="0098681F">
              <w:rPr>
                <w:sz w:val="20"/>
                <w:szCs w:val="20"/>
              </w:rPr>
              <w:t>roblem on the law of large numbers—how larger samples are more accurate)</w:t>
            </w:r>
          </w:p>
          <w:p w:rsidR="00167D0A" w:rsidRPr="0098681F" w:rsidRDefault="005A7D11" w:rsidP="0098681F">
            <w:pPr>
              <w:spacing w:after="0" w:line="240" w:lineRule="auto"/>
              <w:ind w:left="288" w:hanging="288"/>
              <w:rPr>
                <w:sz w:val="20"/>
                <w:szCs w:val="20"/>
              </w:rPr>
            </w:pPr>
            <w:hyperlink r:id="rId43" w:history="1">
              <w:r w:rsidR="00167D0A" w:rsidRPr="0098681F">
                <w:rPr>
                  <w:rStyle w:val="Hyperlink"/>
                  <w:sz w:val="20"/>
                  <w:szCs w:val="20"/>
                </w:rPr>
                <w:t>https://www.illustrativemathematics.org/illustrations/125</w:t>
              </w:r>
            </w:hyperlink>
            <w:r w:rsidR="00167D0A" w:rsidRPr="0098681F">
              <w:rPr>
                <w:sz w:val="20"/>
                <w:szCs w:val="20"/>
              </w:rPr>
              <w:t xml:space="preserve"> </w:t>
            </w:r>
            <w:r w:rsidR="006E58FE" w:rsidRPr="0098681F">
              <w:rPr>
                <w:sz w:val="20"/>
                <w:szCs w:val="20"/>
              </w:rPr>
              <w:t>(p</w:t>
            </w:r>
            <w:r w:rsidR="00F07B47" w:rsidRPr="0098681F">
              <w:rPr>
                <w:sz w:val="20"/>
                <w:szCs w:val="20"/>
              </w:rPr>
              <w:t>roblem explore</w:t>
            </w:r>
            <w:r w:rsidR="006E58FE" w:rsidRPr="0098681F">
              <w:rPr>
                <w:sz w:val="20"/>
                <w:szCs w:val="20"/>
              </w:rPr>
              <w:t>s</w:t>
            </w:r>
            <w:r w:rsidR="00F07B47" w:rsidRPr="0098681F">
              <w:rPr>
                <w:sz w:val="20"/>
                <w:szCs w:val="20"/>
              </w:rPr>
              <w:t xml:space="preserve"> the probability that a sample </w:t>
            </w:r>
            <w:r w:rsidR="008D72C8" w:rsidRPr="0098681F">
              <w:rPr>
                <w:sz w:val="20"/>
                <w:szCs w:val="20"/>
              </w:rPr>
              <w:t>of student opinion in a large high school represents the opinion of the student population.)</w:t>
            </w:r>
          </w:p>
          <w:p w:rsidR="00167D0A" w:rsidRPr="0098681F" w:rsidRDefault="005A7D11" w:rsidP="0098681F">
            <w:pPr>
              <w:spacing w:after="0" w:line="240" w:lineRule="auto"/>
              <w:ind w:left="288" w:hanging="288"/>
              <w:rPr>
                <w:sz w:val="20"/>
                <w:szCs w:val="20"/>
              </w:rPr>
            </w:pPr>
            <w:hyperlink r:id="rId44" w:history="1">
              <w:r w:rsidR="00167D0A" w:rsidRPr="0098681F">
                <w:rPr>
                  <w:rStyle w:val="Hyperlink"/>
                  <w:sz w:val="20"/>
                  <w:szCs w:val="20"/>
                </w:rPr>
                <w:t>https://www.illustrativemathematics.org/illustrations/244</w:t>
              </w:r>
            </w:hyperlink>
            <w:r w:rsidR="00167D0A" w:rsidRPr="0098681F">
              <w:rPr>
                <w:sz w:val="20"/>
                <w:szCs w:val="20"/>
              </w:rPr>
              <w:t xml:space="preserve"> </w:t>
            </w:r>
            <w:r w:rsidR="006E58FE" w:rsidRPr="0098681F">
              <w:rPr>
                <w:sz w:val="20"/>
                <w:szCs w:val="20"/>
              </w:rPr>
              <w:t>(p</w:t>
            </w:r>
            <w:r w:rsidR="00C17A44" w:rsidRPr="0098681F">
              <w:rPr>
                <w:sz w:val="20"/>
                <w:szCs w:val="20"/>
              </w:rPr>
              <w:t>roblem on determining if 7 out of 8 correct answers on a true/false test could be random or not, including simulating the scenario with a coin flip)</w:t>
            </w:r>
          </w:p>
          <w:p w:rsidR="00167D0A" w:rsidRDefault="005A7D11" w:rsidP="0098681F">
            <w:pPr>
              <w:spacing w:after="0" w:line="240" w:lineRule="auto"/>
              <w:ind w:left="288" w:hanging="288"/>
              <w:rPr>
                <w:sz w:val="20"/>
                <w:szCs w:val="20"/>
              </w:rPr>
            </w:pPr>
            <w:hyperlink r:id="rId45" w:history="1">
              <w:r w:rsidR="00167D0A" w:rsidRPr="0098681F">
                <w:rPr>
                  <w:rStyle w:val="Hyperlink"/>
                  <w:sz w:val="20"/>
                  <w:szCs w:val="20"/>
                </w:rPr>
                <w:t>https://www.illustrativemathematics.org/illustrations/1099</w:t>
              </w:r>
            </w:hyperlink>
            <w:r w:rsidR="00167D0A" w:rsidRPr="0098681F">
              <w:rPr>
                <w:sz w:val="20"/>
                <w:szCs w:val="20"/>
              </w:rPr>
              <w:t xml:space="preserve"> </w:t>
            </w:r>
            <w:r w:rsidR="006E58FE" w:rsidRPr="0098681F">
              <w:rPr>
                <w:sz w:val="20"/>
                <w:szCs w:val="20"/>
              </w:rPr>
              <w:t>(s</w:t>
            </w:r>
            <w:r w:rsidR="00C17A44" w:rsidRPr="0098681F">
              <w:rPr>
                <w:sz w:val="20"/>
                <w:szCs w:val="20"/>
              </w:rPr>
              <w:t>ame problem on determining if 7 out of 8 correct answers on a true/false test could be random or not, but the simulation has been done for the stu</w:t>
            </w:r>
            <w:r w:rsidR="006E58FE" w:rsidRPr="0098681F">
              <w:rPr>
                <w:sz w:val="20"/>
                <w:szCs w:val="20"/>
              </w:rPr>
              <w:t>dent and plotted on a dot plot</w:t>
            </w:r>
            <w:r w:rsidR="00C17A44" w:rsidRPr="0098681F">
              <w:rPr>
                <w:sz w:val="20"/>
                <w:szCs w:val="20"/>
              </w:rPr>
              <w:t>)</w:t>
            </w:r>
          </w:p>
          <w:p w:rsidR="00F36AF0" w:rsidRPr="0098681F" w:rsidRDefault="00F36AF0" w:rsidP="0098681F">
            <w:pPr>
              <w:spacing w:after="0" w:line="240" w:lineRule="auto"/>
              <w:ind w:left="288" w:hanging="288"/>
              <w:rPr>
                <w:sz w:val="20"/>
                <w:szCs w:val="20"/>
              </w:rPr>
            </w:pPr>
          </w:p>
        </w:tc>
      </w:tr>
      <w:tr w:rsidR="0054646A" w:rsidRPr="00474972">
        <w:tc>
          <w:tcPr>
            <w:tcW w:w="3706" w:type="dxa"/>
            <w:shd w:val="clear" w:color="auto" w:fill="D9D9D9"/>
            <w:noWrap/>
          </w:tcPr>
          <w:p w:rsidR="0054646A" w:rsidRPr="00474972" w:rsidRDefault="0054646A" w:rsidP="001F6798">
            <w:pPr>
              <w:spacing w:after="0" w:line="240" w:lineRule="auto"/>
              <w:rPr>
                <w:b/>
                <w:sz w:val="20"/>
                <w:szCs w:val="20"/>
              </w:rPr>
            </w:pPr>
            <w:r w:rsidRPr="00474972">
              <w:rPr>
                <w:b/>
                <w:sz w:val="20"/>
                <w:szCs w:val="20"/>
              </w:rPr>
              <w:t>Student Resources:</w:t>
            </w:r>
          </w:p>
        </w:tc>
        <w:tc>
          <w:tcPr>
            <w:tcW w:w="11075" w:type="dxa"/>
            <w:gridSpan w:val="2"/>
            <w:shd w:val="clear" w:color="auto" w:fill="auto"/>
            <w:noWrap/>
          </w:tcPr>
          <w:p w:rsidR="0054646A" w:rsidRDefault="005A7D11" w:rsidP="0098681F">
            <w:pPr>
              <w:spacing w:after="0" w:line="240" w:lineRule="auto"/>
              <w:ind w:left="288" w:hanging="288"/>
              <w:rPr>
                <w:sz w:val="20"/>
                <w:szCs w:val="20"/>
              </w:rPr>
            </w:pPr>
            <w:hyperlink r:id="rId46" w:history="1">
              <w:r w:rsidR="00972339" w:rsidRPr="0098681F">
                <w:rPr>
                  <w:rStyle w:val="Hyperlink"/>
                  <w:sz w:val="20"/>
                  <w:szCs w:val="20"/>
                </w:rPr>
                <w:t>http://stattrek.com/experiments/simulation.aspx</w:t>
              </w:r>
            </w:hyperlink>
            <w:r w:rsidR="00972339" w:rsidRPr="0098681F">
              <w:rPr>
                <w:sz w:val="20"/>
                <w:szCs w:val="20"/>
              </w:rPr>
              <w:t xml:space="preserve"> </w:t>
            </w:r>
            <w:r w:rsidR="00F07B47" w:rsidRPr="0098681F">
              <w:rPr>
                <w:sz w:val="20"/>
                <w:szCs w:val="20"/>
              </w:rPr>
              <w:t>(Explanation of simulation and includes a random number generator)</w:t>
            </w:r>
          </w:p>
          <w:p w:rsidR="00F36AF0" w:rsidRPr="0098681F" w:rsidRDefault="00F36AF0" w:rsidP="0098681F">
            <w:pPr>
              <w:spacing w:after="0" w:line="240" w:lineRule="auto"/>
              <w:ind w:left="288" w:hanging="288"/>
              <w:rPr>
                <w:sz w:val="20"/>
                <w:szCs w:val="20"/>
              </w:rPr>
            </w:pPr>
          </w:p>
        </w:tc>
      </w:tr>
      <w:tr w:rsidR="0054646A" w:rsidRPr="00474972">
        <w:tc>
          <w:tcPr>
            <w:tcW w:w="3706" w:type="dxa"/>
            <w:shd w:val="clear" w:color="auto" w:fill="D9D9D9"/>
            <w:noWrap/>
          </w:tcPr>
          <w:p w:rsidR="0054646A" w:rsidRPr="00474972" w:rsidRDefault="0054646A" w:rsidP="001F6798">
            <w:pPr>
              <w:spacing w:after="0" w:line="240" w:lineRule="auto"/>
              <w:rPr>
                <w:b/>
                <w:sz w:val="20"/>
                <w:szCs w:val="20"/>
              </w:rPr>
            </w:pPr>
            <w:r w:rsidRPr="00474972">
              <w:rPr>
                <w:b/>
                <w:sz w:val="20"/>
                <w:szCs w:val="20"/>
              </w:rPr>
              <w:t>Assessment:</w:t>
            </w:r>
          </w:p>
        </w:tc>
        <w:tc>
          <w:tcPr>
            <w:tcW w:w="11075" w:type="dxa"/>
            <w:gridSpan w:val="2"/>
            <w:shd w:val="clear" w:color="auto" w:fill="auto"/>
            <w:noWrap/>
          </w:tcPr>
          <w:p w:rsidR="006E58FE" w:rsidRPr="0098681F" w:rsidRDefault="0054646A" w:rsidP="0098681F">
            <w:pPr>
              <w:spacing w:after="0" w:line="240" w:lineRule="auto"/>
              <w:ind w:left="288" w:hanging="288"/>
              <w:rPr>
                <w:sz w:val="20"/>
                <w:szCs w:val="20"/>
              </w:rPr>
            </w:pPr>
            <w:r w:rsidRPr="0098681F">
              <w:rPr>
                <w:sz w:val="20"/>
                <w:szCs w:val="20"/>
              </w:rPr>
              <w:t>Students mastering the concept and skills of this lesson should be able to answer questions such as:</w:t>
            </w:r>
          </w:p>
          <w:p w:rsidR="006E58FE" w:rsidRPr="0098681F" w:rsidRDefault="0054646A" w:rsidP="0098681F">
            <w:pPr>
              <w:pStyle w:val="ListParagraph"/>
              <w:numPr>
                <w:ilvl w:val="0"/>
                <w:numId w:val="3"/>
              </w:numPr>
              <w:spacing w:after="0" w:line="240" w:lineRule="auto"/>
              <w:ind w:left="288" w:hanging="288"/>
              <w:rPr>
                <w:sz w:val="20"/>
                <w:szCs w:val="20"/>
              </w:rPr>
            </w:pPr>
            <w:r w:rsidRPr="0098681F">
              <w:rPr>
                <w:sz w:val="20"/>
                <w:szCs w:val="20"/>
              </w:rPr>
              <w:t>When is simulation appropriate</w:t>
            </w:r>
            <w:r w:rsidR="00427843" w:rsidRPr="0098681F">
              <w:rPr>
                <w:sz w:val="20"/>
                <w:szCs w:val="20"/>
              </w:rPr>
              <w:t>?</w:t>
            </w:r>
          </w:p>
          <w:p w:rsidR="006E58FE" w:rsidRPr="0098681F" w:rsidRDefault="00427843" w:rsidP="0098681F">
            <w:pPr>
              <w:pStyle w:val="ListParagraph"/>
              <w:numPr>
                <w:ilvl w:val="0"/>
                <w:numId w:val="3"/>
              </w:numPr>
              <w:spacing w:after="0" w:line="240" w:lineRule="auto"/>
              <w:ind w:left="288" w:hanging="288"/>
              <w:rPr>
                <w:sz w:val="20"/>
                <w:szCs w:val="20"/>
              </w:rPr>
            </w:pPr>
            <w:r w:rsidRPr="0098681F">
              <w:rPr>
                <w:sz w:val="20"/>
                <w:szCs w:val="20"/>
              </w:rPr>
              <w:t xml:space="preserve">How do you design a simulation so that it will tell you about the event you care about? </w:t>
            </w:r>
          </w:p>
          <w:p w:rsidR="006E58FE" w:rsidRPr="0098681F" w:rsidRDefault="006E58FE" w:rsidP="0098681F">
            <w:pPr>
              <w:pStyle w:val="ListParagraph"/>
              <w:numPr>
                <w:ilvl w:val="0"/>
                <w:numId w:val="3"/>
              </w:numPr>
              <w:spacing w:after="0" w:line="240" w:lineRule="auto"/>
              <w:ind w:left="288" w:hanging="288"/>
              <w:rPr>
                <w:sz w:val="20"/>
                <w:szCs w:val="20"/>
              </w:rPr>
            </w:pPr>
            <w:r w:rsidRPr="0098681F">
              <w:rPr>
                <w:sz w:val="20"/>
                <w:szCs w:val="20"/>
              </w:rPr>
              <w:t>I</w:t>
            </w:r>
            <w:r w:rsidR="00F5746F" w:rsidRPr="0098681F">
              <w:rPr>
                <w:sz w:val="20"/>
                <w:szCs w:val="20"/>
              </w:rPr>
              <w:t>s it possible to get 9 out of 10 on a true/false test just by guessing? Is it probable?</w:t>
            </w:r>
          </w:p>
          <w:p w:rsidR="006E58FE" w:rsidRPr="0098681F" w:rsidRDefault="00C11313" w:rsidP="0098681F">
            <w:pPr>
              <w:pStyle w:val="ListParagraph"/>
              <w:numPr>
                <w:ilvl w:val="0"/>
                <w:numId w:val="3"/>
              </w:numPr>
              <w:spacing w:after="0" w:line="240" w:lineRule="auto"/>
              <w:ind w:left="288" w:hanging="288"/>
              <w:rPr>
                <w:sz w:val="20"/>
                <w:szCs w:val="20"/>
              </w:rPr>
            </w:pPr>
            <w:r w:rsidRPr="0098681F">
              <w:rPr>
                <w:sz w:val="20"/>
                <w:szCs w:val="20"/>
              </w:rPr>
              <w:t xml:space="preserve">How is it known that the results of a study are </w:t>
            </w:r>
            <w:r w:rsidR="0098681F">
              <w:rPr>
                <w:sz w:val="20"/>
                <w:szCs w:val="20"/>
              </w:rPr>
              <w:t xml:space="preserve">not simply due to chance? </w:t>
            </w:r>
            <w:r w:rsidR="00F5746F" w:rsidRPr="0098681F">
              <w:rPr>
                <w:sz w:val="20"/>
                <w:szCs w:val="20"/>
              </w:rPr>
              <w:t xml:space="preserve"> </w:t>
            </w:r>
          </w:p>
          <w:p w:rsidR="0054646A" w:rsidRDefault="003B202B" w:rsidP="002C4C8D">
            <w:pPr>
              <w:pStyle w:val="ListParagraph"/>
              <w:numPr>
                <w:ilvl w:val="0"/>
                <w:numId w:val="3"/>
              </w:numPr>
              <w:spacing w:after="0" w:line="240" w:lineRule="auto"/>
              <w:ind w:left="288" w:hanging="288"/>
              <w:rPr>
                <w:sz w:val="20"/>
                <w:szCs w:val="20"/>
              </w:rPr>
            </w:pPr>
            <w:r w:rsidRPr="0098681F">
              <w:rPr>
                <w:sz w:val="20"/>
                <w:szCs w:val="20"/>
              </w:rPr>
              <w:t xml:space="preserve">How are samples, probability, and the normal curve related? </w:t>
            </w:r>
          </w:p>
          <w:p w:rsidR="00F36AF0" w:rsidRPr="00F36AF0" w:rsidRDefault="00F36AF0" w:rsidP="00F36AF0">
            <w:pPr>
              <w:spacing w:after="0" w:line="240" w:lineRule="auto"/>
              <w:rPr>
                <w:sz w:val="20"/>
                <w:szCs w:val="20"/>
              </w:rPr>
            </w:pPr>
          </w:p>
        </w:tc>
      </w:tr>
      <w:tr w:rsidR="0054646A" w:rsidRPr="00474972">
        <w:trPr>
          <w:trHeight w:val="184"/>
        </w:trPr>
        <w:tc>
          <w:tcPr>
            <w:tcW w:w="3706" w:type="dxa"/>
            <w:vMerge w:val="restart"/>
            <w:shd w:val="clear" w:color="auto" w:fill="D9D9D9"/>
            <w:noWrap/>
          </w:tcPr>
          <w:p w:rsidR="0054646A" w:rsidRPr="00474972" w:rsidRDefault="0054646A" w:rsidP="001F6798">
            <w:pPr>
              <w:spacing w:after="0" w:line="240" w:lineRule="auto"/>
              <w:rPr>
                <w:b/>
                <w:sz w:val="20"/>
                <w:szCs w:val="20"/>
              </w:rPr>
            </w:pPr>
            <w:r w:rsidRPr="00474972">
              <w:rPr>
                <w:b/>
                <w:sz w:val="20"/>
                <w:szCs w:val="20"/>
              </w:rPr>
              <w:t>Differentiation:</w:t>
            </w:r>
          </w:p>
          <w:p w:rsidR="0054646A" w:rsidRPr="00474972" w:rsidRDefault="0054646A" w:rsidP="001F6798">
            <w:pPr>
              <w:spacing w:after="0" w:line="240" w:lineRule="auto"/>
              <w:rPr>
                <w:bCs/>
                <w:sz w:val="20"/>
                <w:szCs w:val="20"/>
              </w:rPr>
            </w:pPr>
            <w:r w:rsidRPr="00474972">
              <w:rPr>
                <w:sz w:val="20"/>
                <w:szCs w:val="20"/>
              </w:rPr>
              <w:t>(</w:t>
            </w:r>
            <w:r w:rsidRPr="00474972">
              <w:rPr>
                <w:bCs/>
                <w:sz w:val="20"/>
                <w:szCs w:val="20"/>
              </w:rPr>
              <w:t>Multiple means for students to access content and multiple modes for student to express understanding.)</w:t>
            </w:r>
          </w:p>
        </w:tc>
        <w:tc>
          <w:tcPr>
            <w:tcW w:w="5320" w:type="dxa"/>
            <w:shd w:val="clear" w:color="auto" w:fill="D9D9D9"/>
          </w:tcPr>
          <w:p w:rsidR="0054646A" w:rsidRPr="0098681F" w:rsidRDefault="0054646A" w:rsidP="0098681F">
            <w:pPr>
              <w:spacing w:after="0" w:line="240" w:lineRule="auto"/>
              <w:ind w:left="288" w:hanging="288"/>
              <w:rPr>
                <w:sz w:val="20"/>
                <w:szCs w:val="20"/>
              </w:rPr>
            </w:pPr>
            <w:r w:rsidRPr="0098681F">
              <w:rPr>
                <w:b/>
                <w:sz w:val="20"/>
                <w:szCs w:val="20"/>
              </w:rPr>
              <w:t>Access</w:t>
            </w:r>
            <w:r w:rsidRPr="0098681F">
              <w:rPr>
                <w:sz w:val="20"/>
                <w:szCs w:val="20"/>
              </w:rPr>
              <w:t xml:space="preserve"> (Resources and/or Process)</w:t>
            </w:r>
          </w:p>
        </w:tc>
        <w:tc>
          <w:tcPr>
            <w:tcW w:w="5755" w:type="dxa"/>
            <w:shd w:val="clear" w:color="auto" w:fill="D9D9D9"/>
          </w:tcPr>
          <w:p w:rsidR="0054646A" w:rsidRPr="0098681F" w:rsidRDefault="0054646A" w:rsidP="0098681F">
            <w:pPr>
              <w:spacing w:after="0" w:line="240" w:lineRule="auto"/>
              <w:ind w:left="288" w:hanging="288"/>
              <w:rPr>
                <w:sz w:val="20"/>
                <w:szCs w:val="20"/>
              </w:rPr>
            </w:pPr>
            <w:r w:rsidRPr="0098681F">
              <w:rPr>
                <w:b/>
                <w:sz w:val="20"/>
                <w:szCs w:val="20"/>
              </w:rPr>
              <w:t>Expression</w:t>
            </w:r>
            <w:r w:rsidRPr="0098681F">
              <w:rPr>
                <w:sz w:val="20"/>
                <w:szCs w:val="20"/>
              </w:rPr>
              <w:t xml:space="preserve"> (Products and/or Performance)</w:t>
            </w:r>
          </w:p>
        </w:tc>
      </w:tr>
      <w:tr w:rsidR="0054646A" w:rsidRPr="00474972">
        <w:trPr>
          <w:cantSplit/>
          <w:trHeight w:val="20"/>
        </w:trPr>
        <w:tc>
          <w:tcPr>
            <w:tcW w:w="3706" w:type="dxa"/>
            <w:vMerge/>
            <w:shd w:val="clear" w:color="auto" w:fill="D9D9D9"/>
            <w:noWrap/>
          </w:tcPr>
          <w:p w:rsidR="0054646A" w:rsidRPr="00474972" w:rsidRDefault="0054646A" w:rsidP="001F6798">
            <w:pPr>
              <w:spacing w:after="0" w:line="240" w:lineRule="auto"/>
              <w:rPr>
                <w:b/>
                <w:sz w:val="20"/>
                <w:szCs w:val="20"/>
              </w:rPr>
            </w:pPr>
          </w:p>
        </w:tc>
        <w:tc>
          <w:tcPr>
            <w:tcW w:w="5320" w:type="dxa"/>
            <w:tcBorders>
              <w:top w:val="nil"/>
            </w:tcBorders>
            <w:shd w:val="clear" w:color="auto" w:fill="auto"/>
          </w:tcPr>
          <w:p w:rsidR="00FF382F" w:rsidRDefault="005A7D11" w:rsidP="00F36AF0">
            <w:pPr>
              <w:spacing w:after="0" w:line="240" w:lineRule="auto"/>
              <w:ind w:left="288" w:hanging="288"/>
              <w:rPr>
                <w:sz w:val="20"/>
                <w:szCs w:val="20"/>
              </w:rPr>
            </w:pPr>
            <w:hyperlink r:id="rId47" w:history="1">
              <w:r w:rsidR="006E58FE" w:rsidRPr="0098681F">
                <w:rPr>
                  <w:rStyle w:val="Hyperlink"/>
                  <w:sz w:val="20"/>
                  <w:szCs w:val="20"/>
                </w:rPr>
                <w:t>https://www.illustrativemathematics.org/illustrations/1099</w:t>
              </w:r>
            </w:hyperlink>
            <w:r w:rsidR="006E58FE" w:rsidRPr="0098681F">
              <w:rPr>
                <w:sz w:val="20"/>
                <w:szCs w:val="20"/>
              </w:rPr>
              <w:t xml:space="preserve"> (problem asks students to determine if 7 out of 8 correct answers on a true/false test could be random or not and the simulation has been done for the student and plotted on a dot plot)</w:t>
            </w:r>
          </w:p>
          <w:p w:rsidR="00F36AF0" w:rsidRPr="0098681F" w:rsidRDefault="00F36AF0" w:rsidP="00F36AF0">
            <w:pPr>
              <w:spacing w:after="0" w:line="240" w:lineRule="auto"/>
              <w:ind w:left="288" w:hanging="288"/>
              <w:rPr>
                <w:sz w:val="20"/>
                <w:szCs w:val="20"/>
              </w:rPr>
            </w:pPr>
          </w:p>
        </w:tc>
        <w:tc>
          <w:tcPr>
            <w:tcW w:w="5755" w:type="dxa"/>
            <w:tcBorders>
              <w:top w:val="nil"/>
            </w:tcBorders>
            <w:shd w:val="clear" w:color="auto" w:fill="auto"/>
          </w:tcPr>
          <w:p w:rsidR="00025AF2" w:rsidRPr="0098681F" w:rsidRDefault="006E58FE" w:rsidP="0098681F">
            <w:pPr>
              <w:spacing w:after="0" w:line="240" w:lineRule="auto"/>
              <w:ind w:left="288" w:hanging="288"/>
              <w:rPr>
                <w:sz w:val="20"/>
                <w:szCs w:val="20"/>
              </w:rPr>
            </w:pPr>
            <w:r w:rsidRPr="0098681F">
              <w:rPr>
                <w:sz w:val="20"/>
                <w:szCs w:val="20"/>
              </w:rPr>
              <w:t>Stu</w:t>
            </w:r>
            <w:r w:rsidR="00AC0EBE">
              <w:rPr>
                <w:sz w:val="20"/>
                <w:szCs w:val="20"/>
              </w:rPr>
              <w:t xml:space="preserve">dent can analyze the results of </w:t>
            </w:r>
            <w:r w:rsidRPr="0098681F">
              <w:rPr>
                <w:sz w:val="20"/>
                <w:szCs w:val="20"/>
              </w:rPr>
              <w:t>simulation</w:t>
            </w:r>
            <w:r w:rsidR="009B3696">
              <w:rPr>
                <w:sz w:val="20"/>
                <w:szCs w:val="20"/>
              </w:rPr>
              <w:t xml:space="preserve"> (scaffold) </w:t>
            </w:r>
            <w:r w:rsidRPr="0098681F">
              <w:rPr>
                <w:sz w:val="20"/>
                <w:szCs w:val="20"/>
              </w:rPr>
              <w:t>to determine if a t</w:t>
            </w:r>
            <w:r w:rsidR="0098681F">
              <w:rPr>
                <w:sz w:val="20"/>
                <w:szCs w:val="20"/>
              </w:rPr>
              <w:t>rue/false test is random or not</w:t>
            </w:r>
          </w:p>
          <w:p w:rsidR="0054646A" w:rsidRPr="0098681F" w:rsidRDefault="00430952" w:rsidP="0098681F">
            <w:pPr>
              <w:spacing w:after="0" w:line="240" w:lineRule="auto"/>
              <w:ind w:left="288" w:hanging="288"/>
              <w:rPr>
                <w:sz w:val="20"/>
                <w:szCs w:val="20"/>
              </w:rPr>
            </w:pPr>
            <w:r w:rsidRPr="0098681F">
              <w:rPr>
                <w:sz w:val="20"/>
                <w:szCs w:val="20"/>
              </w:rPr>
              <w:t>Students can work in groups to create and run simulations on the computer to test their hypotheses</w:t>
            </w:r>
          </w:p>
        </w:tc>
      </w:tr>
      <w:tr w:rsidR="0054646A" w:rsidRPr="00474972">
        <w:trPr>
          <w:cantSplit/>
          <w:trHeight w:val="20"/>
        </w:trPr>
        <w:tc>
          <w:tcPr>
            <w:tcW w:w="3706" w:type="dxa"/>
            <w:vMerge w:val="restart"/>
            <w:shd w:val="clear" w:color="auto" w:fill="D9D9D9"/>
            <w:noWrap/>
          </w:tcPr>
          <w:p w:rsidR="0054646A" w:rsidRPr="00474972" w:rsidRDefault="0054646A" w:rsidP="001F6798">
            <w:pPr>
              <w:spacing w:after="0" w:line="240" w:lineRule="auto"/>
              <w:rPr>
                <w:b/>
                <w:sz w:val="20"/>
                <w:szCs w:val="20"/>
              </w:rPr>
            </w:pPr>
            <w:r w:rsidRPr="00474972">
              <w:rPr>
                <w:b/>
                <w:sz w:val="20"/>
                <w:szCs w:val="20"/>
              </w:rPr>
              <w:lastRenderedPageBreak/>
              <w:t>Extensions for depth and complexity:</w:t>
            </w:r>
          </w:p>
        </w:tc>
        <w:tc>
          <w:tcPr>
            <w:tcW w:w="5320" w:type="dxa"/>
            <w:shd w:val="clear" w:color="auto" w:fill="D9D9D9"/>
          </w:tcPr>
          <w:p w:rsidR="0054646A" w:rsidRPr="0098681F" w:rsidRDefault="0054646A" w:rsidP="0098681F">
            <w:pPr>
              <w:spacing w:after="0" w:line="240" w:lineRule="auto"/>
              <w:ind w:left="288" w:hanging="288"/>
              <w:rPr>
                <w:sz w:val="20"/>
                <w:szCs w:val="20"/>
              </w:rPr>
            </w:pPr>
            <w:r w:rsidRPr="0098681F">
              <w:rPr>
                <w:b/>
                <w:sz w:val="20"/>
                <w:szCs w:val="20"/>
              </w:rPr>
              <w:t>Access</w:t>
            </w:r>
            <w:r w:rsidRPr="0098681F">
              <w:rPr>
                <w:sz w:val="20"/>
                <w:szCs w:val="20"/>
              </w:rPr>
              <w:t xml:space="preserve"> (Resources and/or Process)</w:t>
            </w:r>
          </w:p>
        </w:tc>
        <w:tc>
          <w:tcPr>
            <w:tcW w:w="5755" w:type="dxa"/>
            <w:shd w:val="clear" w:color="auto" w:fill="D9D9D9"/>
          </w:tcPr>
          <w:p w:rsidR="0054646A" w:rsidRPr="0098681F" w:rsidRDefault="0054646A" w:rsidP="0098681F">
            <w:pPr>
              <w:spacing w:after="0" w:line="240" w:lineRule="auto"/>
              <w:ind w:left="288" w:hanging="288"/>
              <w:rPr>
                <w:sz w:val="20"/>
                <w:szCs w:val="20"/>
              </w:rPr>
            </w:pPr>
            <w:r w:rsidRPr="0098681F">
              <w:rPr>
                <w:b/>
                <w:sz w:val="20"/>
                <w:szCs w:val="20"/>
              </w:rPr>
              <w:t>Expression</w:t>
            </w:r>
            <w:r w:rsidRPr="0098681F">
              <w:rPr>
                <w:sz w:val="20"/>
                <w:szCs w:val="20"/>
              </w:rPr>
              <w:t xml:space="preserve"> (Products and/or Performance)</w:t>
            </w:r>
          </w:p>
        </w:tc>
      </w:tr>
      <w:tr w:rsidR="0054646A" w:rsidRPr="00474972">
        <w:trPr>
          <w:cantSplit/>
          <w:trHeight w:val="886"/>
        </w:trPr>
        <w:tc>
          <w:tcPr>
            <w:tcW w:w="3706" w:type="dxa"/>
            <w:vMerge/>
            <w:shd w:val="clear" w:color="auto" w:fill="D9D9D9"/>
            <w:noWrap/>
          </w:tcPr>
          <w:p w:rsidR="0054646A" w:rsidRPr="00474972" w:rsidRDefault="0054646A" w:rsidP="001F6798">
            <w:pPr>
              <w:spacing w:after="0" w:line="240" w:lineRule="auto"/>
              <w:rPr>
                <w:b/>
                <w:sz w:val="20"/>
                <w:szCs w:val="20"/>
              </w:rPr>
            </w:pPr>
          </w:p>
        </w:tc>
        <w:tc>
          <w:tcPr>
            <w:tcW w:w="5320" w:type="dxa"/>
            <w:tcBorders>
              <w:top w:val="nil"/>
            </w:tcBorders>
            <w:shd w:val="clear" w:color="auto" w:fill="auto"/>
          </w:tcPr>
          <w:p w:rsidR="00430952" w:rsidRPr="0098681F" w:rsidRDefault="005A7D11" w:rsidP="0098681F">
            <w:pPr>
              <w:spacing w:after="0" w:line="240" w:lineRule="auto"/>
              <w:ind w:left="288" w:hanging="288"/>
              <w:rPr>
                <w:sz w:val="20"/>
                <w:szCs w:val="20"/>
              </w:rPr>
            </w:pPr>
            <w:hyperlink r:id="rId48" w:history="1">
              <w:r w:rsidR="006E58FE" w:rsidRPr="0098681F">
                <w:rPr>
                  <w:rStyle w:val="Hyperlink"/>
                  <w:sz w:val="20"/>
                  <w:szCs w:val="20"/>
                </w:rPr>
                <w:t>http://espn.go.com/nba/hollinger/playoffodds</w:t>
              </w:r>
            </w:hyperlink>
            <w:r w:rsidR="006E58FE" w:rsidRPr="0098681F">
              <w:rPr>
                <w:sz w:val="20"/>
                <w:szCs w:val="20"/>
              </w:rPr>
              <w:t xml:space="preserve"> (</w:t>
            </w:r>
            <w:r w:rsidR="00430952" w:rsidRPr="0098681F">
              <w:rPr>
                <w:sz w:val="20"/>
                <w:szCs w:val="20"/>
              </w:rPr>
              <w:t>article</w:t>
            </w:r>
            <w:r w:rsidR="00AC5800" w:rsidRPr="0098681F">
              <w:rPr>
                <w:sz w:val="20"/>
                <w:szCs w:val="20"/>
              </w:rPr>
              <w:t xml:space="preserve"> about determining play</w:t>
            </w:r>
            <w:r w:rsidR="00430952" w:rsidRPr="0098681F">
              <w:rPr>
                <w:sz w:val="20"/>
                <w:szCs w:val="20"/>
              </w:rPr>
              <w:t>off odds for basketball)</w:t>
            </w:r>
          </w:p>
          <w:p w:rsidR="00430952" w:rsidRPr="0098681F" w:rsidRDefault="005A7D11" w:rsidP="0098681F">
            <w:pPr>
              <w:spacing w:after="0" w:line="240" w:lineRule="auto"/>
              <w:ind w:left="288" w:hanging="288"/>
              <w:rPr>
                <w:sz w:val="20"/>
                <w:szCs w:val="20"/>
              </w:rPr>
            </w:pPr>
            <w:hyperlink r:id="rId49" w:history="1">
              <w:r w:rsidR="00430952" w:rsidRPr="0098681F">
                <w:rPr>
                  <w:rStyle w:val="Hyperlink"/>
                  <w:sz w:val="20"/>
                  <w:szCs w:val="20"/>
                </w:rPr>
                <w:t>https://www.khanacademy.org/math/probability/statistics-inferential/sampling_distribution/v/central-limit-theorem</w:t>
              </w:r>
            </w:hyperlink>
            <w:r w:rsidR="00430952" w:rsidRPr="0098681F">
              <w:rPr>
                <w:sz w:val="20"/>
                <w:szCs w:val="20"/>
              </w:rPr>
              <w:t xml:space="preserve"> (video about the central limit theorem)</w:t>
            </w:r>
          </w:p>
          <w:p w:rsidR="0054646A" w:rsidRDefault="005A7D11" w:rsidP="0098681F">
            <w:pPr>
              <w:spacing w:after="0" w:line="240" w:lineRule="auto"/>
              <w:ind w:left="288" w:hanging="288"/>
              <w:rPr>
                <w:sz w:val="20"/>
                <w:szCs w:val="20"/>
              </w:rPr>
            </w:pPr>
            <w:hyperlink r:id="rId50" w:history="1">
              <w:r w:rsidR="00430952" w:rsidRPr="0098681F">
                <w:rPr>
                  <w:rStyle w:val="Hyperlink"/>
                  <w:sz w:val="20"/>
                  <w:szCs w:val="20"/>
                </w:rPr>
                <w:t>https://www.khanacademy.org/math/probability/statistics-inferential/hypothesis-testing/v/hypothesis-testing-and-p-values</w:t>
              </w:r>
            </w:hyperlink>
            <w:r w:rsidR="00430952" w:rsidRPr="0098681F">
              <w:rPr>
                <w:sz w:val="20"/>
                <w:szCs w:val="20"/>
              </w:rPr>
              <w:t xml:space="preserve"> (video about hypothesis testing)</w:t>
            </w:r>
          </w:p>
          <w:p w:rsidR="00F36AF0" w:rsidRPr="0098681F" w:rsidRDefault="00F36AF0" w:rsidP="0098681F">
            <w:pPr>
              <w:spacing w:after="0" w:line="240" w:lineRule="auto"/>
              <w:ind w:left="288" w:hanging="288"/>
              <w:rPr>
                <w:sz w:val="20"/>
                <w:szCs w:val="20"/>
              </w:rPr>
            </w:pPr>
          </w:p>
        </w:tc>
        <w:tc>
          <w:tcPr>
            <w:tcW w:w="5755" w:type="dxa"/>
            <w:tcBorders>
              <w:top w:val="nil"/>
            </w:tcBorders>
            <w:shd w:val="clear" w:color="auto" w:fill="auto"/>
          </w:tcPr>
          <w:p w:rsidR="00430952" w:rsidRPr="0098681F" w:rsidRDefault="00F5746F" w:rsidP="0098681F">
            <w:pPr>
              <w:spacing w:after="0" w:line="240" w:lineRule="auto"/>
              <w:ind w:left="288" w:hanging="288"/>
              <w:rPr>
                <w:sz w:val="20"/>
                <w:szCs w:val="20"/>
              </w:rPr>
            </w:pPr>
            <w:r w:rsidRPr="0098681F">
              <w:rPr>
                <w:sz w:val="20"/>
                <w:szCs w:val="20"/>
              </w:rPr>
              <w:t xml:space="preserve">Students </w:t>
            </w:r>
            <w:r w:rsidR="00025AF2" w:rsidRPr="0098681F">
              <w:rPr>
                <w:sz w:val="20"/>
                <w:szCs w:val="20"/>
              </w:rPr>
              <w:t xml:space="preserve">can </w:t>
            </w:r>
            <w:r w:rsidRPr="0098681F">
              <w:rPr>
                <w:sz w:val="20"/>
                <w:szCs w:val="20"/>
              </w:rPr>
              <w:t xml:space="preserve">produce a report on how the </w:t>
            </w:r>
            <w:r w:rsidR="0098681F">
              <w:rPr>
                <w:sz w:val="20"/>
                <w:szCs w:val="20"/>
              </w:rPr>
              <w:t>ESPN</w:t>
            </w:r>
            <w:r w:rsidR="00025AF2" w:rsidRPr="0098681F">
              <w:rPr>
                <w:sz w:val="20"/>
                <w:szCs w:val="20"/>
              </w:rPr>
              <w:t xml:space="preserve"> playoff projections are based simulations and </w:t>
            </w:r>
            <w:r w:rsidR="009A66B9" w:rsidRPr="0098681F">
              <w:rPr>
                <w:sz w:val="20"/>
                <w:szCs w:val="20"/>
              </w:rPr>
              <w:t>make suggestio</w:t>
            </w:r>
            <w:r w:rsidR="0098681F">
              <w:rPr>
                <w:sz w:val="20"/>
                <w:szCs w:val="20"/>
              </w:rPr>
              <w:t>ns for how it could be improved</w:t>
            </w:r>
          </w:p>
          <w:p w:rsidR="0054646A" w:rsidRPr="0098681F" w:rsidRDefault="00430952" w:rsidP="0098681F">
            <w:pPr>
              <w:spacing w:after="0" w:line="240" w:lineRule="auto"/>
              <w:ind w:left="288" w:hanging="288"/>
              <w:rPr>
                <w:sz w:val="20"/>
                <w:szCs w:val="20"/>
              </w:rPr>
            </w:pPr>
            <w:r w:rsidRPr="0098681F">
              <w:rPr>
                <w:sz w:val="20"/>
                <w:szCs w:val="20"/>
              </w:rPr>
              <w:t>Students can analyze the scenarios from class using the central limit theorem a</w:t>
            </w:r>
            <w:r w:rsidR="0098681F">
              <w:rPr>
                <w:sz w:val="20"/>
                <w:szCs w:val="20"/>
              </w:rPr>
              <w:t>nd null hypothesis testing</w:t>
            </w:r>
          </w:p>
        </w:tc>
      </w:tr>
      <w:tr w:rsidR="0054646A" w:rsidRPr="000E76FC">
        <w:tc>
          <w:tcPr>
            <w:tcW w:w="3706" w:type="dxa"/>
            <w:shd w:val="clear" w:color="auto" w:fill="D9D9D9"/>
            <w:noWrap/>
          </w:tcPr>
          <w:p w:rsidR="0054646A" w:rsidRPr="00474972" w:rsidRDefault="002C4C8D" w:rsidP="001F6798">
            <w:pPr>
              <w:spacing w:after="0" w:line="240" w:lineRule="auto"/>
              <w:rPr>
                <w:b/>
                <w:sz w:val="20"/>
                <w:szCs w:val="20"/>
              </w:rPr>
            </w:pPr>
            <w:r w:rsidRPr="002C4C8D">
              <w:rPr>
                <w:b/>
                <w:sz w:val="20"/>
                <w:szCs w:val="20"/>
              </w:rPr>
              <w:t>Key Knowledge and Skills:</w:t>
            </w:r>
          </w:p>
        </w:tc>
        <w:tc>
          <w:tcPr>
            <w:tcW w:w="11075" w:type="dxa"/>
            <w:gridSpan w:val="2"/>
            <w:shd w:val="clear" w:color="auto" w:fill="auto"/>
          </w:tcPr>
          <w:p w:rsidR="0054646A" w:rsidRDefault="0054646A" w:rsidP="0098681F">
            <w:pPr>
              <w:pStyle w:val="ListParagraph"/>
              <w:numPr>
                <w:ilvl w:val="0"/>
                <w:numId w:val="1"/>
              </w:numPr>
              <w:spacing w:after="0" w:line="240" w:lineRule="auto"/>
              <w:ind w:left="288" w:hanging="288"/>
              <w:contextualSpacing w:val="0"/>
              <w:rPr>
                <w:sz w:val="20"/>
                <w:szCs w:val="20"/>
              </w:rPr>
            </w:pPr>
            <w:r w:rsidRPr="0098681F">
              <w:rPr>
                <w:sz w:val="20"/>
                <w:szCs w:val="20"/>
              </w:rPr>
              <w:t>Decide if a specified model is consistent with results from a given data-generating process, e.g., using simulation</w:t>
            </w:r>
          </w:p>
          <w:p w:rsidR="00F36AF0" w:rsidRPr="00F36AF0" w:rsidRDefault="00F36AF0" w:rsidP="00F36AF0">
            <w:pPr>
              <w:spacing w:after="0" w:line="240" w:lineRule="auto"/>
              <w:rPr>
                <w:sz w:val="20"/>
                <w:szCs w:val="20"/>
              </w:rPr>
            </w:pPr>
          </w:p>
        </w:tc>
      </w:tr>
      <w:tr w:rsidR="0054646A" w:rsidRPr="00474972">
        <w:tc>
          <w:tcPr>
            <w:tcW w:w="3706" w:type="dxa"/>
            <w:shd w:val="clear" w:color="auto" w:fill="D9D9D9"/>
            <w:noWrap/>
          </w:tcPr>
          <w:p w:rsidR="0054646A" w:rsidRPr="00474972" w:rsidRDefault="0054646A" w:rsidP="001F6798">
            <w:pPr>
              <w:spacing w:after="0" w:line="240" w:lineRule="auto"/>
              <w:rPr>
                <w:b/>
                <w:sz w:val="20"/>
                <w:szCs w:val="20"/>
              </w:rPr>
            </w:pPr>
            <w:r w:rsidRPr="00474972">
              <w:rPr>
                <w:b/>
                <w:sz w:val="20"/>
                <w:szCs w:val="20"/>
              </w:rPr>
              <w:t>Critical Language:</w:t>
            </w:r>
          </w:p>
        </w:tc>
        <w:tc>
          <w:tcPr>
            <w:tcW w:w="11075" w:type="dxa"/>
            <w:gridSpan w:val="2"/>
            <w:shd w:val="clear" w:color="auto" w:fill="auto"/>
          </w:tcPr>
          <w:p w:rsidR="0054646A" w:rsidRDefault="0054646A" w:rsidP="0098681F">
            <w:pPr>
              <w:spacing w:after="0" w:line="240" w:lineRule="auto"/>
              <w:ind w:left="288" w:hanging="288"/>
              <w:rPr>
                <w:sz w:val="20"/>
                <w:szCs w:val="20"/>
              </w:rPr>
            </w:pPr>
            <w:r w:rsidRPr="0098681F">
              <w:rPr>
                <w:sz w:val="20"/>
                <w:szCs w:val="20"/>
              </w:rPr>
              <w:t>Simulation</w:t>
            </w:r>
            <w:r w:rsidR="00323F71" w:rsidRPr="0098681F">
              <w:rPr>
                <w:sz w:val="20"/>
                <w:szCs w:val="20"/>
              </w:rPr>
              <w:t>, probable, possible</w:t>
            </w:r>
            <w:r w:rsidR="00C11313" w:rsidRPr="0098681F">
              <w:rPr>
                <w:sz w:val="20"/>
                <w:szCs w:val="20"/>
              </w:rPr>
              <w:t>, validity</w:t>
            </w:r>
            <w:r w:rsidR="009B17B3" w:rsidRPr="0098681F">
              <w:rPr>
                <w:sz w:val="20"/>
                <w:szCs w:val="20"/>
              </w:rPr>
              <w:t xml:space="preserve">, </w:t>
            </w:r>
            <w:r w:rsidR="00CC4451" w:rsidRPr="0098681F">
              <w:rPr>
                <w:sz w:val="20"/>
                <w:szCs w:val="20"/>
              </w:rPr>
              <w:t>trials, samples, probability, plausible, implausible</w:t>
            </w:r>
          </w:p>
          <w:p w:rsidR="00F36AF0" w:rsidRPr="0098681F" w:rsidRDefault="00F36AF0" w:rsidP="0098681F">
            <w:pPr>
              <w:spacing w:after="0" w:line="240" w:lineRule="auto"/>
              <w:ind w:left="288" w:hanging="288"/>
              <w:rPr>
                <w:sz w:val="20"/>
                <w:szCs w:val="20"/>
              </w:rPr>
            </w:pPr>
          </w:p>
        </w:tc>
      </w:tr>
    </w:tbl>
    <w:p w:rsidR="00DF78F6" w:rsidRDefault="00DF78F6" w:rsidP="00693CA7">
      <w:pPr>
        <w:spacing w:after="0" w:line="240" w:lineRule="auto"/>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C78F6" w:rsidRPr="00474972">
        <w:tc>
          <w:tcPr>
            <w:tcW w:w="14781" w:type="dxa"/>
            <w:gridSpan w:val="3"/>
            <w:shd w:val="clear" w:color="auto" w:fill="A6A6A6"/>
            <w:noWrap/>
          </w:tcPr>
          <w:p w:rsidR="00AC78F6" w:rsidRPr="00474972" w:rsidRDefault="00AC78F6" w:rsidP="001F6798">
            <w:pPr>
              <w:spacing w:after="0" w:line="240" w:lineRule="auto"/>
              <w:rPr>
                <w:b/>
                <w:sz w:val="20"/>
                <w:szCs w:val="20"/>
              </w:rPr>
            </w:pPr>
            <w:r w:rsidRPr="00474972">
              <w:rPr>
                <w:b/>
                <w:sz w:val="20"/>
                <w:szCs w:val="20"/>
              </w:rPr>
              <w:t xml:space="preserve">Learning Experience # </w:t>
            </w:r>
            <w:r w:rsidR="002B4EBA">
              <w:rPr>
                <w:b/>
                <w:sz w:val="20"/>
                <w:szCs w:val="20"/>
              </w:rPr>
              <w:t>5</w:t>
            </w:r>
          </w:p>
        </w:tc>
      </w:tr>
      <w:tr w:rsidR="0098681F" w:rsidRPr="00474972">
        <w:tc>
          <w:tcPr>
            <w:tcW w:w="14781" w:type="dxa"/>
            <w:gridSpan w:val="3"/>
            <w:shd w:val="clear" w:color="auto" w:fill="D9D9D9"/>
            <w:noWrap/>
          </w:tcPr>
          <w:p w:rsidR="0098681F" w:rsidRPr="0098681F" w:rsidRDefault="0098681F" w:rsidP="0098681F">
            <w:pPr>
              <w:spacing w:after="0" w:line="240" w:lineRule="auto"/>
              <w:rPr>
                <w:sz w:val="28"/>
                <w:szCs w:val="28"/>
              </w:rPr>
            </w:pPr>
            <w:r w:rsidRPr="0098681F">
              <w:rPr>
                <w:sz w:val="28"/>
                <w:szCs w:val="28"/>
              </w:rPr>
              <w:t>The teacher may provide scenarios or reports, which use statistics to make interpretations about a population (see link in teacher resources for examples) so that students can critique interpretations of statistics and begin to understand the dangers of using simple statistics in real-world contexts.</w:t>
            </w:r>
          </w:p>
        </w:tc>
      </w:tr>
      <w:tr w:rsidR="0098681F" w:rsidRPr="00474972">
        <w:tc>
          <w:tcPr>
            <w:tcW w:w="3706" w:type="dxa"/>
            <w:shd w:val="clear" w:color="auto" w:fill="D9D9D9"/>
            <w:noWrap/>
          </w:tcPr>
          <w:p w:rsidR="0098681F" w:rsidRPr="00474972" w:rsidRDefault="0098681F" w:rsidP="001F6798">
            <w:pPr>
              <w:spacing w:after="0" w:line="240" w:lineRule="auto"/>
              <w:rPr>
                <w:b/>
                <w:sz w:val="20"/>
                <w:szCs w:val="20"/>
              </w:rPr>
            </w:pPr>
            <w:r>
              <w:rPr>
                <w:b/>
                <w:sz w:val="20"/>
                <w:szCs w:val="20"/>
              </w:rPr>
              <w:t>Teacher Notes:</w:t>
            </w:r>
          </w:p>
        </w:tc>
        <w:tc>
          <w:tcPr>
            <w:tcW w:w="11075" w:type="dxa"/>
            <w:gridSpan w:val="2"/>
            <w:shd w:val="clear" w:color="auto" w:fill="auto"/>
            <w:noWrap/>
          </w:tcPr>
          <w:p w:rsidR="0098681F" w:rsidRPr="00073649" w:rsidRDefault="0098681F" w:rsidP="0098681F">
            <w:pPr>
              <w:spacing w:after="0" w:line="240" w:lineRule="auto"/>
              <w:ind w:left="288" w:hanging="288"/>
              <w:rPr>
                <w:sz w:val="20"/>
                <w:szCs w:val="20"/>
              </w:rPr>
            </w:pPr>
            <w:r>
              <w:rPr>
                <w:sz w:val="20"/>
                <w:szCs w:val="20"/>
              </w:rPr>
              <w:t xml:space="preserve">This learning experience is a great precursor to the performance assessment for the unit, where students are asked to create their own report that based on statistical interpretations.  </w:t>
            </w:r>
          </w:p>
        </w:tc>
      </w:tr>
      <w:tr w:rsidR="00AC78F6" w:rsidRPr="00474972">
        <w:tc>
          <w:tcPr>
            <w:tcW w:w="3706" w:type="dxa"/>
            <w:shd w:val="clear" w:color="auto" w:fill="D9D9D9"/>
            <w:noWrap/>
          </w:tcPr>
          <w:p w:rsidR="00AC78F6" w:rsidRPr="00474972" w:rsidRDefault="00AC78F6" w:rsidP="001F6798">
            <w:pPr>
              <w:spacing w:after="0" w:line="240" w:lineRule="auto"/>
              <w:rPr>
                <w:b/>
                <w:sz w:val="20"/>
                <w:szCs w:val="20"/>
              </w:rPr>
            </w:pPr>
            <w:r w:rsidRPr="00474972">
              <w:rPr>
                <w:b/>
                <w:sz w:val="20"/>
                <w:szCs w:val="20"/>
              </w:rPr>
              <w:t>Generalization Connection(s):</w:t>
            </w:r>
          </w:p>
        </w:tc>
        <w:tc>
          <w:tcPr>
            <w:tcW w:w="11075" w:type="dxa"/>
            <w:gridSpan w:val="2"/>
            <w:shd w:val="clear" w:color="auto" w:fill="auto"/>
            <w:noWrap/>
          </w:tcPr>
          <w:p w:rsidR="00AC78F6" w:rsidRDefault="00AC78F6" w:rsidP="0098681F">
            <w:pPr>
              <w:spacing w:after="0" w:line="240" w:lineRule="auto"/>
              <w:ind w:left="288" w:hanging="288"/>
              <w:rPr>
                <w:sz w:val="20"/>
                <w:szCs w:val="20"/>
              </w:rPr>
            </w:pPr>
            <w:r w:rsidRPr="00073649">
              <w:rPr>
                <w:sz w:val="20"/>
                <w:szCs w:val="20"/>
              </w:rPr>
              <w:t>Random samples from a population allow statisticians to make inference</w:t>
            </w:r>
            <w:r w:rsidR="0098681F">
              <w:rPr>
                <w:sz w:val="20"/>
                <w:szCs w:val="20"/>
              </w:rPr>
              <w:t>s about population parameters</w:t>
            </w:r>
          </w:p>
          <w:p w:rsidR="00F36AF0" w:rsidRPr="00474972" w:rsidRDefault="00F36AF0" w:rsidP="0098681F">
            <w:pPr>
              <w:spacing w:after="0" w:line="240" w:lineRule="auto"/>
              <w:ind w:left="288" w:hanging="288"/>
              <w:rPr>
                <w:sz w:val="20"/>
                <w:szCs w:val="20"/>
              </w:rPr>
            </w:pPr>
          </w:p>
        </w:tc>
      </w:tr>
      <w:tr w:rsidR="00AC78F6" w:rsidRPr="009007F0">
        <w:tc>
          <w:tcPr>
            <w:tcW w:w="3706" w:type="dxa"/>
            <w:shd w:val="clear" w:color="auto" w:fill="D9D9D9"/>
            <w:noWrap/>
          </w:tcPr>
          <w:p w:rsidR="00AC78F6" w:rsidRPr="00474972" w:rsidRDefault="00AC78F6" w:rsidP="001F6798">
            <w:pPr>
              <w:spacing w:after="0" w:line="240" w:lineRule="auto"/>
              <w:rPr>
                <w:b/>
                <w:sz w:val="20"/>
                <w:szCs w:val="20"/>
              </w:rPr>
            </w:pPr>
            <w:r w:rsidRPr="00474972">
              <w:rPr>
                <w:b/>
                <w:sz w:val="20"/>
                <w:szCs w:val="20"/>
              </w:rPr>
              <w:t>Teacher Resources:</w:t>
            </w:r>
          </w:p>
        </w:tc>
        <w:tc>
          <w:tcPr>
            <w:tcW w:w="11075" w:type="dxa"/>
            <w:gridSpan w:val="2"/>
            <w:shd w:val="clear" w:color="auto" w:fill="auto"/>
            <w:noWrap/>
          </w:tcPr>
          <w:p w:rsidR="00AC78F6" w:rsidRPr="007B7143" w:rsidRDefault="005A7D11" w:rsidP="0098681F">
            <w:pPr>
              <w:spacing w:after="0" w:line="240" w:lineRule="auto"/>
              <w:ind w:left="288" w:hanging="288"/>
              <w:rPr>
                <w:sz w:val="20"/>
                <w:szCs w:val="20"/>
              </w:rPr>
            </w:pPr>
            <w:hyperlink r:id="rId51" w:history="1">
              <w:r w:rsidR="009A66B9" w:rsidRPr="007B7143">
                <w:rPr>
                  <w:rStyle w:val="Hyperlink"/>
                  <w:sz w:val="20"/>
                  <w:szCs w:val="20"/>
                </w:rPr>
                <w:t>http://map.mathshell.org/materials/lessons.php?taskid=217&amp;subpage=problem</w:t>
              </w:r>
            </w:hyperlink>
            <w:r w:rsidR="009A66B9" w:rsidRPr="007B7143">
              <w:rPr>
                <w:sz w:val="20"/>
                <w:szCs w:val="20"/>
              </w:rPr>
              <w:t xml:space="preserve"> </w:t>
            </w:r>
            <w:r w:rsidR="009A66B9">
              <w:rPr>
                <w:sz w:val="20"/>
                <w:szCs w:val="20"/>
              </w:rPr>
              <w:t>(</w:t>
            </w:r>
            <w:r w:rsidR="00112364">
              <w:rPr>
                <w:sz w:val="20"/>
                <w:szCs w:val="20"/>
              </w:rPr>
              <w:t>lesson about determining</w:t>
            </w:r>
            <w:r w:rsidR="009A66B9" w:rsidRPr="007B7143">
              <w:rPr>
                <w:sz w:val="20"/>
                <w:szCs w:val="20"/>
              </w:rPr>
              <w:t xml:space="preserve"> the bias</w:t>
            </w:r>
            <w:r w:rsidR="00112364">
              <w:rPr>
                <w:sz w:val="20"/>
                <w:szCs w:val="20"/>
              </w:rPr>
              <w:t xml:space="preserve">es in reports, </w:t>
            </w:r>
            <w:r w:rsidR="009A66B9" w:rsidRPr="007B7143">
              <w:rPr>
                <w:sz w:val="20"/>
                <w:szCs w:val="20"/>
              </w:rPr>
              <w:t xml:space="preserve">the key idea from Algebra I </w:t>
            </w:r>
            <w:r w:rsidR="009A66B9">
              <w:rPr>
                <w:sz w:val="20"/>
                <w:szCs w:val="20"/>
              </w:rPr>
              <w:t>of correlation versus causation</w:t>
            </w:r>
            <w:r w:rsidR="00112364">
              <w:rPr>
                <w:sz w:val="20"/>
                <w:szCs w:val="20"/>
              </w:rPr>
              <w:t xml:space="preserve"> is also revisited</w:t>
            </w:r>
            <w:r w:rsidR="009A66B9" w:rsidRPr="007B7143">
              <w:rPr>
                <w:sz w:val="20"/>
                <w:szCs w:val="20"/>
              </w:rPr>
              <w:t>)</w:t>
            </w:r>
          </w:p>
        </w:tc>
      </w:tr>
      <w:tr w:rsidR="00AC78F6" w:rsidRPr="00474972">
        <w:tc>
          <w:tcPr>
            <w:tcW w:w="3706" w:type="dxa"/>
            <w:shd w:val="clear" w:color="auto" w:fill="D9D9D9"/>
            <w:noWrap/>
          </w:tcPr>
          <w:p w:rsidR="00AC78F6" w:rsidRPr="00474972" w:rsidRDefault="00AC78F6" w:rsidP="001F6798">
            <w:pPr>
              <w:spacing w:after="0" w:line="240" w:lineRule="auto"/>
              <w:rPr>
                <w:b/>
                <w:sz w:val="20"/>
                <w:szCs w:val="20"/>
              </w:rPr>
            </w:pPr>
            <w:r w:rsidRPr="00474972">
              <w:rPr>
                <w:b/>
                <w:sz w:val="20"/>
                <w:szCs w:val="20"/>
              </w:rPr>
              <w:t>Student Resources:</w:t>
            </w:r>
          </w:p>
        </w:tc>
        <w:tc>
          <w:tcPr>
            <w:tcW w:w="11075" w:type="dxa"/>
            <w:gridSpan w:val="2"/>
            <w:shd w:val="clear" w:color="auto" w:fill="auto"/>
            <w:noWrap/>
          </w:tcPr>
          <w:p w:rsidR="00AC78F6" w:rsidRPr="00474972" w:rsidRDefault="0098681F" w:rsidP="0098681F">
            <w:pPr>
              <w:spacing w:after="0" w:line="240" w:lineRule="auto"/>
              <w:ind w:left="288" w:hanging="288"/>
              <w:rPr>
                <w:sz w:val="20"/>
                <w:szCs w:val="20"/>
              </w:rPr>
            </w:pPr>
            <w:r>
              <w:rPr>
                <w:sz w:val="20"/>
                <w:szCs w:val="20"/>
              </w:rPr>
              <w:t>N/A</w:t>
            </w:r>
          </w:p>
        </w:tc>
      </w:tr>
      <w:tr w:rsidR="00AC78F6" w:rsidRPr="00474972">
        <w:tc>
          <w:tcPr>
            <w:tcW w:w="3706" w:type="dxa"/>
            <w:shd w:val="clear" w:color="auto" w:fill="D9D9D9"/>
            <w:noWrap/>
          </w:tcPr>
          <w:p w:rsidR="00AC78F6" w:rsidRPr="00474972" w:rsidRDefault="00AC78F6" w:rsidP="001F6798">
            <w:pPr>
              <w:spacing w:after="0" w:line="240" w:lineRule="auto"/>
              <w:rPr>
                <w:b/>
                <w:sz w:val="20"/>
                <w:szCs w:val="20"/>
              </w:rPr>
            </w:pPr>
            <w:r w:rsidRPr="00474972">
              <w:rPr>
                <w:b/>
                <w:sz w:val="20"/>
                <w:szCs w:val="20"/>
              </w:rPr>
              <w:t>Assessment:</w:t>
            </w:r>
          </w:p>
        </w:tc>
        <w:tc>
          <w:tcPr>
            <w:tcW w:w="11075" w:type="dxa"/>
            <w:gridSpan w:val="2"/>
            <w:shd w:val="clear" w:color="auto" w:fill="auto"/>
            <w:noWrap/>
          </w:tcPr>
          <w:p w:rsidR="00AC78F6" w:rsidRDefault="00AC78F6" w:rsidP="0098681F">
            <w:pPr>
              <w:spacing w:after="0" w:line="240" w:lineRule="auto"/>
              <w:ind w:left="288" w:hanging="288"/>
              <w:rPr>
                <w:sz w:val="20"/>
                <w:szCs w:val="20"/>
              </w:rPr>
            </w:pPr>
            <w:r>
              <w:rPr>
                <w:sz w:val="20"/>
                <w:szCs w:val="20"/>
              </w:rPr>
              <w:t>Students mastering the concept and skills of this lesson should be able to answer questions such as:</w:t>
            </w:r>
          </w:p>
          <w:p w:rsidR="00AC78F6" w:rsidRPr="00025AF2" w:rsidRDefault="00A75079" w:rsidP="0098681F">
            <w:pPr>
              <w:spacing w:after="0" w:line="240" w:lineRule="auto"/>
              <w:ind w:left="288" w:hanging="288"/>
              <w:rPr>
                <w:sz w:val="20"/>
                <w:szCs w:val="20"/>
              </w:rPr>
            </w:pPr>
            <w:r w:rsidRPr="00025AF2">
              <w:rPr>
                <w:sz w:val="20"/>
                <w:szCs w:val="20"/>
              </w:rPr>
              <w:t xml:space="preserve">How do you identify bias in </w:t>
            </w:r>
            <w:r w:rsidR="00112364">
              <w:rPr>
                <w:sz w:val="20"/>
                <w:szCs w:val="20"/>
              </w:rPr>
              <w:t>statistical reports</w:t>
            </w:r>
            <w:r w:rsidRPr="00025AF2">
              <w:rPr>
                <w:sz w:val="20"/>
                <w:szCs w:val="20"/>
              </w:rPr>
              <w:t xml:space="preserve">? </w:t>
            </w:r>
          </w:p>
          <w:p w:rsidR="00FD14F8" w:rsidRPr="00025AF2" w:rsidRDefault="00112364" w:rsidP="0098681F">
            <w:pPr>
              <w:spacing w:after="0" w:line="240" w:lineRule="auto"/>
              <w:ind w:left="288" w:hanging="288"/>
              <w:rPr>
                <w:sz w:val="20"/>
                <w:szCs w:val="20"/>
              </w:rPr>
            </w:pPr>
            <w:r>
              <w:rPr>
                <w:sz w:val="20"/>
                <w:szCs w:val="20"/>
              </w:rPr>
              <w:t>What are ways surveys can be biased</w:t>
            </w:r>
            <w:r w:rsidR="00FD14F8" w:rsidRPr="00025AF2">
              <w:rPr>
                <w:sz w:val="20"/>
                <w:szCs w:val="20"/>
              </w:rPr>
              <w:t>?</w:t>
            </w:r>
          </w:p>
          <w:p w:rsidR="00112364" w:rsidRDefault="00FD14F8" w:rsidP="0098681F">
            <w:pPr>
              <w:spacing w:after="0" w:line="240" w:lineRule="auto"/>
              <w:ind w:left="288" w:hanging="288"/>
              <w:rPr>
                <w:sz w:val="20"/>
                <w:szCs w:val="20"/>
              </w:rPr>
            </w:pPr>
            <w:r w:rsidRPr="00025AF2">
              <w:rPr>
                <w:sz w:val="20"/>
                <w:szCs w:val="20"/>
              </w:rPr>
              <w:t xml:space="preserve">How can the results of a statistical investigation be used to support an argument? </w:t>
            </w:r>
          </w:p>
          <w:p w:rsidR="00112364" w:rsidRDefault="00112364" w:rsidP="0098681F">
            <w:pPr>
              <w:spacing w:after="0" w:line="240" w:lineRule="auto"/>
              <w:ind w:left="288" w:hanging="288"/>
              <w:rPr>
                <w:sz w:val="20"/>
                <w:szCs w:val="20"/>
              </w:rPr>
            </w:pPr>
            <w:r>
              <w:rPr>
                <w:sz w:val="20"/>
                <w:szCs w:val="20"/>
              </w:rPr>
              <w:t>Does the way a question is asked influence how it might be answered?</w:t>
            </w:r>
          </w:p>
          <w:p w:rsidR="00112364" w:rsidRDefault="00112364" w:rsidP="0098681F">
            <w:pPr>
              <w:spacing w:after="0" w:line="240" w:lineRule="auto"/>
              <w:ind w:left="288" w:hanging="288"/>
              <w:rPr>
                <w:sz w:val="20"/>
                <w:szCs w:val="20"/>
              </w:rPr>
            </w:pPr>
            <w:r>
              <w:rPr>
                <w:sz w:val="20"/>
                <w:szCs w:val="20"/>
              </w:rPr>
              <w:t>How might the scales on a graph affect the interpretation of them?</w:t>
            </w:r>
          </w:p>
          <w:p w:rsidR="00FF382F" w:rsidRPr="00474972" w:rsidRDefault="00112364" w:rsidP="00F36AF0">
            <w:pPr>
              <w:spacing w:after="0" w:line="240" w:lineRule="auto"/>
              <w:ind w:left="288" w:hanging="288"/>
              <w:rPr>
                <w:sz w:val="20"/>
                <w:szCs w:val="20"/>
              </w:rPr>
            </w:pPr>
            <w:r>
              <w:rPr>
                <w:sz w:val="20"/>
                <w:szCs w:val="20"/>
              </w:rPr>
              <w:t>Why is the data collection process important to understand when interpreting data?</w:t>
            </w:r>
          </w:p>
        </w:tc>
      </w:tr>
      <w:tr w:rsidR="00AC78F6" w:rsidRPr="00474972">
        <w:trPr>
          <w:trHeight w:val="184"/>
        </w:trPr>
        <w:tc>
          <w:tcPr>
            <w:tcW w:w="3706" w:type="dxa"/>
            <w:vMerge w:val="restart"/>
            <w:shd w:val="clear" w:color="auto" w:fill="D9D9D9"/>
            <w:noWrap/>
          </w:tcPr>
          <w:p w:rsidR="00AC78F6" w:rsidRPr="00474972" w:rsidRDefault="00AC78F6" w:rsidP="001F6798">
            <w:pPr>
              <w:spacing w:after="0" w:line="240" w:lineRule="auto"/>
              <w:rPr>
                <w:b/>
                <w:sz w:val="20"/>
                <w:szCs w:val="20"/>
              </w:rPr>
            </w:pPr>
            <w:r w:rsidRPr="00474972">
              <w:rPr>
                <w:b/>
                <w:sz w:val="20"/>
                <w:szCs w:val="20"/>
              </w:rPr>
              <w:lastRenderedPageBreak/>
              <w:t>Differentiation:</w:t>
            </w:r>
          </w:p>
          <w:p w:rsidR="00AC78F6" w:rsidRPr="00474972" w:rsidRDefault="00AC78F6" w:rsidP="001F6798">
            <w:pPr>
              <w:spacing w:after="0" w:line="240" w:lineRule="auto"/>
              <w:rPr>
                <w:bCs/>
                <w:sz w:val="20"/>
                <w:szCs w:val="20"/>
              </w:rPr>
            </w:pPr>
            <w:r w:rsidRPr="00474972">
              <w:rPr>
                <w:sz w:val="20"/>
                <w:szCs w:val="20"/>
              </w:rPr>
              <w:t>(</w:t>
            </w:r>
            <w:r w:rsidRPr="00474972">
              <w:rPr>
                <w:bCs/>
                <w:sz w:val="20"/>
                <w:szCs w:val="20"/>
              </w:rPr>
              <w:t>Multiple means for students to access content and multiple modes for student to express understanding.)</w:t>
            </w:r>
          </w:p>
        </w:tc>
        <w:tc>
          <w:tcPr>
            <w:tcW w:w="5320" w:type="dxa"/>
            <w:shd w:val="clear" w:color="auto" w:fill="D9D9D9"/>
          </w:tcPr>
          <w:p w:rsidR="00AC78F6" w:rsidRPr="00474972" w:rsidRDefault="00AC78F6" w:rsidP="0098681F">
            <w:pPr>
              <w:spacing w:after="0" w:line="240" w:lineRule="auto"/>
              <w:ind w:left="288" w:hanging="288"/>
              <w:rPr>
                <w:sz w:val="20"/>
                <w:szCs w:val="20"/>
              </w:rPr>
            </w:pPr>
            <w:r w:rsidRPr="00474972">
              <w:rPr>
                <w:b/>
                <w:sz w:val="20"/>
                <w:szCs w:val="20"/>
              </w:rPr>
              <w:t>Access</w:t>
            </w:r>
            <w:r w:rsidRPr="00474972">
              <w:rPr>
                <w:sz w:val="20"/>
                <w:szCs w:val="20"/>
              </w:rPr>
              <w:t xml:space="preserve"> (Resources and/or Process)</w:t>
            </w:r>
          </w:p>
        </w:tc>
        <w:tc>
          <w:tcPr>
            <w:tcW w:w="5755" w:type="dxa"/>
            <w:shd w:val="clear" w:color="auto" w:fill="D9D9D9"/>
          </w:tcPr>
          <w:p w:rsidR="00AC78F6" w:rsidRPr="00474972" w:rsidRDefault="00AC78F6" w:rsidP="0098681F">
            <w:pPr>
              <w:spacing w:after="0" w:line="240" w:lineRule="auto"/>
              <w:ind w:left="288" w:hanging="288"/>
              <w:rPr>
                <w:sz w:val="20"/>
                <w:szCs w:val="20"/>
              </w:rPr>
            </w:pPr>
            <w:r w:rsidRPr="00474972">
              <w:rPr>
                <w:b/>
                <w:sz w:val="20"/>
                <w:szCs w:val="20"/>
              </w:rPr>
              <w:t>Expression</w:t>
            </w:r>
            <w:r w:rsidRPr="00474972">
              <w:rPr>
                <w:sz w:val="20"/>
                <w:szCs w:val="20"/>
              </w:rPr>
              <w:t xml:space="preserve"> (Products and/or Performance)</w:t>
            </w:r>
          </w:p>
        </w:tc>
      </w:tr>
      <w:tr w:rsidR="00AC78F6" w:rsidRPr="00474972">
        <w:trPr>
          <w:cantSplit/>
          <w:trHeight w:val="20"/>
        </w:trPr>
        <w:tc>
          <w:tcPr>
            <w:tcW w:w="3706" w:type="dxa"/>
            <w:vMerge/>
            <w:shd w:val="clear" w:color="auto" w:fill="D9D9D9"/>
            <w:noWrap/>
          </w:tcPr>
          <w:p w:rsidR="00AC78F6" w:rsidRPr="00474972" w:rsidRDefault="00AC78F6" w:rsidP="001F6798">
            <w:pPr>
              <w:spacing w:after="0" w:line="240" w:lineRule="auto"/>
              <w:rPr>
                <w:b/>
                <w:sz w:val="20"/>
                <w:szCs w:val="20"/>
              </w:rPr>
            </w:pPr>
          </w:p>
        </w:tc>
        <w:tc>
          <w:tcPr>
            <w:tcW w:w="5320" w:type="dxa"/>
            <w:tcBorders>
              <w:top w:val="nil"/>
            </w:tcBorders>
            <w:shd w:val="clear" w:color="auto" w:fill="auto"/>
          </w:tcPr>
          <w:p w:rsidR="00AC78F6" w:rsidRPr="00474972" w:rsidRDefault="005A7D11" w:rsidP="00FF382F">
            <w:pPr>
              <w:spacing w:after="0" w:line="240" w:lineRule="auto"/>
              <w:ind w:left="288" w:hanging="288"/>
              <w:rPr>
                <w:sz w:val="20"/>
                <w:szCs w:val="20"/>
              </w:rPr>
            </w:pPr>
            <w:hyperlink r:id="rId52" w:history="1">
              <w:r w:rsidR="00AC0EBE" w:rsidRPr="007B7143">
                <w:rPr>
                  <w:rStyle w:val="Hyperlink"/>
                  <w:sz w:val="20"/>
                  <w:szCs w:val="20"/>
                </w:rPr>
                <w:t>http://map.mathshell.org/materials/lessons.php?taskid=217&amp;subpage=problem</w:t>
              </w:r>
            </w:hyperlink>
            <w:r w:rsidR="00AC0EBE" w:rsidRPr="007B7143">
              <w:rPr>
                <w:sz w:val="20"/>
                <w:szCs w:val="20"/>
              </w:rPr>
              <w:t xml:space="preserve"> </w:t>
            </w:r>
            <w:r w:rsidR="00AC0EBE">
              <w:rPr>
                <w:sz w:val="20"/>
                <w:szCs w:val="20"/>
              </w:rPr>
              <w:t xml:space="preserve">(Shell Centre lesson includes ideas for helping students </w:t>
            </w:r>
            <w:r w:rsidR="00FF382F">
              <w:rPr>
                <w:sz w:val="20"/>
                <w:szCs w:val="20"/>
              </w:rPr>
              <w:t xml:space="preserve">to </w:t>
            </w:r>
            <w:r w:rsidR="00AC0EBE">
              <w:rPr>
                <w:sz w:val="20"/>
                <w:szCs w:val="20"/>
              </w:rPr>
              <w:t>access the material in this learning experience)</w:t>
            </w:r>
          </w:p>
        </w:tc>
        <w:tc>
          <w:tcPr>
            <w:tcW w:w="5755" w:type="dxa"/>
            <w:tcBorders>
              <w:top w:val="nil"/>
            </w:tcBorders>
            <w:shd w:val="clear" w:color="auto" w:fill="auto"/>
          </w:tcPr>
          <w:p w:rsidR="00AC78F6" w:rsidRDefault="00BB3EAC" w:rsidP="0098681F">
            <w:pPr>
              <w:spacing w:after="0" w:line="240" w:lineRule="auto"/>
              <w:ind w:left="288" w:hanging="288"/>
              <w:rPr>
                <w:sz w:val="20"/>
                <w:szCs w:val="20"/>
              </w:rPr>
            </w:pPr>
            <w:r>
              <w:rPr>
                <w:sz w:val="20"/>
                <w:szCs w:val="20"/>
              </w:rPr>
              <w:t>N/A</w:t>
            </w:r>
          </w:p>
          <w:p w:rsidR="00AC78F6" w:rsidRDefault="00AC78F6" w:rsidP="0098681F">
            <w:pPr>
              <w:spacing w:after="0" w:line="240" w:lineRule="auto"/>
              <w:ind w:left="288" w:hanging="288"/>
              <w:rPr>
                <w:sz w:val="20"/>
                <w:szCs w:val="20"/>
              </w:rPr>
            </w:pPr>
          </w:p>
          <w:p w:rsidR="00AC78F6" w:rsidRPr="00474972" w:rsidRDefault="00AC78F6" w:rsidP="0098681F">
            <w:pPr>
              <w:spacing w:after="0" w:line="240" w:lineRule="auto"/>
              <w:rPr>
                <w:sz w:val="20"/>
                <w:szCs w:val="20"/>
              </w:rPr>
            </w:pPr>
          </w:p>
        </w:tc>
      </w:tr>
      <w:tr w:rsidR="00AC78F6" w:rsidRPr="00474972">
        <w:trPr>
          <w:cantSplit/>
          <w:trHeight w:val="20"/>
        </w:trPr>
        <w:tc>
          <w:tcPr>
            <w:tcW w:w="3706" w:type="dxa"/>
            <w:vMerge w:val="restart"/>
            <w:shd w:val="clear" w:color="auto" w:fill="D9D9D9"/>
            <w:noWrap/>
          </w:tcPr>
          <w:p w:rsidR="00AC78F6" w:rsidRPr="00474972" w:rsidRDefault="00AC78F6" w:rsidP="001F6798">
            <w:pPr>
              <w:spacing w:after="0" w:line="240" w:lineRule="auto"/>
              <w:rPr>
                <w:b/>
                <w:sz w:val="20"/>
                <w:szCs w:val="20"/>
              </w:rPr>
            </w:pPr>
            <w:r w:rsidRPr="00474972">
              <w:rPr>
                <w:b/>
                <w:sz w:val="20"/>
                <w:szCs w:val="20"/>
              </w:rPr>
              <w:t>Extensions for depth and complexity:</w:t>
            </w:r>
          </w:p>
        </w:tc>
        <w:tc>
          <w:tcPr>
            <w:tcW w:w="5320" w:type="dxa"/>
            <w:shd w:val="clear" w:color="auto" w:fill="D9D9D9"/>
          </w:tcPr>
          <w:p w:rsidR="00AC78F6" w:rsidRPr="00474972" w:rsidRDefault="00AC78F6" w:rsidP="0098681F">
            <w:pPr>
              <w:spacing w:after="0" w:line="240" w:lineRule="auto"/>
              <w:ind w:left="288" w:hanging="288"/>
              <w:rPr>
                <w:sz w:val="20"/>
                <w:szCs w:val="20"/>
              </w:rPr>
            </w:pPr>
            <w:r w:rsidRPr="00474972">
              <w:rPr>
                <w:b/>
                <w:sz w:val="20"/>
                <w:szCs w:val="20"/>
              </w:rPr>
              <w:t>Access</w:t>
            </w:r>
            <w:r w:rsidRPr="00474972">
              <w:rPr>
                <w:sz w:val="20"/>
                <w:szCs w:val="20"/>
              </w:rPr>
              <w:t xml:space="preserve"> (Resources and/or Process)</w:t>
            </w:r>
          </w:p>
        </w:tc>
        <w:tc>
          <w:tcPr>
            <w:tcW w:w="5755" w:type="dxa"/>
            <w:shd w:val="clear" w:color="auto" w:fill="D9D9D9"/>
          </w:tcPr>
          <w:p w:rsidR="00AC78F6" w:rsidRPr="00474972" w:rsidRDefault="00AC78F6" w:rsidP="0098681F">
            <w:pPr>
              <w:spacing w:after="0" w:line="240" w:lineRule="auto"/>
              <w:ind w:left="288" w:hanging="288"/>
              <w:rPr>
                <w:sz w:val="20"/>
                <w:szCs w:val="20"/>
              </w:rPr>
            </w:pPr>
            <w:r w:rsidRPr="00474972">
              <w:rPr>
                <w:b/>
                <w:sz w:val="20"/>
                <w:szCs w:val="20"/>
              </w:rPr>
              <w:t>Expression</w:t>
            </w:r>
            <w:r w:rsidRPr="00474972">
              <w:rPr>
                <w:sz w:val="20"/>
                <w:szCs w:val="20"/>
              </w:rPr>
              <w:t xml:space="preserve"> (Products and/or Performance)</w:t>
            </w:r>
          </w:p>
        </w:tc>
      </w:tr>
      <w:tr w:rsidR="00AC78F6" w:rsidRPr="00474972" w:rsidTr="002C4C8D">
        <w:trPr>
          <w:cantSplit/>
          <w:trHeight w:val="571"/>
        </w:trPr>
        <w:tc>
          <w:tcPr>
            <w:tcW w:w="3706" w:type="dxa"/>
            <w:vMerge/>
            <w:shd w:val="clear" w:color="auto" w:fill="D9D9D9"/>
            <w:noWrap/>
          </w:tcPr>
          <w:p w:rsidR="00AC78F6" w:rsidRPr="00474972" w:rsidRDefault="00AC78F6" w:rsidP="001F6798">
            <w:pPr>
              <w:spacing w:after="0" w:line="240" w:lineRule="auto"/>
              <w:rPr>
                <w:b/>
                <w:sz w:val="20"/>
                <w:szCs w:val="20"/>
              </w:rPr>
            </w:pPr>
          </w:p>
        </w:tc>
        <w:tc>
          <w:tcPr>
            <w:tcW w:w="5320" w:type="dxa"/>
            <w:tcBorders>
              <w:top w:val="nil"/>
            </w:tcBorders>
            <w:shd w:val="clear" w:color="auto" w:fill="auto"/>
          </w:tcPr>
          <w:p w:rsidR="00AC78F6" w:rsidRPr="00474972" w:rsidRDefault="00BB3EAC" w:rsidP="0098681F">
            <w:pPr>
              <w:spacing w:after="0" w:line="240" w:lineRule="auto"/>
              <w:ind w:left="288" w:hanging="288"/>
              <w:rPr>
                <w:sz w:val="20"/>
                <w:szCs w:val="20"/>
              </w:rPr>
            </w:pPr>
            <w:r>
              <w:rPr>
                <w:sz w:val="20"/>
                <w:szCs w:val="20"/>
              </w:rPr>
              <w:t>N/A</w:t>
            </w:r>
          </w:p>
        </w:tc>
        <w:tc>
          <w:tcPr>
            <w:tcW w:w="5755" w:type="dxa"/>
            <w:tcBorders>
              <w:top w:val="nil"/>
            </w:tcBorders>
            <w:shd w:val="clear" w:color="auto" w:fill="auto"/>
          </w:tcPr>
          <w:p w:rsidR="00AC78F6" w:rsidRPr="00474972" w:rsidRDefault="006B6224" w:rsidP="002C4C8D">
            <w:pPr>
              <w:spacing w:after="0" w:line="240" w:lineRule="auto"/>
              <w:ind w:left="288" w:hanging="288"/>
              <w:rPr>
                <w:sz w:val="20"/>
                <w:szCs w:val="20"/>
              </w:rPr>
            </w:pPr>
            <w:r>
              <w:rPr>
                <w:sz w:val="20"/>
                <w:szCs w:val="20"/>
              </w:rPr>
              <w:t>Students may produce a report that is based on fact</w:t>
            </w:r>
            <w:r w:rsidR="0098681F">
              <w:rPr>
                <w:sz w:val="20"/>
                <w:szCs w:val="20"/>
              </w:rPr>
              <w:t>ual data that has a bias to it</w:t>
            </w:r>
          </w:p>
        </w:tc>
      </w:tr>
      <w:tr w:rsidR="00AC78F6" w:rsidRPr="000E76FC" w:rsidTr="002C4C8D">
        <w:trPr>
          <w:trHeight w:val="328"/>
        </w:trPr>
        <w:tc>
          <w:tcPr>
            <w:tcW w:w="3706" w:type="dxa"/>
            <w:shd w:val="clear" w:color="auto" w:fill="D9D9D9"/>
            <w:noWrap/>
          </w:tcPr>
          <w:p w:rsidR="00AC78F6" w:rsidRPr="00474972" w:rsidRDefault="002C4C8D" w:rsidP="001F6798">
            <w:pPr>
              <w:spacing w:after="0" w:line="240" w:lineRule="auto"/>
              <w:rPr>
                <w:b/>
                <w:sz w:val="20"/>
                <w:szCs w:val="20"/>
              </w:rPr>
            </w:pPr>
            <w:r w:rsidRPr="002C4C8D">
              <w:rPr>
                <w:b/>
                <w:sz w:val="20"/>
                <w:szCs w:val="20"/>
              </w:rPr>
              <w:t>Key Knowledge and Skills:</w:t>
            </w:r>
          </w:p>
        </w:tc>
        <w:tc>
          <w:tcPr>
            <w:tcW w:w="11075" w:type="dxa"/>
            <w:gridSpan w:val="2"/>
            <w:shd w:val="clear" w:color="auto" w:fill="auto"/>
          </w:tcPr>
          <w:p w:rsidR="00AC78F6" w:rsidRPr="002C4C8D" w:rsidRDefault="00AC78F6" w:rsidP="002C4C8D">
            <w:pPr>
              <w:pStyle w:val="ListParagraph"/>
              <w:numPr>
                <w:ilvl w:val="0"/>
                <w:numId w:val="1"/>
              </w:numPr>
              <w:spacing w:after="0" w:line="240" w:lineRule="auto"/>
              <w:ind w:left="288" w:hanging="288"/>
              <w:contextualSpacing w:val="0"/>
              <w:rPr>
                <w:sz w:val="20"/>
                <w:szCs w:val="20"/>
              </w:rPr>
            </w:pPr>
            <w:r w:rsidRPr="00073649">
              <w:rPr>
                <w:sz w:val="20"/>
                <w:szCs w:val="20"/>
              </w:rPr>
              <w:t>Evaluate reports based on data</w:t>
            </w:r>
          </w:p>
        </w:tc>
      </w:tr>
      <w:tr w:rsidR="00AC78F6" w:rsidRPr="00474972">
        <w:tc>
          <w:tcPr>
            <w:tcW w:w="3706" w:type="dxa"/>
            <w:shd w:val="clear" w:color="auto" w:fill="D9D9D9"/>
            <w:noWrap/>
          </w:tcPr>
          <w:p w:rsidR="00AC78F6" w:rsidRPr="00474972" w:rsidRDefault="00AC78F6" w:rsidP="001F6798">
            <w:pPr>
              <w:spacing w:after="0" w:line="240" w:lineRule="auto"/>
              <w:rPr>
                <w:b/>
                <w:sz w:val="20"/>
                <w:szCs w:val="20"/>
              </w:rPr>
            </w:pPr>
            <w:r w:rsidRPr="00474972">
              <w:rPr>
                <w:b/>
                <w:sz w:val="20"/>
                <w:szCs w:val="20"/>
              </w:rPr>
              <w:t>Critical Language:</w:t>
            </w:r>
          </w:p>
        </w:tc>
        <w:tc>
          <w:tcPr>
            <w:tcW w:w="11075" w:type="dxa"/>
            <w:gridSpan w:val="2"/>
            <w:shd w:val="clear" w:color="auto" w:fill="auto"/>
          </w:tcPr>
          <w:p w:rsidR="00AC78F6" w:rsidRPr="00474972" w:rsidRDefault="002C4C8D" w:rsidP="0098681F">
            <w:pPr>
              <w:spacing w:after="0" w:line="240" w:lineRule="auto"/>
              <w:ind w:left="288" w:hanging="288"/>
              <w:rPr>
                <w:sz w:val="20"/>
                <w:szCs w:val="20"/>
              </w:rPr>
            </w:pPr>
            <w:r>
              <w:rPr>
                <w:sz w:val="20"/>
                <w:szCs w:val="20"/>
              </w:rPr>
              <w:t>B</w:t>
            </w:r>
            <w:r w:rsidR="00AC78F6">
              <w:rPr>
                <w:sz w:val="20"/>
                <w:szCs w:val="20"/>
              </w:rPr>
              <w:t>ias</w:t>
            </w:r>
            <w:r w:rsidR="00AA4A82">
              <w:rPr>
                <w:sz w:val="20"/>
                <w:szCs w:val="20"/>
              </w:rPr>
              <w:t xml:space="preserve">, correlation, causation, </w:t>
            </w:r>
            <w:r w:rsidR="00BF1A64">
              <w:rPr>
                <w:sz w:val="20"/>
                <w:szCs w:val="20"/>
              </w:rPr>
              <w:t>sampling, surveys</w:t>
            </w:r>
          </w:p>
        </w:tc>
      </w:tr>
    </w:tbl>
    <w:p w:rsidR="00AC78F6" w:rsidRDefault="00AC78F6" w:rsidP="0098681F">
      <w:pPr>
        <w:spacing w:after="0" w:line="240" w:lineRule="auto"/>
      </w:pPr>
      <w:bookmarkStart w:id="0" w:name="_GoBack"/>
      <w:bookmarkEnd w:id="0"/>
    </w:p>
    <w:sectPr w:rsidR="00AC78F6" w:rsidSect="00EE00DF">
      <w:headerReference w:type="default" r:id="rId53"/>
      <w:footerReference w:type="default" r:id="rId5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AEE" w:rsidRDefault="009F7AEE">
      <w:pPr>
        <w:spacing w:after="0" w:line="240" w:lineRule="auto"/>
      </w:pPr>
      <w:r>
        <w:separator/>
      </w:r>
    </w:p>
  </w:endnote>
  <w:endnote w:type="continuationSeparator" w:id="0">
    <w:p w:rsidR="009F7AEE" w:rsidRDefault="009F7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AEE" w:rsidRPr="00971F13" w:rsidRDefault="009F7AEE" w:rsidP="00971F13">
    <w:pPr>
      <w:rPr>
        <w:sz w:val="16"/>
        <w:szCs w:val="16"/>
      </w:rPr>
    </w:pPr>
    <w:r>
      <w:rPr>
        <w:sz w:val="16"/>
        <w:szCs w:val="16"/>
      </w:rPr>
      <w:t>High School</w:t>
    </w:r>
    <w:r w:rsidRPr="001A50CB">
      <w:rPr>
        <w:sz w:val="16"/>
        <w:szCs w:val="16"/>
      </w:rPr>
      <w:t xml:space="preserve">, </w:t>
    </w:r>
    <w:r>
      <w:rPr>
        <w:sz w:val="16"/>
        <w:szCs w:val="16"/>
      </w:rPr>
      <w:t>Mathematics</w:t>
    </w:r>
    <w:r w:rsidRPr="001A50CB">
      <w:rPr>
        <w:sz w:val="16"/>
        <w:szCs w:val="16"/>
      </w:rPr>
      <w:ptab w:relativeTo="margin" w:alignment="center" w:leader="none"/>
    </w:r>
    <w:r>
      <w:rPr>
        <w:sz w:val="16"/>
        <w:szCs w:val="16"/>
      </w:rPr>
      <w:t>Unit Title: Survey Says…</w:t>
    </w:r>
    <w:r w:rsidRPr="001A50CB">
      <w:rPr>
        <w:sz w:val="16"/>
        <w:szCs w:val="16"/>
      </w:rPr>
      <w:ptab w:relativeTo="margin" w:alignment="right" w:leader="none"/>
    </w:r>
    <w:sdt>
      <w:sdtPr>
        <w:rPr>
          <w:sz w:val="16"/>
          <w:szCs w:val="16"/>
        </w:rPr>
        <w:id w:val="607700787"/>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5A7D11">
          <w:rPr>
            <w:noProof/>
            <w:sz w:val="16"/>
            <w:szCs w:val="16"/>
          </w:rPr>
          <w:t>13</w:t>
        </w:r>
        <w:r w:rsidRPr="001A50CB">
          <w:rPr>
            <w:sz w:val="16"/>
            <w:szCs w:val="16"/>
          </w:rPr>
          <w:fldChar w:fldCharType="end"/>
        </w:r>
        <w:r w:rsidRPr="001A50CB">
          <w:rPr>
            <w:sz w:val="16"/>
            <w:szCs w:val="16"/>
          </w:rPr>
          <w:t xml:space="preserve"> of </w:t>
        </w:r>
        <w:r>
          <w:rPr>
            <w:sz w:val="16"/>
            <w:szCs w:val="16"/>
          </w:rPr>
          <w:t>13</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AEE" w:rsidRDefault="009F7AEE">
      <w:pPr>
        <w:spacing w:after="0" w:line="240" w:lineRule="auto"/>
      </w:pPr>
      <w:r>
        <w:separator/>
      </w:r>
    </w:p>
  </w:footnote>
  <w:footnote w:type="continuationSeparator" w:id="0">
    <w:p w:rsidR="009F7AEE" w:rsidRDefault="009F7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AF0" w:rsidRDefault="00F36AF0" w:rsidP="00073D8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AEE" w:rsidRDefault="009F7AEE" w:rsidP="00DE21F4">
    <w:pPr>
      <w:spacing w:after="0" w:line="240" w:lineRule="auto"/>
      <w:jc w:val="cente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B015C"/>
    <w:multiLevelType w:val="hybridMultilevel"/>
    <w:tmpl w:val="C8560D74"/>
    <w:lvl w:ilvl="0" w:tplc="311A3C4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F6643"/>
    <w:multiLevelType w:val="hybridMultilevel"/>
    <w:tmpl w:val="C736D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32363A"/>
    <w:multiLevelType w:val="hybridMultilevel"/>
    <w:tmpl w:val="DC601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7158E8"/>
    <w:multiLevelType w:val="hybridMultilevel"/>
    <w:tmpl w:val="BCE42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CE6CE8"/>
    <w:multiLevelType w:val="hybridMultilevel"/>
    <w:tmpl w:val="A252A2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7403F6D"/>
    <w:multiLevelType w:val="hybridMultilevel"/>
    <w:tmpl w:val="C736D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74A1FB5"/>
    <w:multiLevelType w:val="hybridMultilevel"/>
    <w:tmpl w:val="4EC44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285F51"/>
    <w:multiLevelType w:val="hybridMultilevel"/>
    <w:tmpl w:val="C736D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AAE17FB"/>
    <w:multiLevelType w:val="hybridMultilevel"/>
    <w:tmpl w:val="C736D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9"/>
  </w:num>
  <w:num w:numId="3">
    <w:abstractNumId w:val="2"/>
  </w:num>
  <w:num w:numId="4">
    <w:abstractNumId w:val="3"/>
  </w:num>
  <w:num w:numId="5">
    <w:abstractNumId w:val="4"/>
  </w:num>
  <w:num w:numId="6">
    <w:abstractNumId w:val="7"/>
  </w:num>
  <w:num w:numId="7">
    <w:abstractNumId w:val="5"/>
  </w:num>
  <w:num w:numId="8">
    <w:abstractNumId w:val="1"/>
  </w:num>
  <w:num w:numId="9">
    <w:abstractNumId w:val="10"/>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4"/>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0DF"/>
    <w:rsid w:val="00014423"/>
    <w:rsid w:val="0002082A"/>
    <w:rsid w:val="00025AF2"/>
    <w:rsid w:val="000260D2"/>
    <w:rsid w:val="00046549"/>
    <w:rsid w:val="00051FA2"/>
    <w:rsid w:val="00073649"/>
    <w:rsid w:val="00074CCA"/>
    <w:rsid w:val="000E76FC"/>
    <w:rsid w:val="00112364"/>
    <w:rsid w:val="00123A76"/>
    <w:rsid w:val="00147345"/>
    <w:rsid w:val="00167D0A"/>
    <w:rsid w:val="00171B52"/>
    <w:rsid w:val="001B114D"/>
    <w:rsid w:val="001D3DE1"/>
    <w:rsid w:val="001E7822"/>
    <w:rsid w:val="001F6798"/>
    <w:rsid w:val="002100FD"/>
    <w:rsid w:val="00225D15"/>
    <w:rsid w:val="00261003"/>
    <w:rsid w:val="00270575"/>
    <w:rsid w:val="002B4EBA"/>
    <w:rsid w:val="002B725E"/>
    <w:rsid w:val="002C4C8D"/>
    <w:rsid w:val="002E01A7"/>
    <w:rsid w:val="00312D1C"/>
    <w:rsid w:val="00323F71"/>
    <w:rsid w:val="00325477"/>
    <w:rsid w:val="003325A2"/>
    <w:rsid w:val="00333002"/>
    <w:rsid w:val="00335A20"/>
    <w:rsid w:val="00350101"/>
    <w:rsid w:val="00356B76"/>
    <w:rsid w:val="0039597B"/>
    <w:rsid w:val="00396BE9"/>
    <w:rsid w:val="003A0418"/>
    <w:rsid w:val="003B202B"/>
    <w:rsid w:val="00427843"/>
    <w:rsid w:val="00430952"/>
    <w:rsid w:val="00435180"/>
    <w:rsid w:val="00442CA3"/>
    <w:rsid w:val="0044688D"/>
    <w:rsid w:val="00460DD1"/>
    <w:rsid w:val="004627DD"/>
    <w:rsid w:val="004724B7"/>
    <w:rsid w:val="004865A6"/>
    <w:rsid w:val="004A27C9"/>
    <w:rsid w:val="0054646A"/>
    <w:rsid w:val="0056476B"/>
    <w:rsid w:val="00572E09"/>
    <w:rsid w:val="00583CE5"/>
    <w:rsid w:val="005A20DC"/>
    <w:rsid w:val="005A7D11"/>
    <w:rsid w:val="005F56DD"/>
    <w:rsid w:val="00602074"/>
    <w:rsid w:val="00624486"/>
    <w:rsid w:val="00653A25"/>
    <w:rsid w:val="00693CA7"/>
    <w:rsid w:val="006A27C0"/>
    <w:rsid w:val="006B6224"/>
    <w:rsid w:val="006C438C"/>
    <w:rsid w:val="006E58FE"/>
    <w:rsid w:val="0071474F"/>
    <w:rsid w:val="00752A78"/>
    <w:rsid w:val="007905C5"/>
    <w:rsid w:val="007B7143"/>
    <w:rsid w:val="007F7263"/>
    <w:rsid w:val="00851258"/>
    <w:rsid w:val="008552F3"/>
    <w:rsid w:val="0086113B"/>
    <w:rsid w:val="00866808"/>
    <w:rsid w:val="00881731"/>
    <w:rsid w:val="008961B4"/>
    <w:rsid w:val="008A141C"/>
    <w:rsid w:val="008A33F5"/>
    <w:rsid w:val="008C6709"/>
    <w:rsid w:val="008D3E74"/>
    <w:rsid w:val="008D72C8"/>
    <w:rsid w:val="00921235"/>
    <w:rsid w:val="00934995"/>
    <w:rsid w:val="00971F13"/>
    <w:rsid w:val="00972339"/>
    <w:rsid w:val="00984B54"/>
    <w:rsid w:val="0098681F"/>
    <w:rsid w:val="009916F9"/>
    <w:rsid w:val="00995C06"/>
    <w:rsid w:val="009A66B9"/>
    <w:rsid w:val="009B17B3"/>
    <w:rsid w:val="009B3696"/>
    <w:rsid w:val="009D6FD7"/>
    <w:rsid w:val="009D74C2"/>
    <w:rsid w:val="009D7D4E"/>
    <w:rsid w:val="009E228A"/>
    <w:rsid w:val="009E66F5"/>
    <w:rsid w:val="009F7AEE"/>
    <w:rsid w:val="00A40A94"/>
    <w:rsid w:val="00A516FB"/>
    <w:rsid w:val="00A53A87"/>
    <w:rsid w:val="00A61DD2"/>
    <w:rsid w:val="00A66EA2"/>
    <w:rsid w:val="00A75079"/>
    <w:rsid w:val="00A91086"/>
    <w:rsid w:val="00A92B28"/>
    <w:rsid w:val="00AA4A82"/>
    <w:rsid w:val="00AB1AD7"/>
    <w:rsid w:val="00AC0EBE"/>
    <w:rsid w:val="00AC5800"/>
    <w:rsid w:val="00AC78F6"/>
    <w:rsid w:val="00AD440C"/>
    <w:rsid w:val="00B1475B"/>
    <w:rsid w:val="00B14F9A"/>
    <w:rsid w:val="00B46840"/>
    <w:rsid w:val="00B70858"/>
    <w:rsid w:val="00B84270"/>
    <w:rsid w:val="00BA084F"/>
    <w:rsid w:val="00BB3EAC"/>
    <w:rsid w:val="00BD7505"/>
    <w:rsid w:val="00BE4F64"/>
    <w:rsid w:val="00BE5012"/>
    <w:rsid w:val="00BF15CF"/>
    <w:rsid w:val="00BF1A64"/>
    <w:rsid w:val="00C11313"/>
    <w:rsid w:val="00C16046"/>
    <w:rsid w:val="00C17A44"/>
    <w:rsid w:val="00C41414"/>
    <w:rsid w:val="00C54A7C"/>
    <w:rsid w:val="00C84B0D"/>
    <w:rsid w:val="00CC2A30"/>
    <w:rsid w:val="00CC4451"/>
    <w:rsid w:val="00CE000B"/>
    <w:rsid w:val="00D34B4E"/>
    <w:rsid w:val="00D54DF2"/>
    <w:rsid w:val="00D70906"/>
    <w:rsid w:val="00D70DAE"/>
    <w:rsid w:val="00D87CAA"/>
    <w:rsid w:val="00D91836"/>
    <w:rsid w:val="00DA5AE2"/>
    <w:rsid w:val="00DC132A"/>
    <w:rsid w:val="00DE21F4"/>
    <w:rsid w:val="00DF78F6"/>
    <w:rsid w:val="00E315AA"/>
    <w:rsid w:val="00E5181B"/>
    <w:rsid w:val="00E77052"/>
    <w:rsid w:val="00EA0A46"/>
    <w:rsid w:val="00EE00DF"/>
    <w:rsid w:val="00F07B47"/>
    <w:rsid w:val="00F10222"/>
    <w:rsid w:val="00F11880"/>
    <w:rsid w:val="00F3043D"/>
    <w:rsid w:val="00F36AF0"/>
    <w:rsid w:val="00F41212"/>
    <w:rsid w:val="00F5746F"/>
    <w:rsid w:val="00F8392A"/>
    <w:rsid w:val="00F96B68"/>
    <w:rsid w:val="00FA5FAF"/>
    <w:rsid w:val="00FB284D"/>
    <w:rsid w:val="00FD1284"/>
    <w:rsid w:val="00FD14F8"/>
    <w:rsid w:val="00FD20A9"/>
    <w:rsid w:val="00FF382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lsdException w:name="header" w:uiPriority="99"/>
    <w:lsdException w:name="Title" w:uiPriority="1" w:qFormat="1"/>
    <w:lsdException w:name="Subtitle" w:uiPriority="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00DF"/>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00DF"/>
    <w:pPr>
      <w:tabs>
        <w:tab w:val="center" w:pos="4680"/>
        <w:tab w:val="right" w:pos="9360"/>
      </w:tabs>
      <w:spacing w:after="0" w:line="240" w:lineRule="auto"/>
      <w:ind w:left="720" w:hanging="360"/>
    </w:pPr>
    <w:rPr>
      <w:sz w:val="20"/>
      <w:szCs w:val="20"/>
    </w:rPr>
  </w:style>
  <w:style w:type="character" w:customStyle="1" w:styleId="FooterChar">
    <w:name w:val="Footer Char"/>
    <w:basedOn w:val="DefaultParagraphFont"/>
    <w:link w:val="Footer"/>
    <w:uiPriority w:val="99"/>
    <w:rsid w:val="00EE00DF"/>
    <w:rPr>
      <w:rFonts w:ascii="Calibri" w:eastAsia="Calibri" w:hAnsi="Calibri" w:cs="Times New Roman"/>
      <w:sz w:val="20"/>
      <w:szCs w:val="20"/>
    </w:rPr>
  </w:style>
  <w:style w:type="paragraph" w:styleId="Header">
    <w:name w:val="header"/>
    <w:basedOn w:val="Normal"/>
    <w:link w:val="HeaderChar"/>
    <w:uiPriority w:val="99"/>
    <w:unhideWhenUsed/>
    <w:rsid w:val="00EE00DF"/>
    <w:pPr>
      <w:tabs>
        <w:tab w:val="center" w:pos="4680"/>
        <w:tab w:val="right" w:pos="9360"/>
      </w:tabs>
    </w:pPr>
  </w:style>
  <w:style w:type="character" w:customStyle="1" w:styleId="HeaderChar">
    <w:name w:val="Header Char"/>
    <w:basedOn w:val="DefaultParagraphFont"/>
    <w:link w:val="Header"/>
    <w:uiPriority w:val="99"/>
    <w:rsid w:val="00EE00DF"/>
    <w:rPr>
      <w:rFonts w:ascii="Calibri" w:eastAsia="Calibri" w:hAnsi="Calibri" w:cs="Times New Roman"/>
      <w:sz w:val="22"/>
      <w:szCs w:val="22"/>
    </w:rPr>
  </w:style>
  <w:style w:type="character" w:styleId="Hyperlink">
    <w:name w:val="Hyperlink"/>
    <w:uiPriority w:val="99"/>
    <w:unhideWhenUsed/>
    <w:rsid w:val="00EE00DF"/>
    <w:rPr>
      <w:color w:val="0000FF"/>
      <w:u w:val="single"/>
    </w:rPr>
  </w:style>
  <w:style w:type="paragraph" w:styleId="ListParagraph">
    <w:name w:val="List Paragraph"/>
    <w:basedOn w:val="Normal"/>
    <w:uiPriority w:val="34"/>
    <w:qFormat/>
    <w:rsid w:val="00EE00DF"/>
    <w:pPr>
      <w:ind w:left="720"/>
      <w:contextualSpacing/>
    </w:pPr>
  </w:style>
  <w:style w:type="character" w:styleId="FollowedHyperlink">
    <w:name w:val="FollowedHyperlink"/>
    <w:basedOn w:val="DefaultParagraphFont"/>
    <w:uiPriority w:val="99"/>
    <w:semiHidden/>
    <w:unhideWhenUsed/>
    <w:rsid w:val="00167D0A"/>
    <w:rPr>
      <w:color w:val="800080" w:themeColor="followedHyperlink"/>
      <w:u w:val="single"/>
    </w:rPr>
  </w:style>
  <w:style w:type="paragraph" w:styleId="BalloonText">
    <w:name w:val="Balloon Text"/>
    <w:basedOn w:val="Normal"/>
    <w:link w:val="BalloonTextChar"/>
    <w:rsid w:val="00971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71F13"/>
    <w:rPr>
      <w:rFonts w:ascii="Tahoma" w:eastAsia="Calibri" w:hAnsi="Tahoma" w:cs="Tahoma"/>
      <w:sz w:val="16"/>
      <w:szCs w:val="16"/>
    </w:rPr>
  </w:style>
  <w:style w:type="paragraph" w:styleId="Title">
    <w:name w:val="Title"/>
    <w:basedOn w:val="Normal"/>
    <w:next w:val="Normal"/>
    <w:link w:val="TitleChar"/>
    <w:uiPriority w:val="1"/>
    <w:qFormat/>
    <w:rsid w:val="00F36AF0"/>
    <w:pPr>
      <w:spacing w:after="0" w:line="240" w:lineRule="auto"/>
      <w:ind w:left="72" w:right="72"/>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F36AF0"/>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F36AF0"/>
    <w:pPr>
      <w:spacing w:after="120" w:line="240" w:lineRule="auto"/>
      <w:ind w:left="72" w:right="72"/>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F36AF0"/>
    <w:rPr>
      <w:rFonts w:asciiTheme="majorHAnsi" w:eastAsiaTheme="majorEastAsia" w:hAnsiTheme="majorHAnsi" w:cstheme="majorBidi"/>
      <w:caps/>
      <w:kern w:val="22"/>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lsdException w:name="header" w:uiPriority="99"/>
    <w:lsdException w:name="Title" w:uiPriority="1" w:qFormat="1"/>
    <w:lsdException w:name="Subtitle" w:uiPriority="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00DF"/>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00DF"/>
    <w:pPr>
      <w:tabs>
        <w:tab w:val="center" w:pos="4680"/>
        <w:tab w:val="right" w:pos="9360"/>
      </w:tabs>
      <w:spacing w:after="0" w:line="240" w:lineRule="auto"/>
      <w:ind w:left="720" w:hanging="360"/>
    </w:pPr>
    <w:rPr>
      <w:sz w:val="20"/>
      <w:szCs w:val="20"/>
    </w:rPr>
  </w:style>
  <w:style w:type="character" w:customStyle="1" w:styleId="FooterChar">
    <w:name w:val="Footer Char"/>
    <w:basedOn w:val="DefaultParagraphFont"/>
    <w:link w:val="Footer"/>
    <w:uiPriority w:val="99"/>
    <w:rsid w:val="00EE00DF"/>
    <w:rPr>
      <w:rFonts w:ascii="Calibri" w:eastAsia="Calibri" w:hAnsi="Calibri" w:cs="Times New Roman"/>
      <w:sz w:val="20"/>
      <w:szCs w:val="20"/>
    </w:rPr>
  </w:style>
  <w:style w:type="paragraph" w:styleId="Header">
    <w:name w:val="header"/>
    <w:basedOn w:val="Normal"/>
    <w:link w:val="HeaderChar"/>
    <w:uiPriority w:val="99"/>
    <w:unhideWhenUsed/>
    <w:rsid w:val="00EE00DF"/>
    <w:pPr>
      <w:tabs>
        <w:tab w:val="center" w:pos="4680"/>
        <w:tab w:val="right" w:pos="9360"/>
      </w:tabs>
    </w:pPr>
  </w:style>
  <w:style w:type="character" w:customStyle="1" w:styleId="HeaderChar">
    <w:name w:val="Header Char"/>
    <w:basedOn w:val="DefaultParagraphFont"/>
    <w:link w:val="Header"/>
    <w:uiPriority w:val="99"/>
    <w:rsid w:val="00EE00DF"/>
    <w:rPr>
      <w:rFonts w:ascii="Calibri" w:eastAsia="Calibri" w:hAnsi="Calibri" w:cs="Times New Roman"/>
      <w:sz w:val="22"/>
      <w:szCs w:val="22"/>
    </w:rPr>
  </w:style>
  <w:style w:type="character" w:styleId="Hyperlink">
    <w:name w:val="Hyperlink"/>
    <w:uiPriority w:val="99"/>
    <w:unhideWhenUsed/>
    <w:rsid w:val="00EE00DF"/>
    <w:rPr>
      <w:color w:val="0000FF"/>
      <w:u w:val="single"/>
    </w:rPr>
  </w:style>
  <w:style w:type="paragraph" w:styleId="ListParagraph">
    <w:name w:val="List Paragraph"/>
    <w:basedOn w:val="Normal"/>
    <w:uiPriority w:val="34"/>
    <w:qFormat/>
    <w:rsid w:val="00EE00DF"/>
    <w:pPr>
      <w:ind w:left="720"/>
      <w:contextualSpacing/>
    </w:pPr>
  </w:style>
  <w:style w:type="character" w:styleId="FollowedHyperlink">
    <w:name w:val="FollowedHyperlink"/>
    <w:basedOn w:val="DefaultParagraphFont"/>
    <w:uiPriority w:val="99"/>
    <w:semiHidden/>
    <w:unhideWhenUsed/>
    <w:rsid w:val="00167D0A"/>
    <w:rPr>
      <w:color w:val="800080" w:themeColor="followedHyperlink"/>
      <w:u w:val="single"/>
    </w:rPr>
  </w:style>
  <w:style w:type="paragraph" w:styleId="BalloonText">
    <w:name w:val="Balloon Text"/>
    <w:basedOn w:val="Normal"/>
    <w:link w:val="BalloonTextChar"/>
    <w:rsid w:val="00971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71F13"/>
    <w:rPr>
      <w:rFonts w:ascii="Tahoma" w:eastAsia="Calibri" w:hAnsi="Tahoma" w:cs="Tahoma"/>
      <w:sz w:val="16"/>
      <w:szCs w:val="16"/>
    </w:rPr>
  </w:style>
  <w:style w:type="paragraph" w:styleId="Title">
    <w:name w:val="Title"/>
    <w:basedOn w:val="Normal"/>
    <w:next w:val="Normal"/>
    <w:link w:val="TitleChar"/>
    <w:uiPriority w:val="1"/>
    <w:qFormat/>
    <w:rsid w:val="00F36AF0"/>
    <w:pPr>
      <w:spacing w:after="0" w:line="240" w:lineRule="auto"/>
      <w:ind w:left="72" w:right="72"/>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F36AF0"/>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F36AF0"/>
    <w:pPr>
      <w:spacing w:after="120" w:line="240" w:lineRule="auto"/>
      <w:ind w:left="72" w:right="72"/>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F36AF0"/>
    <w:rPr>
      <w:rFonts w:asciiTheme="majorHAnsi" w:eastAsiaTheme="majorEastAsia" w:hAnsiTheme="majorHAnsi" w:cstheme="majorBidi"/>
      <w:caps/>
      <w:kern w:val="22"/>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idemathematics.org/index.php/standard-3" TargetMode="External"/><Relationship Id="rId18" Type="http://schemas.openxmlformats.org/officeDocument/2006/relationships/hyperlink" Target="http://ccssmath.org/?page_id=2091" TargetMode="External"/><Relationship Id="rId26" Type="http://schemas.openxmlformats.org/officeDocument/2006/relationships/hyperlink" Target="https://www.illustrativemathematics.org/illustrations/216" TargetMode="External"/><Relationship Id="rId39" Type="http://schemas.openxmlformats.org/officeDocument/2006/relationships/hyperlink" Target="http://www.people-press.org/methodology/questionnaire-design/question-wording/" TargetMode="External"/><Relationship Id="rId21" Type="http://schemas.openxmlformats.org/officeDocument/2006/relationships/hyperlink" Target="http://www.regentsprep.org/Regents/math/algtrig/ATS2/NormalLesson.htm" TargetMode="External"/><Relationship Id="rId34" Type="http://schemas.openxmlformats.org/officeDocument/2006/relationships/hyperlink" Target="https://www.illustrativemathematics.org/illustrations/122" TargetMode="External"/><Relationship Id="rId42" Type="http://schemas.openxmlformats.org/officeDocument/2006/relationships/hyperlink" Target="https://www.illustrativemathematics.org/illustrations/1411" TargetMode="External"/><Relationship Id="rId47" Type="http://schemas.openxmlformats.org/officeDocument/2006/relationships/hyperlink" Target="https://www.illustrativemathematics.org/illustrations/1099" TargetMode="External"/><Relationship Id="rId50" Type="http://schemas.openxmlformats.org/officeDocument/2006/relationships/hyperlink" Target="https://www.khanacademy.org/math/probability/statistics-inferential/hypothesis-testing/v/hypothesis-testing-and-p-values"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cbag.org/initiatives/student-programs" TargetMode="External"/><Relationship Id="rId17" Type="http://schemas.openxmlformats.org/officeDocument/2006/relationships/hyperlink" Target="http://threeacts.mrmeyer.com" TargetMode="External"/><Relationship Id="rId25" Type="http://schemas.openxmlformats.org/officeDocument/2006/relationships/hyperlink" Target="http://www.regentsprep.org/Regents/math/algtrig/ATS2/NormalLesson.htm" TargetMode="External"/><Relationship Id="rId33" Type="http://schemas.openxmlformats.org/officeDocument/2006/relationships/hyperlink" Target="http://www.deweydefeatstruman.com/" TargetMode="External"/><Relationship Id="rId38" Type="http://schemas.openxmlformats.org/officeDocument/2006/relationships/hyperlink" Target="https://learnzillion.com/lessonsets/475-distinguish-between-surveys-experiments-and-observational-studies-relate-randomization-to-each" TargetMode="External"/><Relationship Id="rId46" Type="http://schemas.openxmlformats.org/officeDocument/2006/relationships/hyperlink" Target="http://stattrek.com/experiments/simulation.aspx" TargetMode="External"/><Relationship Id="rId2" Type="http://schemas.openxmlformats.org/officeDocument/2006/relationships/styles" Target="styles.xml"/><Relationship Id="rId16" Type="http://schemas.openxmlformats.org/officeDocument/2006/relationships/hyperlink" Target="http://blog.mrmeyer.com/?p=16301" TargetMode="External"/><Relationship Id="rId20" Type="http://schemas.openxmlformats.org/officeDocument/2006/relationships/hyperlink" Target="http://www.mathematicsvisionproject.org/secondary-mathematics-iii.html" TargetMode="External"/><Relationship Id="rId29" Type="http://schemas.openxmlformats.org/officeDocument/2006/relationships/hyperlink" Target="http://mysite.cherokee.k12.ga.us/personal/ralph_duncan/site/Lists/Math%20II%20Calendar/Attachments/255/Microsoft%20Word%20-%20Unit%204,%20Section%202%20Task%20-%20Normal%20Distribution%20and%20Empirical%20Rule.pdf" TargetMode="External"/><Relationship Id="rId41" Type="http://schemas.openxmlformats.org/officeDocument/2006/relationships/hyperlink" Target="http://www.nctm.org/resources/content.aspx?id=32702"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llaboration.omni.org/sites/hkc/Pages/default.aspx" TargetMode="External"/><Relationship Id="rId24" Type="http://schemas.openxmlformats.org/officeDocument/2006/relationships/hyperlink" Target="http://www.nctm.org/resources/content.aspx?id=32702" TargetMode="External"/><Relationship Id="rId32" Type="http://schemas.openxmlformats.org/officeDocument/2006/relationships/hyperlink" Target="https://www.illustrativemathematics.org/illustrations/1029" TargetMode="External"/><Relationship Id="rId37" Type="http://schemas.openxmlformats.org/officeDocument/2006/relationships/hyperlink" Target="http://stattrek.com/statistics/data-collection-methods.aspx" TargetMode="External"/><Relationship Id="rId40" Type="http://schemas.openxmlformats.org/officeDocument/2006/relationships/hyperlink" Target="https://www.surveymonkey.com/blog/en/blog/2013/07/24/a-little-bias-is-a-big-problem/" TargetMode="External"/><Relationship Id="rId45" Type="http://schemas.openxmlformats.org/officeDocument/2006/relationships/hyperlink" Target="https://www.illustrativemathematics.org/illustrations/1099"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restandards.org/Math/Content/HSM" TargetMode="External"/><Relationship Id="rId23" Type="http://schemas.openxmlformats.org/officeDocument/2006/relationships/hyperlink" Target="https://www.khanacademy.org/math/probability/statistics-inferential/normal_distribution/v/introduction-to-the-normal-distribution" TargetMode="External"/><Relationship Id="rId28" Type="http://schemas.openxmlformats.org/officeDocument/2006/relationships/hyperlink" Target="https://www.khanacademy.org/math/probability/statistics-inferential/normal_distribution/v/ck12-org-normal-distribution-problems--z-score" TargetMode="External"/><Relationship Id="rId36" Type="http://schemas.openxmlformats.org/officeDocument/2006/relationships/hyperlink" Target="http://www.regentsprep.org/Regents/math/algtrig/ATS1/StatSurveylesson.htm" TargetMode="External"/><Relationship Id="rId49" Type="http://schemas.openxmlformats.org/officeDocument/2006/relationships/hyperlink" Target="https://www.khanacademy.org/math/probability/statistics-inferential/sampling_distribution/v/central-limit-theorem" TargetMode="External"/><Relationship Id="rId10" Type="http://schemas.openxmlformats.org/officeDocument/2006/relationships/image" Target="media/image2.emf"/><Relationship Id="rId19" Type="http://schemas.openxmlformats.org/officeDocument/2006/relationships/hyperlink" Target="http://www.shmoop.com/common-core-standards/ccss-hs-a-sse-2.html" TargetMode="External"/><Relationship Id="rId31" Type="http://schemas.openxmlformats.org/officeDocument/2006/relationships/hyperlink" Target="http://www.worksheetworks.com/miscellanea/graphic-organizers/frayer.html" TargetMode="External"/><Relationship Id="rId44" Type="http://schemas.openxmlformats.org/officeDocument/2006/relationships/hyperlink" Target="https://www.illustrativemathematics.org/illustrations/244" TargetMode="External"/><Relationship Id="rId52" Type="http://schemas.openxmlformats.org/officeDocument/2006/relationships/hyperlink" Target="http://map.mathshell.org/materials/lessons.php?taskid=217&amp;subpage=proble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quizlet.com/22134361/cpm-index-cards-of-teaching-strategies-flash-cards/" TargetMode="External"/><Relationship Id="rId22" Type="http://schemas.openxmlformats.org/officeDocument/2006/relationships/hyperlink" Target="http://phet.colorado.edu/en/simulation/plinko-probability" TargetMode="External"/><Relationship Id="rId27" Type="http://schemas.openxmlformats.org/officeDocument/2006/relationships/hyperlink" Target="https://www.illustrativemathematics.org/illustrations/1020" TargetMode="External"/><Relationship Id="rId30" Type="http://schemas.openxmlformats.org/officeDocument/2006/relationships/hyperlink" Target="http://www.rand.org/education/projects/measuring-teacher-effectiveness/value-added-modeling.html" TargetMode="External"/><Relationship Id="rId35" Type="http://schemas.openxmlformats.org/officeDocument/2006/relationships/hyperlink" Target="http://www.mathematicsvisionproject.org/secondary-mathematics-iii.html" TargetMode="External"/><Relationship Id="rId43" Type="http://schemas.openxmlformats.org/officeDocument/2006/relationships/hyperlink" Target="https://www.illustrativemathematics.org/illustrations/125" TargetMode="External"/><Relationship Id="rId48" Type="http://schemas.openxmlformats.org/officeDocument/2006/relationships/hyperlink" Target="http://espn.go.com/nba/hollinger/playoffodds"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map.mathshell.org/materials/lessons.php?taskid=217&amp;subpage=problem"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5793</Words>
  <Characters>33021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Lake County High School</Company>
  <LinksUpToDate>false</LinksUpToDate>
  <CharactersWithSpaces>38737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Remsen</dc:creator>
  <cp:lastModifiedBy>Huffman, Anna</cp:lastModifiedBy>
  <cp:revision>2</cp:revision>
  <cp:lastPrinted>2014-08-12T19:28:00Z</cp:lastPrinted>
  <dcterms:created xsi:type="dcterms:W3CDTF">2014-11-07T18:39:00Z</dcterms:created>
  <dcterms:modified xsi:type="dcterms:W3CDTF">2014-11-07T18:39:00Z</dcterms:modified>
</cp:coreProperties>
</file>