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1C1" w:rsidRDefault="00DE01C1">
      <w:pPr>
        <w:spacing w:after="0" w:line="240" w:lineRule="auto"/>
        <w:jc w:val="center"/>
        <w:rPr>
          <w:rFonts w:ascii="Verdana" w:eastAsia="Verdana" w:hAnsi="Verdana" w:cs="Verdana"/>
          <w:b/>
          <w:sz w:val="20"/>
          <w:szCs w:val="20"/>
        </w:rPr>
      </w:pPr>
    </w:p>
    <w:p w:rsidR="00DE01C1" w:rsidRDefault="00DE01C1">
      <w:pPr>
        <w:spacing w:after="0" w:line="240" w:lineRule="auto"/>
        <w:jc w:val="center"/>
        <w:rPr>
          <w:rFonts w:ascii="Verdana" w:eastAsia="Verdana" w:hAnsi="Verdana" w:cs="Verdana"/>
          <w:b/>
          <w:sz w:val="20"/>
          <w:szCs w:val="20"/>
        </w:rPr>
      </w:pPr>
    </w:p>
    <w:p w:rsidR="00DE01C1" w:rsidRDefault="003A6E38">
      <w:pPr>
        <w:spacing w:after="0" w:line="240" w:lineRule="auto"/>
        <w:jc w:val="center"/>
        <w:rPr>
          <w:rFonts w:ascii="Verdana" w:eastAsia="Verdana" w:hAnsi="Verdana" w:cs="Verdana"/>
          <w:b/>
          <w:sz w:val="20"/>
          <w:szCs w:val="20"/>
        </w:rPr>
      </w:pPr>
      <w:r>
        <w:rPr>
          <w:rFonts w:ascii="Verdana" w:eastAsia="Verdana" w:hAnsi="Verdana" w:cs="Verdana"/>
          <w:b/>
          <w:sz w:val="20"/>
          <w:szCs w:val="20"/>
        </w:rPr>
        <w:t xml:space="preserve">Concurrent Enrollment Advisory Board </w:t>
      </w:r>
    </w:p>
    <w:p w:rsidR="00E00D8C" w:rsidRDefault="003A6E38">
      <w:pPr>
        <w:spacing w:after="0" w:line="240" w:lineRule="auto"/>
        <w:jc w:val="center"/>
        <w:rPr>
          <w:rFonts w:ascii="Verdana" w:eastAsia="Verdana" w:hAnsi="Verdana" w:cs="Verdana"/>
          <w:b/>
          <w:sz w:val="20"/>
          <w:szCs w:val="20"/>
        </w:rPr>
      </w:pPr>
      <w:r>
        <w:rPr>
          <w:rFonts w:ascii="Verdana" w:eastAsia="Verdana" w:hAnsi="Verdana" w:cs="Verdana"/>
          <w:b/>
          <w:sz w:val="20"/>
          <w:szCs w:val="20"/>
        </w:rPr>
        <w:t>Meeting</w:t>
      </w:r>
      <w:r w:rsidR="00DE01C1">
        <w:rPr>
          <w:rFonts w:ascii="Verdana" w:eastAsia="Verdana" w:hAnsi="Verdana" w:cs="Verdana"/>
          <w:b/>
          <w:sz w:val="20"/>
          <w:szCs w:val="20"/>
        </w:rPr>
        <w:t xml:space="preserve"> Minutes</w:t>
      </w:r>
    </w:p>
    <w:p w:rsidR="00E00D8C" w:rsidRDefault="003A6E38">
      <w:pPr>
        <w:spacing w:after="0" w:line="240" w:lineRule="auto"/>
        <w:jc w:val="center"/>
        <w:rPr>
          <w:rFonts w:ascii="Verdana" w:eastAsia="Verdana" w:hAnsi="Verdana" w:cs="Verdana"/>
          <w:b/>
          <w:sz w:val="20"/>
          <w:szCs w:val="20"/>
        </w:rPr>
      </w:pPr>
      <w:r>
        <w:rPr>
          <w:rFonts w:ascii="Verdana" w:eastAsia="Verdana" w:hAnsi="Verdana" w:cs="Verdana"/>
          <w:b/>
          <w:sz w:val="20"/>
          <w:szCs w:val="20"/>
        </w:rPr>
        <w:t xml:space="preserve"> </w:t>
      </w:r>
    </w:p>
    <w:p w:rsidR="00E00D8C" w:rsidRDefault="003A6E38" w:rsidP="00F66D12">
      <w:pPr>
        <w:tabs>
          <w:tab w:val="left" w:pos="720"/>
        </w:tabs>
        <w:spacing w:after="0" w:line="240" w:lineRule="auto"/>
        <w:ind w:left="2070" w:hanging="2070"/>
        <w:rPr>
          <w:rFonts w:ascii="Verdana" w:eastAsia="Verdana" w:hAnsi="Verdana" w:cs="Verdana"/>
          <w:b/>
          <w:color w:val="000000"/>
          <w:sz w:val="20"/>
          <w:szCs w:val="20"/>
        </w:rPr>
      </w:pPr>
      <w:r>
        <w:rPr>
          <w:rFonts w:ascii="Verdana" w:eastAsia="Verdana" w:hAnsi="Verdana" w:cs="Verdana"/>
          <w:i/>
          <w:color w:val="000000"/>
          <w:sz w:val="20"/>
          <w:szCs w:val="20"/>
        </w:rPr>
        <w:t xml:space="preserve">Date: </w:t>
      </w:r>
      <w:r w:rsidR="00B7179A">
        <w:rPr>
          <w:rFonts w:ascii="Verdana" w:eastAsia="Verdana" w:hAnsi="Verdana" w:cs="Verdana"/>
          <w:b/>
          <w:i/>
          <w:color w:val="000000"/>
          <w:sz w:val="20"/>
          <w:szCs w:val="20"/>
        </w:rPr>
        <w:t>August 1</w:t>
      </w:r>
      <w:r>
        <w:rPr>
          <w:rFonts w:ascii="Verdana" w:eastAsia="Verdana" w:hAnsi="Verdana" w:cs="Verdana"/>
          <w:b/>
          <w:i/>
          <w:color w:val="000000"/>
          <w:sz w:val="20"/>
          <w:szCs w:val="20"/>
        </w:rPr>
        <w:t>, 2019</w:t>
      </w:r>
      <w:r>
        <w:rPr>
          <w:rFonts w:ascii="Verdana" w:eastAsia="Verdana" w:hAnsi="Verdana" w:cs="Verdana"/>
          <w:i/>
          <w:color w:val="000000"/>
          <w:sz w:val="20"/>
          <w:szCs w:val="20"/>
        </w:rPr>
        <w:t xml:space="preserve"> </w:t>
      </w:r>
    </w:p>
    <w:p w:rsidR="00E00D8C" w:rsidRDefault="003A6E38" w:rsidP="00F66D12">
      <w:pPr>
        <w:tabs>
          <w:tab w:val="left" w:pos="720"/>
        </w:tabs>
        <w:spacing w:after="0" w:line="240" w:lineRule="auto"/>
        <w:ind w:left="2070" w:hanging="2070"/>
        <w:rPr>
          <w:rFonts w:ascii="Verdana" w:eastAsia="Verdana" w:hAnsi="Verdana" w:cs="Verdana"/>
          <w:b/>
          <w:color w:val="000000"/>
          <w:sz w:val="20"/>
          <w:szCs w:val="20"/>
        </w:rPr>
      </w:pPr>
      <w:r>
        <w:rPr>
          <w:rFonts w:ascii="Verdana" w:eastAsia="Verdana" w:hAnsi="Verdana" w:cs="Verdana"/>
          <w:i/>
          <w:color w:val="000000"/>
          <w:sz w:val="20"/>
          <w:szCs w:val="20"/>
        </w:rPr>
        <w:t xml:space="preserve">Time:  </w:t>
      </w:r>
      <w:r>
        <w:rPr>
          <w:rFonts w:ascii="Verdana" w:eastAsia="Verdana" w:hAnsi="Verdana" w:cs="Verdana"/>
          <w:b/>
          <w:color w:val="000000"/>
          <w:sz w:val="20"/>
          <w:szCs w:val="20"/>
        </w:rPr>
        <w:t>1:00-4:00pm</w:t>
      </w:r>
    </w:p>
    <w:p w:rsidR="00E00D8C" w:rsidRDefault="00E00D8C" w:rsidP="00F66D12">
      <w:pPr>
        <w:tabs>
          <w:tab w:val="left" w:pos="720"/>
        </w:tabs>
        <w:spacing w:after="0" w:line="240" w:lineRule="auto"/>
        <w:ind w:left="2070" w:hanging="2070"/>
        <w:rPr>
          <w:rFonts w:ascii="Verdana" w:eastAsia="Verdana" w:hAnsi="Verdana" w:cs="Verdana"/>
          <w:color w:val="000000"/>
          <w:sz w:val="20"/>
          <w:szCs w:val="20"/>
        </w:rPr>
      </w:pPr>
    </w:p>
    <w:p w:rsidR="00B7179A" w:rsidRPr="00B7179A" w:rsidRDefault="003A6E38" w:rsidP="00B7179A">
      <w:pPr>
        <w:pStyle w:val="NoSpacing"/>
        <w:rPr>
          <w:rFonts w:ascii="Verdana" w:eastAsiaTheme="minorHAnsi" w:hAnsi="Verdana"/>
          <w:b/>
        </w:rPr>
      </w:pPr>
      <w:r w:rsidRPr="00B7179A">
        <w:rPr>
          <w:rFonts w:ascii="Verdana" w:eastAsia="Verdana" w:hAnsi="Verdana" w:cs="Verdana"/>
          <w:i/>
          <w:color w:val="000000"/>
          <w:sz w:val="20"/>
          <w:szCs w:val="20"/>
        </w:rPr>
        <w:t>Location:</w:t>
      </w:r>
      <w:r w:rsidRPr="00B7179A">
        <w:rPr>
          <w:rFonts w:ascii="Verdana" w:eastAsia="Verdana" w:hAnsi="Verdana" w:cs="Verdana"/>
          <w:color w:val="000000"/>
          <w:sz w:val="20"/>
          <w:szCs w:val="20"/>
        </w:rPr>
        <w:t xml:space="preserve">  </w:t>
      </w:r>
      <w:r w:rsidR="00B7179A" w:rsidRPr="00B7179A">
        <w:rPr>
          <w:rFonts w:ascii="Verdana" w:eastAsiaTheme="minorHAnsi" w:hAnsi="Verdana"/>
          <w:b/>
        </w:rPr>
        <w:t>Warren Tech</w:t>
      </w:r>
    </w:p>
    <w:p w:rsidR="00B7179A" w:rsidRPr="00B7179A" w:rsidRDefault="00B7179A" w:rsidP="00B7179A">
      <w:pPr>
        <w:pStyle w:val="NoSpacing"/>
        <w:rPr>
          <w:rFonts w:ascii="Verdana" w:eastAsiaTheme="minorHAnsi" w:hAnsi="Verdana" w:cs="Helvetica"/>
          <w:b/>
        </w:rPr>
      </w:pPr>
      <w:r w:rsidRPr="00B7179A">
        <w:rPr>
          <w:rFonts w:ascii="Verdana" w:hAnsi="Verdana" w:cs="Helvetica"/>
          <w:b/>
        </w:rPr>
        <w:t>Founder’s Room on the 2</w:t>
      </w:r>
      <w:r w:rsidRPr="00B7179A">
        <w:rPr>
          <w:rFonts w:ascii="Verdana" w:hAnsi="Verdana" w:cs="Helvetica"/>
          <w:b/>
          <w:vertAlign w:val="superscript"/>
        </w:rPr>
        <w:t>nd</w:t>
      </w:r>
      <w:r w:rsidRPr="00B7179A">
        <w:rPr>
          <w:rFonts w:ascii="Verdana" w:hAnsi="Verdana" w:cs="Helvetica"/>
          <w:b/>
        </w:rPr>
        <w:t xml:space="preserve"> floor</w:t>
      </w:r>
    </w:p>
    <w:p w:rsidR="00B7179A" w:rsidRPr="00B7179A" w:rsidRDefault="00B7179A" w:rsidP="00B7179A">
      <w:pPr>
        <w:pStyle w:val="NoSpacing"/>
        <w:rPr>
          <w:rFonts w:ascii="Verdana" w:hAnsi="Verdana" w:cs="Helvetica"/>
          <w:b/>
          <w:shd w:val="clear" w:color="auto" w:fill="FFFFFF"/>
        </w:rPr>
      </w:pPr>
      <w:r w:rsidRPr="00B7179A">
        <w:rPr>
          <w:rFonts w:ascii="Verdana" w:hAnsi="Verdana" w:cs="Helvetica"/>
          <w:b/>
          <w:shd w:val="clear" w:color="auto" w:fill="FFFFFF"/>
        </w:rPr>
        <w:t>13300 W 2nd Pl.</w:t>
      </w:r>
    </w:p>
    <w:p w:rsidR="00B7179A" w:rsidRPr="00B7179A" w:rsidRDefault="00B7179A" w:rsidP="00B7179A">
      <w:pPr>
        <w:pStyle w:val="NoSpacing"/>
        <w:rPr>
          <w:rFonts w:ascii="Verdana" w:eastAsiaTheme="minorHAnsi" w:hAnsi="Verdana"/>
        </w:rPr>
      </w:pPr>
      <w:r w:rsidRPr="00B7179A">
        <w:rPr>
          <w:rFonts w:ascii="Verdana" w:hAnsi="Verdana"/>
          <w:b/>
          <w:shd w:val="clear" w:color="auto" w:fill="FFFFFF"/>
        </w:rPr>
        <w:t>Lakewood, CO 80228</w:t>
      </w:r>
    </w:p>
    <w:p w:rsidR="00E00D8C" w:rsidRDefault="003A6E38" w:rsidP="00B7179A">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p>
    <w:p w:rsidR="00E00D8C" w:rsidRDefault="003A6E38">
      <w:pPr>
        <w:spacing w:after="0" w:line="240" w:lineRule="auto"/>
        <w:jc w:val="center"/>
        <w:rPr>
          <w:rFonts w:ascii="Verdana" w:eastAsia="Verdana" w:hAnsi="Verdana" w:cs="Verdana"/>
          <w:b/>
          <w:sz w:val="20"/>
          <w:szCs w:val="20"/>
        </w:rPr>
      </w:pPr>
      <w:r>
        <w:rPr>
          <w:rFonts w:ascii="Verdana" w:eastAsia="Verdana" w:hAnsi="Verdana" w:cs="Verdana"/>
          <w:b/>
          <w:sz w:val="20"/>
          <w:szCs w:val="20"/>
        </w:rPr>
        <w:t xml:space="preserve"> </w:t>
      </w:r>
    </w:p>
    <w:tbl>
      <w:tblPr>
        <w:tblStyle w:val="a"/>
        <w:tblW w:w="7380" w:type="dxa"/>
        <w:tblInd w:w="93" w:type="dxa"/>
        <w:tblLayout w:type="fixed"/>
        <w:tblLook w:val="0400" w:firstRow="0" w:lastRow="0" w:firstColumn="0" w:lastColumn="0" w:noHBand="0" w:noVBand="1"/>
      </w:tblPr>
      <w:tblGrid>
        <w:gridCol w:w="1120"/>
        <w:gridCol w:w="2260"/>
        <w:gridCol w:w="1120"/>
        <w:gridCol w:w="2880"/>
      </w:tblGrid>
      <w:tr w:rsidR="00E00D8C">
        <w:trPr>
          <w:trHeight w:val="760"/>
        </w:trPr>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D8C" w:rsidRDefault="003A6E38">
            <w:pPr>
              <w:spacing w:after="0" w:line="240" w:lineRule="auto"/>
              <w:rPr>
                <w:b/>
                <w:color w:val="000000"/>
              </w:rPr>
            </w:pPr>
            <w:r>
              <w:rPr>
                <w:b/>
                <w:color w:val="000000"/>
                <w:u w:val="single"/>
              </w:rPr>
              <w:t>P</w:t>
            </w:r>
            <w:r>
              <w:rPr>
                <w:color w:val="000000"/>
              </w:rPr>
              <w:t xml:space="preserve">resent     </w:t>
            </w:r>
            <w:r>
              <w:rPr>
                <w:b/>
                <w:color w:val="000000"/>
                <w:u w:val="single"/>
              </w:rPr>
              <w:t>A</w:t>
            </w:r>
            <w:r>
              <w:rPr>
                <w:color w:val="000000"/>
              </w:rPr>
              <w:t>bsent</w:t>
            </w:r>
          </w:p>
        </w:tc>
        <w:tc>
          <w:tcPr>
            <w:tcW w:w="2260" w:type="dxa"/>
            <w:tcBorders>
              <w:top w:val="single" w:sz="4" w:space="0" w:color="000000"/>
              <w:left w:val="nil"/>
              <w:bottom w:val="single" w:sz="4" w:space="0" w:color="000000"/>
              <w:right w:val="single" w:sz="4" w:space="0" w:color="000000"/>
            </w:tcBorders>
            <w:shd w:val="clear" w:color="auto" w:fill="auto"/>
            <w:vAlign w:val="bottom"/>
          </w:tcPr>
          <w:p w:rsidR="00E00D8C" w:rsidRDefault="003A6E38">
            <w:pPr>
              <w:spacing w:after="0" w:line="240" w:lineRule="auto"/>
              <w:rPr>
                <w:color w:val="000000"/>
              </w:rPr>
            </w:pPr>
            <w:r>
              <w:rPr>
                <w:color w:val="000000"/>
              </w:rPr>
              <w:t> </w:t>
            </w:r>
          </w:p>
        </w:tc>
        <w:tc>
          <w:tcPr>
            <w:tcW w:w="1120" w:type="dxa"/>
            <w:tcBorders>
              <w:top w:val="single" w:sz="4" w:space="0" w:color="000000"/>
              <w:left w:val="nil"/>
              <w:bottom w:val="single" w:sz="4" w:space="0" w:color="000000"/>
              <w:right w:val="single" w:sz="4" w:space="0" w:color="000000"/>
            </w:tcBorders>
            <w:shd w:val="clear" w:color="auto" w:fill="auto"/>
            <w:vAlign w:val="center"/>
          </w:tcPr>
          <w:p w:rsidR="00E00D8C" w:rsidRDefault="003A6E38">
            <w:pPr>
              <w:spacing w:after="0" w:line="240" w:lineRule="auto"/>
              <w:rPr>
                <w:b/>
                <w:color w:val="000000"/>
              </w:rPr>
            </w:pPr>
            <w:r>
              <w:rPr>
                <w:b/>
                <w:color w:val="000000"/>
                <w:u w:val="single"/>
              </w:rPr>
              <w:t>P</w:t>
            </w:r>
            <w:r>
              <w:rPr>
                <w:color w:val="000000"/>
              </w:rPr>
              <w:t xml:space="preserve">resent     </w:t>
            </w:r>
            <w:r>
              <w:rPr>
                <w:b/>
                <w:color w:val="000000"/>
                <w:u w:val="single"/>
              </w:rPr>
              <w:t>A</w:t>
            </w:r>
            <w:r>
              <w:rPr>
                <w:color w:val="000000"/>
              </w:rPr>
              <w:t>bsent</w:t>
            </w:r>
          </w:p>
        </w:tc>
        <w:tc>
          <w:tcPr>
            <w:tcW w:w="2880" w:type="dxa"/>
            <w:tcBorders>
              <w:top w:val="single" w:sz="4" w:space="0" w:color="000000"/>
              <w:left w:val="nil"/>
              <w:bottom w:val="single" w:sz="4" w:space="0" w:color="000000"/>
              <w:right w:val="single" w:sz="4" w:space="0" w:color="000000"/>
            </w:tcBorders>
            <w:shd w:val="clear" w:color="auto" w:fill="auto"/>
            <w:vAlign w:val="bottom"/>
          </w:tcPr>
          <w:p w:rsidR="00E00D8C" w:rsidRDefault="003A6E38">
            <w:pPr>
              <w:spacing w:after="0" w:line="240" w:lineRule="auto"/>
              <w:rPr>
                <w:color w:val="000000"/>
              </w:rPr>
            </w:pPr>
            <w:r>
              <w:rPr>
                <w:color w:val="000000"/>
              </w:rPr>
              <w:t> </w:t>
            </w:r>
          </w:p>
        </w:tc>
      </w:tr>
      <w:tr w:rsidR="00E00D8C">
        <w:trPr>
          <w:trHeight w:val="600"/>
        </w:trPr>
        <w:tc>
          <w:tcPr>
            <w:tcW w:w="1120" w:type="dxa"/>
            <w:tcBorders>
              <w:top w:val="nil"/>
              <w:left w:val="single" w:sz="4" w:space="0" w:color="000000"/>
              <w:bottom w:val="single" w:sz="4" w:space="0" w:color="000000"/>
              <w:right w:val="single" w:sz="4" w:space="0" w:color="000000"/>
            </w:tcBorders>
            <w:shd w:val="clear" w:color="auto" w:fill="auto"/>
            <w:vAlign w:val="center"/>
          </w:tcPr>
          <w:p w:rsidR="00E00D8C" w:rsidRDefault="003A6E38">
            <w:pPr>
              <w:spacing w:after="0" w:line="240" w:lineRule="auto"/>
              <w:rPr>
                <w:color w:val="000000"/>
              </w:rPr>
            </w:pPr>
            <w:bookmarkStart w:id="0" w:name="_gjdgxs" w:colFirst="0" w:colLast="0"/>
            <w:bookmarkEnd w:id="0"/>
            <w:r>
              <w:rPr>
                <w:color w:val="000000"/>
              </w:rPr>
              <w:t> </w:t>
            </w:r>
            <w:r>
              <w:t>P</w:t>
            </w:r>
          </w:p>
        </w:tc>
        <w:tc>
          <w:tcPr>
            <w:tcW w:w="2260" w:type="dxa"/>
            <w:tcBorders>
              <w:top w:val="nil"/>
              <w:left w:val="nil"/>
              <w:bottom w:val="single" w:sz="4" w:space="0" w:color="000000"/>
              <w:right w:val="single" w:sz="4" w:space="0" w:color="000000"/>
            </w:tcBorders>
            <w:shd w:val="clear" w:color="auto" w:fill="auto"/>
            <w:vAlign w:val="center"/>
          </w:tcPr>
          <w:p w:rsidR="00E00D8C" w:rsidRDefault="003A6E38">
            <w:pPr>
              <w:spacing w:after="0" w:line="240" w:lineRule="auto"/>
              <w:rPr>
                <w:color w:val="000000"/>
              </w:rPr>
            </w:pPr>
            <w:r>
              <w:rPr>
                <w:color w:val="000000"/>
              </w:rPr>
              <w:t>Brandon Protas</w:t>
            </w:r>
          </w:p>
        </w:tc>
        <w:tc>
          <w:tcPr>
            <w:tcW w:w="1120" w:type="dxa"/>
            <w:tcBorders>
              <w:top w:val="nil"/>
              <w:left w:val="nil"/>
              <w:bottom w:val="single" w:sz="4" w:space="0" w:color="000000"/>
              <w:right w:val="single" w:sz="4" w:space="0" w:color="000000"/>
            </w:tcBorders>
            <w:shd w:val="clear" w:color="auto" w:fill="auto"/>
            <w:vAlign w:val="center"/>
          </w:tcPr>
          <w:p w:rsidR="00E00D8C" w:rsidRDefault="00D779FA">
            <w:pPr>
              <w:spacing w:after="0" w:line="240" w:lineRule="auto"/>
              <w:rPr>
                <w:color w:val="000000"/>
              </w:rPr>
            </w:pPr>
            <w:r>
              <w:rPr>
                <w:color w:val="000000"/>
              </w:rPr>
              <w:t>P</w:t>
            </w:r>
          </w:p>
        </w:tc>
        <w:tc>
          <w:tcPr>
            <w:tcW w:w="2880" w:type="dxa"/>
            <w:tcBorders>
              <w:top w:val="nil"/>
              <w:left w:val="nil"/>
              <w:bottom w:val="single" w:sz="4" w:space="0" w:color="000000"/>
              <w:right w:val="single" w:sz="4" w:space="0" w:color="000000"/>
            </w:tcBorders>
            <w:shd w:val="clear" w:color="auto" w:fill="auto"/>
            <w:vAlign w:val="center"/>
          </w:tcPr>
          <w:p w:rsidR="00E00D8C" w:rsidRDefault="003A6E38">
            <w:pPr>
              <w:spacing w:after="0" w:line="240" w:lineRule="auto"/>
              <w:rPr>
                <w:color w:val="000000"/>
              </w:rPr>
            </w:pPr>
            <w:r>
              <w:rPr>
                <w:color w:val="000000"/>
              </w:rPr>
              <w:t>Mark Thompson</w:t>
            </w:r>
          </w:p>
        </w:tc>
      </w:tr>
      <w:tr w:rsidR="00E00D8C">
        <w:trPr>
          <w:trHeight w:val="600"/>
        </w:trPr>
        <w:tc>
          <w:tcPr>
            <w:tcW w:w="1120" w:type="dxa"/>
            <w:tcBorders>
              <w:top w:val="nil"/>
              <w:left w:val="single" w:sz="4" w:space="0" w:color="000000"/>
              <w:bottom w:val="single" w:sz="4" w:space="0" w:color="000000"/>
              <w:right w:val="single" w:sz="4" w:space="0" w:color="000000"/>
            </w:tcBorders>
            <w:shd w:val="clear" w:color="auto" w:fill="auto"/>
            <w:vAlign w:val="center"/>
          </w:tcPr>
          <w:p w:rsidR="00E00D8C" w:rsidRDefault="00E00D8C">
            <w:pPr>
              <w:spacing w:after="0" w:line="240" w:lineRule="auto"/>
              <w:rPr>
                <w:color w:val="000000"/>
              </w:rPr>
            </w:pPr>
          </w:p>
        </w:tc>
        <w:tc>
          <w:tcPr>
            <w:tcW w:w="2260" w:type="dxa"/>
            <w:tcBorders>
              <w:top w:val="nil"/>
              <w:left w:val="nil"/>
              <w:bottom w:val="single" w:sz="4" w:space="0" w:color="000000"/>
              <w:right w:val="single" w:sz="4" w:space="0" w:color="000000"/>
            </w:tcBorders>
            <w:shd w:val="clear" w:color="auto" w:fill="auto"/>
            <w:vAlign w:val="center"/>
          </w:tcPr>
          <w:p w:rsidR="00E00D8C" w:rsidRDefault="003A6E38">
            <w:pPr>
              <w:spacing w:after="0" w:line="240" w:lineRule="auto"/>
              <w:rPr>
                <w:color w:val="000000"/>
              </w:rPr>
            </w:pPr>
            <w:r>
              <w:rPr>
                <w:color w:val="000000"/>
              </w:rPr>
              <w:t>Dan Hoff</w:t>
            </w:r>
          </w:p>
        </w:tc>
        <w:tc>
          <w:tcPr>
            <w:tcW w:w="1120" w:type="dxa"/>
            <w:tcBorders>
              <w:top w:val="nil"/>
              <w:left w:val="nil"/>
              <w:bottom w:val="single" w:sz="4" w:space="0" w:color="000000"/>
              <w:right w:val="single" w:sz="4" w:space="0" w:color="000000"/>
            </w:tcBorders>
            <w:shd w:val="clear" w:color="auto" w:fill="auto"/>
            <w:vAlign w:val="center"/>
          </w:tcPr>
          <w:p w:rsidR="00E00D8C" w:rsidRDefault="00890EE2">
            <w:pPr>
              <w:spacing w:after="0" w:line="240" w:lineRule="auto"/>
              <w:rPr>
                <w:color w:val="000000"/>
              </w:rPr>
            </w:pPr>
            <w:r>
              <w:rPr>
                <w:color w:val="000000"/>
              </w:rPr>
              <w:t>P</w:t>
            </w:r>
          </w:p>
        </w:tc>
        <w:tc>
          <w:tcPr>
            <w:tcW w:w="2880" w:type="dxa"/>
            <w:tcBorders>
              <w:top w:val="nil"/>
              <w:left w:val="nil"/>
              <w:bottom w:val="single" w:sz="4" w:space="0" w:color="000000"/>
              <w:right w:val="single" w:sz="4" w:space="0" w:color="000000"/>
            </w:tcBorders>
            <w:shd w:val="clear" w:color="auto" w:fill="auto"/>
            <w:vAlign w:val="center"/>
          </w:tcPr>
          <w:p w:rsidR="00E00D8C" w:rsidRDefault="003A6E38">
            <w:pPr>
              <w:spacing w:after="0" w:line="240" w:lineRule="auto"/>
              <w:rPr>
                <w:color w:val="000000"/>
              </w:rPr>
            </w:pPr>
            <w:r>
              <w:rPr>
                <w:color w:val="000000"/>
              </w:rPr>
              <w:t>Rebecca Fernandez Martinez</w:t>
            </w:r>
          </w:p>
        </w:tc>
      </w:tr>
      <w:tr w:rsidR="00E00D8C">
        <w:trPr>
          <w:trHeight w:val="600"/>
        </w:trPr>
        <w:tc>
          <w:tcPr>
            <w:tcW w:w="1120" w:type="dxa"/>
            <w:tcBorders>
              <w:top w:val="nil"/>
              <w:left w:val="single" w:sz="4" w:space="0" w:color="000000"/>
              <w:bottom w:val="single" w:sz="4" w:space="0" w:color="000000"/>
              <w:right w:val="single" w:sz="4" w:space="0" w:color="000000"/>
            </w:tcBorders>
            <w:shd w:val="clear" w:color="auto" w:fill="auto"/>
            <w:vAlign w:val="center"/>
          </w:tcPr>
          <w:p w:rsidR="00E00D8C" w:rsidRDefault="00E00D8C">
            <w:pPr>
              <w:spacing w:after="0" w:line="240" w:lineRule="auto"/>
              <w:rPr>
                <w:color w:val="000000"/>
              </w:rPr>
            </w:pPr>
          </w:p>
        </w:tc>
        <w:tc>
          <w:tcPr>
            <w:tcW w:w="2260" w:type="dxa"/>
            <w:tcBorders>
              <w:top w:val="nil"/>
              <w:left w:val="nil"/>
              <w:bottom w:val="single" w:sz="4" w:space="0" w:color="000000"/>
              <w:right w:val="single" w:sz="4" w:space="0" w:color="000000"/>
            </w:tcBorders>
            <w:shd w:val="clear" w:color="auto" w:fill="auto"/>
            <w:vAlign w:val="center"/>
          </w:tcPr>
          <w:p w:rsidR="00E00D8C" w:rsidRDefault="003A6E38">
            <w:pPr>
              <w:spacing w:after="0" w:line="240" w:lineRule="auto"/>
              <w:rPr>
                <w:color w:val="000000"/>
              </w:rPr>
            </w:pPr>
            <w:r>
              <w:rPr>
                <w:color w:val="000000"/>
              </w:rPr>
              <w:t>Danny Martinez</w:t>
            </w:r>
          </w:p>
        </w:tc>
        <w:tc>
          <w:tcPr>
            <w:tcW w:w="1120" w:type="dxa"/>
            <w:tcBorders>
              <w:top w:val="nil"/>
              <w:left w:val="nil"/>
              <w:bottom w:val="single" w:sz="4" w:space="0" w:color="000000"/>
              <w:right w:val="single" w:sz="4" w:space="0" w:color="000000"/>
            </w:tcBorders>
            <w:shd w:val="clear" w:color="auto" w:fill="auto"/>
            <w:vAlign w:val="center"/>
          </w:tcPr>
          <w:p w:rsidR="00E00D8C" w:rsidRDefault="00890EE2">
            <w:pPr>
              <w:spacing w:after="0" w:line="240" w:lineRule="auto"/>
              <w:rPr>
                <w:color w:val="000000"/>
              </w:rPr>
            </w:pPr>
            <w:r>
              <w:rPr>
                <w:color w:val="000000"/>
              </w:rPr>
              <w:t>P</w:t>
            </w:r>
          </w:p>
        </w:tc>
        <w:tc>
          <w:tcPr>
            <w:tcW w:w="2880" w:type="dxa"/>
            <w:tcBorders>
              <w:top w:val="nil"/>
              <w:left w:val="nil"/>
              <w:bottom w:val="single" w:sz="4" w:space="0" w:color="000000"/>
              <w:right w:val="single" w:sz="4" w:space="0" w:color="000000"/>
            </w:tcBorders>
            <w:shd w:val="clear" w:color="auto" w:fill="auto"/>
            <w:vAlign w:val="center"/>
          </w:tcPr>
          <w:p w:rsidR="00E00D8C" w:rsidRDefault="003A6E38">
            <w:pPr>
              <w:spacing w:after="0" w:line="240" w:lineRule="auto"/>
              <w:rPr>
                <w:color w:val="000000"/>
              </w:rPr>
            </w:pPr>
            <w:r>
              <w:rPr>
                <w:color w:val="000000"/>
              </w:rPr>
              <w:t>Renise Walker</w:t>
            </w:r>
          </w:p>
        </w:tc>
      </w:tr>
      <w:tr w:rsidR="00E00D8C">
        <w:trPr>
          <w:trHeight w:val="600"/>
        </w:trPr>
        <w:tc>
          <w:tcPr>
            <w:tcW w:w="1120" w:type="dxa"/>
            <w:tcBorders>
              <w:top w:val="nil"/>
              <w:left w:val="single" w:sz="4" w:space="0" w:color="000000"/>
              <w:bottom w:val="single" w:sz="4" w:space="0" w:color="000000"/>
              <w:right w:val="single" w:sz="4" w:space="0" w:color="000000"/>
            </w:tcBorders>
            <w:shd w:val="clear" w:color="auto" w:fill="auto"/>
            <w:vAlign w:val="center"/>
          </w:tcPr>
          <w:p w:rsidR="00E00D8C" w:rsidRDefault="00E00D8C">
            <w:pPr>
              <w:spacing w:after="0" w:line="240" w:lineRule="auto"/>
              <w:rPr>
                <w:color w:val="000000"/>
              </w:rPr>
            </w:pPr>
          </w:p>
        </w:tc>
        <w:tc>
          <w:tcPr>
            <w:tcW w:w="2260" w:type="dxa"/>
            <w:tcBorders>
              <w:top w:val="nil"/>
              <w:left w:val="nil"/>
              <w:bottom w:val="single" w:sz="4" w:space="0" w:color="000000"/>
              <w:right w:val="single" w:sz="4" w:space="0" w:color="000000"/>
            </w:tcBorders>
            <w:shd w:val="clear" w:color="auto" w:fill="auto"/>
            <w:vAlign w:val="center"/>
          </w:tcPr>
          <w:p w:rsidR="00E00D8C" w:rsidRDefault="003A6E38">
            <w:pPr>
              <w:spacing w:after="0" w:line="240" w:lineRule="auto"/>
              <w:rPr>
                <w:color w:val="000000"/>
              </w:rPr>
            </w:pPr>
            <w:r>
              <w:rPr>
                <w:color w:val="000000"/>
              </w:rPr>
              <w:t>Diana Zakhem</w:t>
            </w:r>
          </w:p>
        </w:tc>
        <w:tc>
          <w:tcPr>
            <w:tcW w:w="1120" w:type="dxa"/>
            <w:tcBorders>
              <w:top w:val="nil"/>
              <w:left w:val="nil"/>
              <w:bottom w:val="single" w:sz="4" w:space="0" w:color="000000"/>
              <w:right w:val="single" w:sz="4" w:space="0" w:color="000000"/>
            </w:tcBorders>
            <w:shd w:val="clear" w:color="auto" w:fill="auto"/>
            <w:vAlign w:val="center"/>
          </w:tcPr>
          <w:p w:rsidR="00E00D8C" w:rsidRDefault="00C66689">
            <w:pPr>
              <w:spacing w:after="0" w:line="240" w:lineRule="auto"/>
              <w:rPr>
                <w:color w:val="000000"/>
              </w:rPr>
            </w:pPr>
            <w:r>
              <w:rPr>
                <w:color w:val="000000"/>
              </w:rPr>
              <w:t>P</w:t>
            </w:r>
          </w:p>
        </w:tc>
        <w:tc>
          <w:tcPr>
            <w:tcW w:w="2880" w:type="dxa"/>
            <w:tcBorders>
              <w:top w:val="nil"/>
              <w:left w:val="nil"/>
              <w:bottom w:val="single" w:sz="4" w:space="0" w:color="000000"/>
              <w:right w:val="single" w:sz="4" w:space="0" w:color="000000"/>
            </w:tcBorders>
            <w:shd w:val="clear" w:color="auto" w:fill="auto"/>
            <w:vAlign w:val="center"/>
          </w:tcPr>
          <w:p w:rsidR="00E00D8C" w:rsidRDefault="003A6E38">
            <w:pPr>
              <w:spacing w:after="0" w:line="240" w:lineRule="auto"/>
              <w:rPr>
                <w:color w:val="000000"/>
              </w:rPr>
            </w:pPr>
            <w:r>
              <w:rPr>
                <w:color w:val="000000"/>
              </w:rPr>
              <w:t>Sarah Heath</w:t>
            </w:r>
          </w:p>
        </w:tc>
      </w:tr>
      <w:tr w:rsidR="00E00D8C">
        <w:trPr>
          <w:trHeight w:val="600"/>
        </w:trPr>
        <w:tc>
          <w:tcPr>
            <w:tcW w:w="1120" w:type="dxa"/>
            <w:tcBorders>
              <w:top w:val="nil"/>
              <w:left w:val="single" w:sz="4" w:space="0" w:color="000000"/>
              <w:bottom w:val="single" w:sz="4" w:space="0" w:color="000000"/>
              <w:right w:val="single" w:sz="4" w:space="0" w:color="000000"/>
            </w:tcBorders>
            <w:shd w:val="clear" w:color="auto" w:fill="auto"/>
            <w:vAlign w:val="center"/>
          </w:tcPr>
          <w:p w:rsidR="00E00D8C" w:rsidRDefault="00890EE2">
            <w:pPr>
              <w:spacing w:after="0" w:line="240" w:lineRule="auto"/>
              <w:rPr>
                <w:color w:val="000000"/>
              </w:rPr>
            </w:pPr>
            <w:r>
              <w:rPr>
                <w:color w:val="000000"/>
              </w:rPr>
              <w:t>P</w:t>
            </w:r>
          </w:p>
        </w:tc>
        <w:tc>
          <w:tcPr>
            <w:tcW w:w="2260" w:type="dxa"/>
            <w:tcBorders>
              <w:top w:val="nil"/>
              <w:left w:val="nil"/>
              <w:bottom w:val="single" w:sz="4" w:space="0" w:color="000000"/>
              <w:right w:val="single" w:sz="4" w:space="0" w:color="000000"/>
            </w:tcBorders>
            <w:shd w:val="clear" w:color="auto" w:fill="auto"/>
            <w:vAlign w:val="center"/>
          </w:tcPr>
          <w:p w:rsidR="00E00D8C" w:rsidRDefault="003A6E38">
            <w:pPr>
              <w:spacing w:after="0" w:line="240" w:lineRule="auto"/>
              <w:rPr>
                <w:color w:val="000000"/>
              </w:rPr>
            </w:pPr>
            <w:r>
              <w:rPr>
                <w:color w:val="000000"/>
              </w:rPr>
              <w:t>Georgia Reagan</w:t>
            </w:r>
          </w:p>
        </w:tc>
        <w:tc>
          <w:tcPr>
            <w:tcW w:w="1120" w:type="dxa"/>
            <w:tcBorders>
              <w:top w:val="nil"/>
              <w:left w:val="nil"/>
              <w:bottom w:val="single" w:sz="4" w:space="0" w:color="000000"/>
              <w:right w:val="single" w:sz="4" w:space="0" w:color="000000"/>
            </w:tcBorders>
            <w:shd w:val="clear" w:color="auto" w:fill="auto"/>
            <w:vAlign w:val="center"/>
          </w:tcPr>
          <w:p w:rsidR="00E00D8C" w:rsidRDefault="00E00D8C">
            <w:pPr>
              <w:spacing w:after="0" w:line="240" w:lineRule="auto"/>
              <w:rPr>
                <w:color w:val="000000"/>
              </w:rPr>
            </w:pPr>
          </w:p>
        </w:tc>
        <w:tc>
          <w:tcPr>
            <w:tcW w:w="2880" w:type="dxa"/>
            <w:tcBorders>
              <w:top w:val="nil"/>
              <w:left w:val="nil"/>
              <w:bottom w:val="single" w:sz="4" w:space="0" w:color="000000"/>
              <w:right w:val="single" w:sz="4" w:space="0" w:color="000000"/>
            </w:tcBorders>
            <w:shd w:val="clear" w:color="auto" w:fill="auto"/>
            <w:vAlign w:val="center"/>
          </w:tcPr>
          <w:p w:rsidR="00E00D8C" w:rsidRDefault="003A6E38">
            <w:pPr>
              <w:spacing w:after="0" w:line="240" w:lineRule="auto"/>
              <w:rPr>
                <w:color w:val="000000"/>
              </w:rPr>
            </w:pPr>
            <w:r>
              <w:rPr>
                <w:color w:val="000000"/>
              </w:rPr>
              <w:t>Sheri Bryant</w:t>
            </w:r>
          </w:p>
        </w:tc>
      </w:tr>
      <w:tr w:rsidR="00E00D8C">
        <w:trPr>
          <w:trHeight w:val="600"/>
        </w:trPr>
        <w:tc>
          <w:tcPr>
            <w:tcW w:w="1120" w:type="dxa"/>
            <w:tcBorders>
              <w:top w:val="nil"/>
              <w:left w:val="single" w:sz="4" w:space="0" w:color="000000"/>
              <w:bottom w:val="single" w:sz="4" w:space="0" w:color="000000"/>
              <w:right w:val="single" w:sz="4" w:space="0" w:color="000000"/>
            </w:tcBorders>
            <w:shd w:val="clear" w:color="auto" w:fill="auto"/>
            <w:vAlign w:val="center"/>
          </w:tcPr>
          <w:p w:rsidR="00E00D8C" w:rsidRDefault="00E00D8C">
            <w:pPr>
              <w:spacing w:after="0" w:line="240" w:lineRule="auto"/>
              <w:rPr>
                <w:color w:val="000000"/>
              </w:rPr>
            </w:pPr>
          </w:p>
        </w:tc>
        <w:tc>
          <w:tcPr>
            <w:tcW w:w="2260" w:type="dxa"/>
            <w:tcBorders>
              <w:top w:val="nil"/>
              <w:left w:val="nil"/>
              <w:bottom w:val="single" w:sz="4" w:space="0" w:color="000000"/>
              <w:right w:val="single" w:sz="4" w:space="0" w:color="000000"/>
            </w:tcBorders>
            <w:shd w:val="clear" w:color="auto" w:fill="auto"/>
            <w:vAlign w:val="center"/>
          </w:tcPr>
          <w:p w:rsidR="00E00D8C" w:rsidRDefault="003A6E38">
            <w:pPr>
              <w:spacing w:after="0" w:line="240" w:lineRule="auto"/>
              <w:rPr>
                <w:color w:val="000000"/>
              </w:rPr>
            </w:pPr>
            <w:r>
              <w:rPr>
                <w:color w:val="000000"/>
              </w:rPr>
              <w:t>Heather Exby</w:t>
            </w:r>
          </w:p>
        </w:tc>
        <w:tc>
          <w:tcPr>
            <w:tcW w:w="1120" w:type="dxa"/>
            <w:tcBorders>
              <w:top w:val="nil"/>
              <w:left w:val="nil"/>
              <w:bottom w:val="single" w:sz="4" w:space="0" w:color="000000"/>
              <w:right w:val="single" w:sz="4" w:space="0" w:color="000000"/>
            </w:tcBorders>
            <w:shd w:val="clear" w:color="auto" w:fill="auto"/>
            <w:vAlign w:val="center"/>
          </w:tcPr>
          <w:p w:rsidR="00E00D8C" w:rsidRDefault="00E00D8C">
            <w:pPr>
              <w:spacing w:after="0" w:line="240" w:lineRule="auto"/>
              <w:rPr>
                <w:color w:val="000000"/>
              </w:rPr>
            </w:pPr>
          </w:p>
        </w:tc>
        <w:tc>
          <w:tcPr>
            <w:tcW w:w="2880" w:type="dxa"/>
            <w:tcBorders>
              <w:top w:val="nil"/>
              <w:left w:val="nil"/>
              <w:bottom w:val="single" w:sz="4" w:space="0" w:color="000000"/>
              <w:right w:val="single" w:sz="4" w:space="0" w:color="000000"/>
            </w:tcBorders>
            <w:shd w:val="clear" w:color="auto" w:fill="auto"/>
            <w:vAlign w:val="center"/>
          </w:tcPr>
          <w:p w:rsidR="00E00D8C" w:rsidRDefault="003A6E38">
            <w:pPr>
              <w:spacing w:after="0" w:line="240" w:lineRule="auto"/>
              <w:rPr>
                <w:color w:val="000000"/>
              </w:rPr>
            </w:pPr>
            <w:r>
              <w:rPr>
                <w:color w:val="000000"/>
              </w:rPr>
              <w:t>Susan Clough</w:t>
            </w:r>
          </w:p>
        </w:tc>
      </w:tr>
      <w:tr w:rsidR="00E00D8C">
        <w:trPr>
          <w:trHeight w:val="600"/>
        </w:trPr>
        <w:tc>
          <w:tcPr>
            <w:tcW w:w="1120" w:type="dxa"/>
            <w:tcBorders>
              <w:top w:val="nil"/>
              <w:left w:val="single" w:sz="4" w:space="0" w:color="000000"/>
              <w:bottom w:val="single" w:sz="4" w:space="0" w:color="000000"/>
              <w:right w:val="single" w:sz="4" w:space="0" w:color="000000"/>
            </w:tcBorders>
            <w:shd w:val="clear" w:color="auto" w:fill="auto"/>
            <w:vAlign w:val="center"/>
          </w:tcPr>
          <w:p w:rsidR="00E00D8C" w:rsidRDefault="003B14BA">
            <w:pPr>
              <w:spacing w:after="0" w:line="240" w:lineRule="auto"/>
              <w:rPr>
                <w:color w:val="000000"/>
              </w:rPr>
            </w:pPr>
            <w:r>
              <w:rPr>
                <w:color w:val="000000"/>
              </w:rPr>
              <w:t>P</w:t>
            </w:r>
          </w:p>
        </w:tc>
        <w:tc>
          <w:tcPr>
            <w:tcW w:w="2260" w:type="dxa"/>
            <w:tcBorders>
              <w:top w:val="nil"/>
              <w:left w:val="nil"/>
              <w:bottom w:val="single" w:sz="4" w:space="0" w:color="000000"/>
              <w:right w:val="single" w:sz="4" w:space="0" w:color="000000"/>
            </w:tcBorders>
            <w:shd w:val="clear" w:color="auto" w:fill="auto"/>
            <w:vAlign w:val="center"/>
          </w:tcPr>
          <w:p w:rsidR="00E00D8C" w:rsidRDefault="003A6E38">
            <w:pPr>
              <w:spacing w:after="0" w:line="240" w:lineRule="auto"/>
              <w:rPr>
                <w:color w:val="000000"/>
              </w:rPr>
            </w:pPr>
            <w:r>
              <w:rPr>
                <w:color w:val="000000"/>
              </w:rPr>
              <w:t>Kimberly Caplan</w:t>
            </w:r>
          </w:p>
        </w:tc>
        <w:tc>
          <w:tcPr>
            <w:tcW w:w="1120" w:type="dxa"/>
            <w:tcBorders>
              <w:top w:val="nil"/>
              <w:left w:val="nil"/>
              <w:bottom w:val="single" w:sz="4" w:space="0" w:color="000000"/>
              <w:right w:val="single" w:sz="4" w:space="0" w:color="000000"/>
            </w:tcBorders>
            <w:shd w:val="clear" w:color="auto" w:fill="auto"/>
            <w:vAlign w:val="center"/>
          </w:tcPr>
          <w:p w:rsidR="00E00D8C" w:rsidRDefault="00E00D8C">
            <w:pPr>
              <w:spacing w:after="0" w:line="240" w:lineRule="auto"/>
              <w:rPr>
                <w:color w:val="000000"/>
              </w:rPr>
            </w:pPr>
          </w:p>
        </w:tc>
        <w:tc>
          <w:tcPr>
            <w:tcW w:w="2880" w:type="dxa"/>
            <w:tcBorders>
              <w:top w:val="nil"/>
              <w:left w:val="nil"/>
              <w:bottom w:val="single" w:sz="4" w:space="0" w:color="000000"/>
              <w:right w:val="single" w:sz="4" w:space="0" w:color="000000"/>
            </w:tcBorders>
            <w:shd w:val="clear" w:color="auto" w:fill="auto"/>
            <w:vAlign w:val="center"/>
          </w:tcPr>
          <w:p w:rsidR="00E00D8C" w:rsidRDefault="003A6E38">
            <w:pPr>
              <w:spacing w:after="0" w:line="240" w:lineRule="auto"/>
              <w:rPr>
                <w:color w:val="000000"/>
              </w:rPr>
            </w:pPr>
            <w:r>
              <w:rPr>
                <w:color w:val="000000"/>
              </w:rPr>
              <w:t>Tammy Ward</w:t>
            </w:r>
          </w:p>
        </w:tc>
      </w:tr>
    </w:tbl>
    <w:p w:rsidR="00E00D8C" w:rsidRDefault="00E00D8C">
      <w:pPr>
        <w:spacing w:after="0" w:line="240" w:lineRule="auto"/>
        <w:rPr>
          <w:rFonts w:ascii="Verdana" w:eastAsia="Verdana" w:hAnsi="Verdana" w:cs="Verdana"/>
          <w:sz w:val="20"/>
          <w:szCs w:val="20"/>
        </w:rPr>
      </w:pPr>
    </w:p>
    <w:p w:rsidR="00E00D8C" w:rsidRDefault="00D779FA">
      <w:pPr>
        <w:spacing w:after="0" w:line="240" w:lineRule="auto"/>
        <w:ind w:left="2070" w:hanging="2070"/>
        <w:rPr>
          <w:rFonts w:ascii="Verdana" w:eastAsia="Verdana" w:hAnsi="Verdana" w:cs="Verdana"/>
          <w:color w:val="000000"/>
          <w:sz w:val="20"/>
          <w:szCs w:val="20"/>
        </w:rPr>
      </w:pPr>
      <w:r>
        <w:rPr>
          <w:rFonts w:ascii="Verdana" w:eastAsia="Verdana" w:hAnsi="Verdana" w:cs="Verdana"/>
          <w:color w:val="000000"/>
          <w:sz w:val="20"/>
          <w:szCs w:val="20"/>
        </w:rPr>
        <w:t>Andy Tucker, Carl Einhaus</w:t>
      </w:r>
      <w:r w:rsidR="00890EE2">
        <w:rPr>
          <w:rFonts w:ascii="Verdana" w:eastAsia="Verdana" w:hAnsi="Verdana" w:cs="Verdana"/>
          <w:color w:val="000000"/>
          <w:sz w:val="20"/>
          <w:szCs w:val="20"/>
        </w:rPr>
        <w:t>, Sandy Steiner</w:t>
      </w:r>
    </w:p>
    <w:p w:rsidR="00D779FA" w:rsidRPr="00D779FA" w:rsidRDefault="00D779FA">
      <w:pPr>
        <w:spacing w:after="0" w:line="240" w:lineRule="auto"/>
        <w:ind w:left="2070" w:hanging="2070"/>
        <w:rPr>
          <w:rFonts w:ascii="Verdana" w:eastAsia="Verdana" w:hAnsi="Verdana" w:cs="Verdana"/>
          <w:color w:val="000000"/>
          <w:sz w:val="20"/>
          <w:szCs w:val="20"/>
        </w:rPr>
      </w:pPr>
    </w:p>
    <w:p w:rsidR="00E00D8C" w:rsidRDefault="003A6E38">
      <w:pPr>
        <w:spacing w:after="0" w:line="240" w:lineRule="auto"/>
        <w:ind w:left="2070" w:hanging="2070"/>
        <w:rPr>
          <w:rFonts w:ascii="Verdana" w:eastAsia="Verdana" w:hAnsi="Verdana" w:cs="Verdana"/>
          <w:i/>
          <w:color w:val="000000"/>
          <w:sz w:val="20"/>
          <w:szCs w:val="20"/>
        </w:rPr>
      </w:pPr>
      <w:r>
        <w:rPr>
          <w:rFonts w:ascii="Verdana" w:eastAsia="Verdana" w:hAnsi="Verdana" w:cs="Verdana"/>
          <w:b/>
          <w:color w:val="000000"/>
          <w:sz w:val="20"/>
          <w:szCs w:val="20"/>
        </w:rPr>
        <w:t xml:space="preserve">Welcome &amp; Minutes Approval </w:t>
      </w:r>
      <w:r>
        <w:rPr>
          <w:rFonts w:ascii="Verdana" w:eastAsia="Verdana" w:hAnsi="Verdana" w:cs="Verdana"/>
          <w:i/>
          <w:color w:val="000000"/>
          <w:sz w:val="20"/>
          <w:szCs w:val="20"/>
        </w:rPr>
        <w:t>(</w:t>
      </w:r>
      <w:r w:rsidR="00D779FA">
        <w:rPr>
          <w:rFonts w:ascii="Verdana" w:eastAsia="Verdana" w:hAnsi="Verdana" w:cs="Verdana"/>
          <w:i/>
          <w:color w:val="000000"/>
          <w:sz w:val="20"/>
          <w:szCs w:val="20"/>
        </w:rPr>
        <w:t>Andy Tucker</w:t>
      </w:r>
      <w:r>
        <w:rPr>
          <w:rFonts w:ascii="Verdana" w:eastAsia="Verdana" w:hAnsi="Verdana" w:cs="Verdana"/>
          <w:i/>
          <w:color w:val="000000"/>
          <w:sz w:val="20"/>
          <w:szCs w:val="20"/>
        </w:rPr>
        <w:t xml:space="preserve"> for Sarah Heath)</w:t>
      </w:r>
    </w:p>
    <w:p w:rsidR="00E00D8C" w:rsidRDefault="00E00D8C">
      <w:pPr>
        <w:spacing w:after="0" w:line="240" w:lineRule="auto"/>
        <w:ind w:left="2070" w:hanging="2070"/>
        <w:rPr>
          <w:rFonts w:ascii="Verdana" w:eastAsia="Verdana" w:hAnsi="Verdana" w:cs="Verdana"/>
          <w:i/>
          <w:sz w:val="20"/>
          <w:szCs w:val="20"/>
        </w:rPr>
      </w:pPr>
    </w:p>
    <w:p w:rsidR="00E00D8C" w:rsidRDefault="003A6E38">
      <w:pPr>
        <w:spacing w:after="0" w:line="240" w:lineRule="auto"/>
        <w:ind w:left="2070" w:hanging="2070"/>
        <w:rPr>
          <w:rFonts w:ascii="Verdana" w:eastAsia="Verdana" w:hAnsi="Verdana" w:cs="Verdana"/>
          <w:sz w:val="20"/>
          <w:szCs w:val="20"/>
        </w:rPr>
      </w:pPr>
      <w:r>
        <w:rPr>
          <w:rFonts w:ascii="Verdana" w:eastAsia="Verdana" w:hAnsi="Verdana" w:cs="Verdana"/>
          <w:sz w:val="20"/>
          <w:szCs w:val="20"/>
        </w:rPr>
        <w:t xml:space="preserve">-Meeting called to order at </w:t>
      </w:r>
      <w:r w:rsidR="003B14BA">
        <w:rPr>
          <w:rFonts w:ascii="Verdana" w:eastAsia="Verdana" w:hAnsi="Verdana" w:cs="Verdana"/>
          <w:sz w:val="20"/>
          <w:szCs w:val="20"/>
        </w:rPr>
        <w:t>____.</w:t>
      </w:r>
    </w:p>
    <w:p w:rsidR="00E00D8C" w:rsidRDefault="003A6E38">
      <w:pPr>
        <w:spacing w:after="0" w:line="240" w:lineRule="auto"/>
        <w:ind w:left="2070" w:hanging="2070"/>
        <w:rPr>
          <w:rFonts w:ascii="Verdana" w:eastAsia="Verdana" w:hAnsi="Verdana" w:cs="Verdana"/>
          <w:sz w:val="20"/>
          <w:szCs w:val="20"/>
        </w:rPr>
      </w:pPr>
      <w:r>
        <w:rPr>
          <w:rFonts w:ascii="Verdana" w:eastAsia="Verdana" w:hAnsi="Verdana" w:cs="Verdana"/>
          <w:sz w:val="20"/>
          <w:szCs w:val="20"/>
        </w:rPr>
        <w:t>-Diana moved to pass minutes. Rebecca second.</w:t>
      </w:r>
    </w:p>
    <w:p w:rsidR="00E00D8C" w:rsidRDefault="00E00D8C">
      <w:pPr>
        <w:spacing w:after="0" w:line="240" w:lineRule="auto"/>
        <w:ind w:left="2070" w:hanging="2070"/>
        <w:rPr>
          <w:rFonts w:ascii="Verdana" w:eastAsia="Verdana" w:hAnsi="Verdana" w:cs="Verdana"/>
          <w:b/>
          <w:color w:val="000000"/>
          <w:sz w:val="20"/>
          <w:szCs w:val="20"/>
        </w:rPr>
      </w:pPr>
    </w:p>
    <w:p w:rsidR="00E00D8C" w:rsidRDefault="00E00D8C">
      <w:pPr>
        <w:spacing w:after="0" w:line="240" w:lineRule="auto"/>
        <w:rPr>
          <w:rFonts w:ascii="Verdana" w:eastAsia="Verdana" w:hAnsi="Verdana" w:cs="Verdana"/>
          <w:b/>
          <w:color w:val="000000"/>
          <w:sz w:val="20"/>
          <w:szCs w:val="20"/>
        </w:rPr>
      </w:pPr>
    </w:p>
    <w:p w:rsidR="00E00D8C" w:rsidRDefault="003A6E38">
      <w:pP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 xml:space="preserve">CDE Updates </w:t>
      </w:r>
      <w:r w:rsidRPr="00DE01C1">
        <w:rPr>
          <w:rFonts w:ascii="Verdana" w:eastAsia="Verdana" w:hAnsi="Verdana" w:cs="Verdana"/>
          <w:b/>
          <w:color w:val="000000"/>
          <w:sz w:val="20"/>
          <w:szCs w:val="20"/>
        </w:rPr>
        <w:t>–</w:t>
      </w:r>
      <w:r w:rsidRPr="00DE01C1">
        <w:rPr>
          <w:rFonts w:ascii="Verdana" w:eastAsia="Verdana" w:hAnsi="Verdana" w:cs="Verdana"/>
          <w:color w:val="000000"/>
          <w:sz w:val="20"/>
          <w:szCs w:val="20"/>
        </w:rPr>
        <w:t xml:space="preserve"> </w:t>
      </w:r>
      <w:r w:rsidRPr="00DE01C1">
        <w:rPr>
          <w:rFonts w:ascii="Verdana" w:eastAsia="Verdana" w:hAnsi="Verdana" w:cs="Verdana"/>
          <w:i/>
          <w:color w:val="000000"/>
          <w:sz w:val="20"/>
          <w:szCs w:val="20"/>
        </w:rPr>
        <w:t xml:space="preserve">Andy Tucker  </w:t>
      </w:r>
      <w:r>
        <w:rPr>
          <w:rFonts w:ascii="Verdana" w:eastAsia="Verdana" w:hAnsi="Verdana" w:cs="Verdana"/>
          <w:b/>
          <w:color w:val="000000"/>
          <w:sz w:val="20"/>
          <w:szCs w:val="20"/>
        </w:rPr>
        <w:tab/>
        <w:t xml:space="preserve"> </w:t>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p>
    <w:p w:rsidR="00E00D8C" w:rsidRDefault="003A6E38">
      <w:pP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i/>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p>
    <w:p w:rsidR="003B14BA" w:rsidRPr="003B14BA" w:rsidRDefault="003B14BA" w:rsidP="003B14BA">
      <w:pPr>
        <w:pStyle w:val="ListParagraph"/>
        <w:numPr>
          <w:ilvl w:val="0"/>
          <w:numId w:val="12"/>
        </w:numPr>
        <w:rPr>
          <w:rFonts w:ascii="Verdana" w:hAnsi="Verdana"/>
          <w:bCs/>
          <w:color w:val="000000" w:themeColor="text1"/>
          <w:sz w:val="20"/>
          <w:szCs w:val="20"/>
        </w:rPr>
      </w:pPr>
      <w:r w:rsidRPr="003B14BA">
        <w:rPr>
          <w:rFonts w:ascii="Verdana" w:hAnsi="Verdana"/>
          <w:b/>
          <w:bCs/>
          <w:color w:val="000000" w:themeColor="text1"/>
          <w:sz w:val="20"/>
          <w:szCs w:val="20"/>
        </w:rPr>
        <w:t>SB 19-176</w:t>
      </w:r>
      <w:r>
        <w:rPr>
          <w:rFonts w:ascii="Verdana" w:hAnsi="Verdana"/>
          <w:bCs/>
          <w:color w:val="000000" w:themeColor="text1"/>
          <w:sz w:val="20"/>
          <w:szCs w:val="20"/>
        </w:rPr>
        <w:t xml:space="preserve"> – Changes for Student October Count</w:t>
      </w:r>
      <w:r>
        <w:rPr>
          <w:rFonts w:ascii="Verdana" w:hAnsi="Verdana"/>
          <w:bCs/>
          <w:color w:val="000000" w:themeColor="text1"/>
          <w:sz w:val="20"/>
          <w:szCs w:val="20"/>
        </w:rPr>
        <w:br/>
      </w:r>
      <w:r w:rsidRPr="003B14BA">
        <w:rPr>
          <w:rFonts w:ascii="Verdana" w:hAnsi="Verdana"/>
          <w:bCs/>
          <w:color w:val="0070C0"/>
          <w:sz w:val="20"/>
          <w:szCs w:val="20"/>
        </w:rPr>
        <w:t>Rebecca McCree from CDE</w:t>
      </w:r>
      <w:r w:rsidR="00890EE2">
        <w:rPr>
          <w:rFonts w:ascii="Verdana" w:hAnsi="Verdana"/>
          <w:bCs/>
          <w:color w:val="0070C0"/>
          <w:sz w:val="20"/>
          <w:szCs w:val="20"/>
        </w:rPr>
        <w:t xml:space="preserve"> presented on SB19-176 (funding documentation for CE students for Student October Count 2019). </w:t>
      </w:r>
      <w:r w:rsidR="004E727F">
        <w:rPr>
          <w:rFonts w:ascii="Verdana" w:hAnsi="Verdana"/>
          <w:bCs/>
          <w:color w:val="0070C0"/>
          <w:sz w:val="20"/>
          <w:szCs w:val="20"/>
        </w:rPr>
        <w:t>Districts/Charters n</w:t>
      </w:r>
      <w:r w:rsidR="00890EE2">
        <w:rPr>
          <w:rFonts w:ascii="Verdana" w:hAnsi="Verdana"/>
          <w:bCs/>
          <w:color w:val="0070C0"/>
          <w:sz w:val="20"/>
          <w:szCs w:val="20"/>
        </w:rPr>
        <w:t xml:space="preserve">o longer need to provide attendance verification from off-site courses </w:t>
      </w:r>
      <w:r w:rsidR="004E727F">
        <w:rPr>
          <w:rFonts w:ascii="Verdana" w:hAnsi="Verdana"/>
          <w:bCs/>
          <w:color w:val="0070C0"/>
          <w:sz w:val="20"/>
          <w:szCs w:val="20"/>
        </w:rPr>
        <w:t xml:space="preserve">taken </w:t>
      </w:r>
      <w:r w:rsidR="00890EE2">
        <w:rPr>
          <w:rFonts w:ascii="Verdana" w:hAnsi="Verdana"/>
          <w:bCs/>
          <w:color w:val="0070C0"/>
          <w:sz w:val="20"/>
          <w:szCs w:val="20"/>
        </w:rPr>
        <w:t xml:space="preserve">at the IHE. </w:t>
      </w:r>
      <w:r w:rsidR="00964D76">
        <w:rPr>
          <w:rFonts w:ascii="Verdana" w:hAnsi="Verdana"/>
          <w:bCs/>
          <w:color w:val="0070C0"/>
          <w:sz w:val="20"/>
          <w:szCs w:val="20"/>
        </w:rPr>
        <w:t xml:space="preserve">Now, as long as there is a document that shows payment made of the non-refundable obligation to pay the student-share of </w:t>
      </w:r>
      <w:proofErr w:type="gramStart"/>
      <w:r w:rsidR="00964D76">
        <w:rPr>
          <w:rFonts w:ascii="Verdana" w:hAnsi="Verdana"/>
          <w:bCs/>
          <w:color w:val="0070C0"/>
          <w:sz w:val="20"/>
          <w:szCs w:val="20"/>
        </w:rPr>
        <w:t>tuition, that</w:t>
      </w:r>
      <w:proofErr w:type="gramEnd"/>
      <w:r w:rsidR="00964D76">
        <w:rPr>
          <w:rFonts w:ascii="Verdana" w:hAnsi="Verdana"/>
          <w:bCs/>
          <w:color w:val="0070C0"/>
          <w:sz w:val="20"/>
          <w:szCs w:val="20"/>
        </w:rPr>
        <w:t xml:space="preserve"> is sufficient to meet the </w:t>
      </w:r>
      <w:r w:rsidR="00964D76">
        <w:rPr>
          <w:rFonts w:ascii="Verdana" w:hAnsi="Verdana"/>
          <w:bCs/>
          <w:color w:val="0070C0"/>
          <w:sz w:val="20"/>
          <w:szCs w:val="20"/>
        </w:rPr>
        <w:lastRenderedPageBreak/>
        <w:t>enrollment/attendance requirement.</w:t>
      </w:r>
      <w:r w:rsidR="004E727F">
        <w:rPr>
          <w:rFonts w:ascii="Verdana" w:hAnsi="Verdana"/>
          <w:bCs/>
          <w:color w:val="0070C0"/>
          <w:sz w:val="20"/>
          <w:szCs w:val="20"/>
        </w:rPr>
        <w:t xml:space="preserve"> Affects CE-only and ASCENT students. This information is in the Audit Resource Guide. Please forward unique situations to Rebecca.</w:t>
      </w:r>
      <w:r>
        <w:rPr>
          <w:rFonts w:ascii="Verdana" w:hAnsi="Verdana"/>
          <w:bCs/>
          <w:color w:val="000000" w:themeColor="text1"/>
          <w:sz w:val="20"/>
          <w:szCs w:val="20"/>
        </w:rPr>
        <w:br/>
      </w:r>
    </w:p>
    <w:p w:rsidR="00CC1369" w:rsidRPr="00CC1369" w:rsidRDefault="003B14BA" w:rsidP="00CC1369">
      <w:pPr>
        <w:pStyle w:val="ListParagraph"/>
        <w:numPr>
          <w:ilvl w:val="0"/>
          <w:numId w:val="12"/>
        </w:numPr>
        <w:rPr>
          <w:rFonts w:ascii="Verdana" w:hAnsi="Verdana"/>
          <w:bCs/>
          <w:color w:val="000000" w:themeColor="text1"/>
          <w:sz w:val="20"/>
          <w:szCs w:val="20"/>
        </w:rPr>
      </w:pPr>
      <w:r w:rsidRPr="00D93A4B">
        <w:rPr>
          <w:rFonts w:ascii="Verdana" w:hAnsi="Verdana"/>
          <w:b/>
          <w:bCs/>
          <w:color w:val="000000" w:themeColor="text1"/>
          <w:sz w:val="20"/>
          <w:szCs w:val="20"/>
        </w:rPr>
        <w:t>SB18-225</w:t>
      </w:r>
      <w:r>
        <w:rPr>
          <w:rFonts w:ascii="Verdana" w:hAnsi="Verdana"/>
          <w:bCs/>
          <w:color w:val="000000" w:themeColor="text1"/>
          <w:sz w:val="20"/>
          <w:szCs w:val="20"/>
        </w:rPr>
        <w:t xml:space="preserve"> – Definition of Early College High School – process update</w:t>
      </w:r>
      <w:r w:rsidR="00F73CB6">
        <w:rPr>
          <w:rFonts w:ascii="Verdana" w:hAnsi="Verdana"/>
          <w:bCs/>
          <w:color w:val="000000" w:themeColor="text1"/>
          <w:sz w:val="20"/>
          <w:szCs w:val="20"/>
        </w:rPr>
        <w:br/>
      </w:r>
      <w:r w:rsidR="00F73CB6">
        <w:rPr>
          <w:rFonts w:ascii="Verdana" w:hAnsi="Verdana"/>
          <w:bCs/>
          <w:color w:val="0070C0"/>
          <w:sz w:val="20"/>
          <w:szCs w:val="20"/>
        </w:rPr>
        <w:t>Andy Tucker: definition changed. Schools previously designated as Early Colleges have to reapply with the exception of exempt schools that were established by statute from the beginning. Applications were sent and are due by September 5. Must show curriculum designed to be completed within 4 years that earns a student a HS diploma and 60 credits/associate’s degree/credential. Will work with them to have a successful application.</w:t>
      </w:r>
      <w:r w:rsidR="00CC1369">
        <w:rPr>
          <w:rFonts w:ascii="Verdana" w:hAnsi="Verdana"/>
          <w:bCs/>
          <w:color w:val="0070C0"/>
          <w:sz w:val="20"/>
          <w:szCs w:val="20"/>
        </w:rPr>
        <w:t xml:space="preserve"> Discussion on whether student can participate in ASCENT</w:t>
      </w:r>
      <w:r w:rsidR="00A56A1B">
        <w:rPr>
          <w:rFonts w:ascii="Verdana" w:hAnsi="Verdana"/>
          <w:bCs/>
          <w:color w:val="0070C0"/>
          <w:sz w:val="20"/>
          <w:szCs w:val="20"/>
        </w:rPr>
        <w:t xml:space="preserve"> after an Early College. Andy will follow up for the next meeting.</w:t>
      </w:r>
    </w:p>
    <w:p w:rsidR="00F73CB6" w:rsidRPr="00982651" w:rsidRDefault="00F73CB6" w:rsidP="00F73CB6">
      <w:pPr>
        <w:pStyle w:val="ListParagraph"/>
        <w:rPr>
          <w:rFonts w:ascii="Verdana" w:hAnsi="Verdana"/>
          <w:bCs/>
          <w:color w:val="000000" w:themeColor="text1"/>
          <w:sz w:val="20"/>
          <w:szCs w:val="20"/>
        </w:rPr>
      </w:pPr>
    </w:p>
    <w:p w:rsidR="003B14BA" w:rsidRDefault="003B14BA" w:rsidP="003B14BA">
      <w:pPr>
        <w:pStyle w:val="ListParagraph"/>
        <w:numPr>
          <w:ilvl w:val="0"/>
          <w:numId w:val="12"/>
        </w:numPr>
        <w:rPr>
          <w:rFonts w:ascii="Verdana" w:hAnsi="Verdana"/>
          <w:bCs/>
          <w:color w:val="000000" w:themeColor="text1"/>
          <w:sz w:val="20"/>
          <w:szCs w:val="20"/>
        </w:rPr>
      </w:pPr>
      <w:r w:rsidRPr="00977712">
        <w:rPr>
          <w:rFonts w:ascii="Verdana" w:hAnsi="Verdana"/>
          <w:b/>
          <w:bCs/>
          <w:color w:val="000000" w:themeColor="text1"/>
          <w:sz w:val="20"/>
          <w:szCs w:val="20"/>
        </w:rPr>
        <w:t>SB 19-176</w:t>
      </w:r>
      <w:r w:rsidRPr="008B384B">
        <w:rPr>
          <w:rFonts w:ascii="Verdana" w:hAnsi="Verdana"/>
          <w:bCs/>
          <w:color w:val="000000" w:themeColor="text1"/>
          <w:sz w:val="20"/>
          <w:szCs w:val="20"/>
        </w:rPr>
        <w:t xml:space="preserve"> – Expanding CE Opportunities</w:t>
      </w:r>
    </w:p>
    <w:p w:rsidR="00F73CB6" w:rsidRPr="00F73CB6" w:rsidRDefault="003B14BA" w:rsidP="00F73CB6">
      <w:pPr>
        <w:pStyle w:val="ListParagraph"/>
        <w:numPr>
          <w:ilvl w:val="1"/>
          <w:numId w:val="12"/>
        </w:numPr>
        <w:rPr>
          <w:rFonts w:ascii="Verdana" w:hAnsi="Verdana"/>
          <w:bCs/>
          <w:color w:val="000000" w:themeColor="text1"/>
          <w:sz w:val="20"/>
          <w:szCs w:val="20"/>
        </w:rPr>
      </w:pPr>
      <w:r w:rsidRPr="003E1C14">
        <w:rPr>
          <w:rFonts w:ascii="Verdana" w:hAnsi="Verdana"/>
          <w:color w:val="000000" w:themeColor="text1"/>
          <w:sz w:val="20"/>
          <w:szCs w:val="20"/>
        </w:rPr>
        <w:t>requires that the State Board promulgate rules on the number of CE credit hours required for full time status</w:t>
      </w:r>
    </w:p>
    <w:p w:rsidR="00F73CB6" w:rsidRPr="00F73CB6" w:rsidRDefault="00F73CB6" w:rsidP="00F73CB6">
      <w:pPr>
        <w:pStyle w:val="ListParagraph"/>
        <w:rPr>
          <w:rFonts w:ascii="Verdana" w:hAnsi="Verdana"/>
          <w:bCs/>
          <w:color w:val="000000" w:themeColor="text1"/>
          <w:sz w:val="20"/>
          <w:szCs w:val="20"/>
        </w:rPr>
      </w:pPr>
      <w:r>
        <w:rPr>
          <w:rFonts w:ascii="Verdana" w:hAnsi="Verdana"/>
          <w:bCs/>
          <w:color w:val="0070C0"/>
          <w:sz w:val="20"/>
          <w:szCs w:val="20"/>
        </w:rPr>
        <w:t xml:space="preserve">Andy Tucker: </w:t>
      </w:r>
      <w:r w:rsidR="007F0E3D">
        <w:rPr>
          <w:rFonts w:ascii="Verdana" w:hAnsi="Verdana"/>
          <w:bCs/>
          <w:color w:val="0070C0"/>
          <w:sz w:val="20"/>
          <w:szCs w:val="20"/>
        </w:rPr>
        <w:t>vast majority of the law begins in the 2020 school year. More info is coming. CE Expansion &amp; Innovation Grant is $1.4 million to begin/expand CE in partnership with IHE. Grant application should be available in September.</w:t>
      </w:r>
      <w:r w:rsidR="001F6F87">
        <w:rPr>
          <w:rFonts w:ascii="Verdana" w:hAnsi="Verdana"/>
          <w:bCs/>
          <w:color w:val="0070C0"/>
          <w:sz w:val="20"/>
          <w:szCs w:val="20"/>
        </w:rPr>
        <w:t xml:space="preserve"> A comprehensive CE website </w:t>
      </w:r>
      <w:r w:rsidR="00E44BF5">
        <w:rPr>
          <w:rFonts w:ascii="Verdana" w:hAnsi="Verdana"/>
          <w:bCs/>
          <w:color w:val="0070C0"/>
          <w:sz w:val="20"/>
          <w:szCs w:val="20"/>
        </w:rPr>
        <w:t>needs to be built</w:t>
      </w:r>
      <w:r w:rsidR="00004998">
        <w:rPr>
          <w:rFonts w:ascii="Verdana" w:hAnsi="Verdana"/>
          <w:bCs/>
          <w:color w:val="0070C0"/>
          <w:sz w:val="20"/>
          <w:szCs w:val="20"/>
        </w:rPr>
        <w:t xml:space="preserve"> that will help compare CE, AP, etc</w:t>
      </w:r>
      <w:r w:rsidR="00E44BF5">
        <w:rPr>
          <w:rFonts w:ascii="Verdana" w:hAnsi="Verdana"/>
          <w:bCs/>
          <w:color w:val="0070C0"/>
          <w:sz w:val="20"/>
          <w:szCs w:val="20"/>
        </w:rPr>
        <w:t>. A new staff member will be hired to support the requirements and the CEAB.</w:t>
      </w:r>
      <w:r w:rsidR="00004998">
        <w:rPr>
          <w:rFonts w:ascii="Verdana" w:hAnsi="Verdana"/>
          <w:bCs/>
          <w:color w:val="0070C0"/>
          <w:sz w:val="20"/>
          <w:szCs w:val="20"/>
        </w:rPr>
        <w:t xml:space="preserve"> FAQs are being developed. Discussion on dual enrollment – per Carl, there is no set definition of dual enrollment. Per Andy, schools can follow their district policy and should talk to their legal team regarding questions on course limitations, eligibility.</w:t>
      </w:r>
      <w:r>
        <w:rPr>
          <w:rFonts w:ascii="Verdana" w:hAnsi="Verdana"/>
          <w:bCs/>
          <w:color w:val="0070C0"/>
          <w:sz w:val="20"/>
          <w:szCs w:val="20"/>
        </w:rPr>
        <w:br/>
      </w:r>
    </w:p>
    <w:p w:rsidR="003B14BA" w:rsidRPr="007548E4" w:rsidRDefault="003B14BA" w:rsidP="003B14BA">
      <w:pPr>
        <w:pStyle w:val="ListParagraph"/>
        <w:numPr>
          <w:ilvl w:val="0"/>
          <w:numId w:val="12"/>
        </w:numPr>
        <w:rPr>
          <w:rFonts w:ascii="Verdana" w:hAnsi="Verdana"/>
          <w:bCs/>
          <w:color w:val="000000" w:themeColor="text1"/>
          <w:sz w:val="20"/>
          <w:szCs w:val="20"/>
        </w:rPr>
      </w:pPr>
      <w:r w:rsidRPr="00D93A4B">
        <w:rPr>
          <w:rFonts w:ascii="Verdana" w:hAnsi="Verdana"/>
          <w:b/>
          <w:color w:val="000000" w:themeColor="text1"/>
          <w:sz w:val="20"/>
          <w:szCs w:val="20"/>
        </w:rPr>
        <w:t>SB19-189</w:t>
      </w:r>
      <w:r>
        <w:rPr>
          <w:rFonts w:ascii="Verdana" w:hAnsi="Verdana"/>
          <w:color w:val="000000" w:themeColor="text1"/>
          <w:sz w:val="20"/>
          <w:szCs w:val="20"/>
        </w:rPr>
        <w:t xml:space="preserve"> continuation of CEAB - p</w:t>
      </w:r>
      <w:r w:rsidRPr="00D93A4B">
        <w:rPr>
          <w:rFonts w:ascii="Verdana" w:hAnsi="Verdana"/>
          <w:color w:val="000000" w:themeColor="text1"/>
          <w:sz w:val="20"/>
          <w:szCs w:val="20"/>
        </w:rPr>
        <w:t>assed/signed 6/3/19</w:t>
      </w:r>
      <w:r>
        <w:rPr>
          <w:rFonts w:ascii="Verdana" w:hAnsi="Verdana"/>
          <w:color w:val="000000" w:themeColor="text1"/>
          <w:sz w:val="20"/>
          <w:szCs w:val="20"/>
        </w:rPr>
        <w:t>. E</w:t>
      </w:r>
      <w:r w:rsidRPr="00D93A4B">
        <w:rPr>
          <w:rFonts w:ascii="Verdana" w:hAnsi="Verdana"/>
          <w:color w:val="000000" w:themeColor="text1"/>
          <w:sz w:val="20"/>
          <w:szCs w:val="20"/>
        </w:rPr>
        <w:t>ffective to 9/1/2024</w:t>
      </w:r>
      <w:r>
        <w:rPr>
          <w:rFonts w:ascii="Verdana" w:hAnsi="Verdana"/>
          <w:color w:val="000000" w:themeColor="text1"/>
          <w:sz w:val="20"/>
          <w:szCs w:val="20"/>
        </w:rPr>
        <w:t>.</w:t>
      </w:r>
      <w:r w:rsidR="00004998">
        <w:rPr>
          <w:rFonts w:ascii="Verdana" w:hAnsi="Verdana"/>
          <w:color w:val="000000" w:themeColor="text1"/>
          <w:sz w:val="20"/>
          <w:szCs w:val="20"/>
        </w:rPr>
        <w:br/>
      </w:r>
      <w:r w:rsidR="00004998">
        <w:rPr>
          <w:rFonts w:ascii="Verdana" w:hAnsi="Verdana"/>
          <w:bCs/>
          <w:color w:val="0070C0"/>
          <w:sz w:val="20"/>
          <w:szCs w:val="20"/>
        </w:rPr>
        <w:t xml:space="preserve">Andy Tucker: </w:t>
      </w:r>
      <w:r w:rsidR="00004998">
        <w:rPr>
          <w:rFonts w:ascii="Verdana" w:hAnsi="Verdana"/>
          <w:bCs/>
          <w:color w:val="0070C0"/>
          <w:sz w:val="20"/>
          <w:szCs w:val="20"/>
        </w:rPr>
        <w:t xml:space="preserve">Per SB 19-176, </w:t>
      </w:r>
      <w:r w:rsidR="008D5250">
        <w:rPr>
          <w:rFonts w:ascii="Verdana" w:hAnsi="Verdana"/>
          <w:bCs/>
          <w:color w:val="0070C0"/>
          <w:sz w:val="20"/>
          <w:szCs w:val="20"/>
        </w:rPr>
        <w:t xml:space="preserve">two </w:t>
      </w:r>
      <w:r w:rsidR="00004998">
        <w:rPr>
          <w:rFonts w:ascii="Verdana" w:hAnsi="Verdana"/>
          <w:bCs/>
          <w:color w:val="0070C0"/>
          <w:sz w:val="20"/>
          <w:szCs w:val="20"/>
        </w:rPr>
        <w:t>additional members appointed by the governor’</w:t>
      </w:r>
      <w:r w:rsidR="008D5250">
        <w:rPr>
          <w:rFonts w:ascii="Verdana" w:hAnsi="Verdana"/>
          <w:bCs/>
          <w:color w:val="0070C0"/>
          <w:sz w:val="20"/>
          <w:szCs w:val="20"/>
        </w:rPr>
        <w:t>s office: a HS student and parent.</w:t>
      </w:r>
      <w:r w:rsidR="00004998">
        <w:rPr>
          <w:rFonts w:ascii="Verdana" w:hAnsi="Verdana"/>
          <w:bCs/>
          <w:color w:val="0070C0"/>
          <w:sz w:val="20"/>
          <w:szCs w:val="20"/>
        </w:rPr>
        <w:br/>
      </w:r>
    </w:p>
    <w:p w:rsidR="003B14BA" w:rsidRPr="00CA532D" w:rsidRDefault="003B14BA" w:rsidP="003B14BA">
      <w:pPr>
        <w:pStyle w:val="ListParagraph"/>
        <w:numPr>
          <w:ilvl w:val="0"/>
          <w:numId w:val="12"/>
        </w:numPr>
        <w:rPr>
          <w:rFonts w:ascii="Verdana" w:hAnsi="Verdana"/>
          <w:bCs/>
          <w:color w:val="000000" w:themeColor="text1"/>
          <w:sz w:val="20"/>
          <w:szCs w:val="20"/>
        </w:rPr>
      </w:pPr>
      <w:r>
        <w:rPr>
          <w:rFonts w:ascii="Verdana" w:hAnsi="Verdana"/>
          <w:b/>
          <w:bCs/>
          <w:color w:val="000000" w:themeColor="text1"/>
          <w:sz w:val="20"/>
          <w:szCs w:val="20"/>
        </w:rPr>
        <w:t>2019</w:t>
      </w:r>
      <w:r w:rsidRPr="009A5B79">
        <w:rPr>
          <w:rFonts w:ascii="Verdana" w:hAnsi="Verdana"/>
          <w:b/>
          <w:bCs/>
          <w:color w:val="000000" w:themeColor="text1"/>
          <w:sz w:val="20"/>
          <w:szCs w:val="20"/>
        </w:rPr>
        <w:t>-20 ASCENT slot allocation</w:t>
      </w:r>
      <w:r>
        <w:rPr>
          <w:rFonts w:ascii="Verdana" w:hAnsi="Verdana"/>
          <w:bCs/>
          <w:color w:val="000000" w:themeColor="text1"/>
          <w:sz w:val="20"/>
          <w:szCs w:val="20"/>
        </w:rPr>
        <w:t xml:space="preserve"> </w:t>
      </w:r>
    </w:p>
    <w:p w:rsidR="00CA532D" w:rsidRDefault="00CA532D" w:rsidP="00CA532D">
      <w:pPr>
        <w:pStyle w:val="ListParagraph"/>
        <w:rPr>
          <w:rFonts w:ascii="Verdana" w:hAnsi="Verdana"/>
          <w:bCs/>
          <w:color w:val="0070C0"/>
          <w:sz w:val="20"/>
          <w:szCs w:val="20"/>
        </w:rPr>
      </w:pPr>
      <w:r>
        <w:rPr>
          <w:rFonts w:ascii="Verdana" w:hAnsi="Verdana"/>
          <w:bCs/>
          <w:color w:val="0070C0"/>
          <w:sz w:val="20"/>
          <w:szCs w:val="20"/>
        </w:rPr>
        <w:t xml:space="preserve">Andy Tucker: </w:t>
      </w:r>
      <w:r>
        <w:rPr>
          <w:rFonts w:ascii="Verdana" w:hAnsi="Verdana"/>
          <w:bCs/>
          <w:color w:val="0070C0"/>
          <w:sz w:val="20"/>
          <w:szCs w:val="20"/>
        </w:rPr>
        <w:t xml:space="preserve">Total # of request is 854.5, down 97.5 from last year. </w:t>
      </w:r>
      <w:proofErr w:type="gramStart"/>
      <w:r>
        <w:rPr>
          <w:rFonts w:ascii="Verdana" w:hAnsi="Verdana"/>
          <w:bCs/>
          <w:color w:val="0070C0"/>
          <w:sz w:val="20"/>
          <w:szCs w:val="20"/>
        </w:rPr>
        <w:t>A little surprising requests</w:t>
      </w:r>
      <w:proofErr w:type="gramEnd"/>
      <w:r>
        <w:rPr>
          <w:rFonts w:ascii="Verdana" w:hAnsi="Verdana"/>
          <w:bCs/>
          <w:color w:val="0070C0"/>
          <w:sz w:val="20"/>
          <w:szCs w:val="20"/>
        </w:rPr>
        <w:t xml:space="preserve"> went down but still far exceeding total # of slots allocated of 500. Charter schools were allowed this time.</w:t>
      </w:r>
      <w:r w:rsidR="00442C2B">
        <w:rPr>
          <w:rFonts w:ascii="Verdana" w:hAnsi="Verdana"/>
          <w:bCs/>
          <w:color w:val="0070C0"/>
          <w:sz w:val="20"/>
          <w:szCs w:val="20"/>
        </w:rPr>
        <w:t xml:space="preserve"> 41% of requests came from rural schools, down 10% from last year. CEAB policy states: must first allocate the same # of slots LEP requested prior year before opening up slots to new LEPs. CEAB may want to revisit. </w:t>
      </w:r>
      <w:proofErr w:type="gramStart"/>
      <w:r w:rsidR="00442C2B">
        <w:rPr>
          <w:rFonts w:ascii="Verdana" w:hAnsi="Verdana"/>
          <w:bCs/>
          <w:color w:val="0070C0"/>
          <w:sz w:val="20"/>
          <w:szCs w:val="20"/>
        </w:rPr>
        <w:t>With increase in CE, will have to watch for any potential increase in ASCENT.</w:t>
      </w:r>
      <w:proofErr w:type="gramEnd"/>
      <w:r w:rsidR="00442C2B">
        <w:rPr>
          <w:rFonts w:ascii="Verdana" w:hAnsi="Verdana"/>
          <w:bCs/>
          <w:color w:val="0070C0"/>
          <w:sz w:val="20"/>
          <w:szCs w:val="20"/>
        </w:rPr>
        <w:t xml:space="preserve"> Discussion on timing of ASCENT slot notification, per Andy, must hold off until long bill is signed.</w:t>
      </w:r>
    </w:p>
    <w:p w:rsidR="00CA532D" w:rsidRPr="00CD5F2C" w:rsidRDefault="00CA532D" w:rsidP="00CA532D">
      <w:pPr>
        <w:pStyle w:val="ListParagraph"/>
        <w:rPr>
          <w:rFonts w:ascii="Verdana" w:hAnsi="Verdana"/>
          <w:bCs/>
          <w:color w:val="000000" w:themeColor="text1"/>
          <w:sz w:val="20"/>
          <w:szCs w:val="20"/>
        </w:rPr>
      </w:pPr>
    </w:p>
    <w:p w:rsidR="0062660C" w:rsidRPr="0062660C" w:rsidRDefault="003B14BA" w:rsidP="003B14BA">
      <w:pPr>
        <w:pStyle w:val="ListParagraph"/>
        <w:numPr>
          <w:ilvl w:val="0"/>
          <w:numId w:val="12"/>
        </w:numPr>
        <w:rPr>
          <w:rFonts w:ascii="Verdana" w:hAnsi="Verdana"/>
          <w:bCs/>
          <w:color w:val="000000" w:themeColor="text1"/>
          <w:sz w:val="20"/>
          <w:szCs w:val="20"/>
        </w:rPr>
      </w:pPr>
      <w:r>
        <w:rPr>
          <w:rFonts w:ascii="Verdana" w:hAnsi="Verdana"/>
          <w:b/>
          <w:bCs/>
          <w:color w:val="000000" w:themeColor="text1"/>
          <w:sz w:val="20"/>
          <w:szCs w:val="20"/>
        </w:rPr>
        <w:t>USDE Pell to dual/CE students initiative (2016)</w:t>
      </w:r>
      <w:r>
        <w:rPr>
          <w:rFonts w:ascii="Verdana" w:hAnsi="Verdana"/>
          <w:bCs/>
          <w:i/>
          <w:color w:val="000000" w:themeColor="text1"/>
          <w:sz w:val="20"/>
          <w:szCs w:val="20"/>
        </w:rPr>
        <w:t xml:space="preserve"> – Mary Anne Hunter</w:t>
      </w:r>
    </w:p>
    <w:p w:rsidR="003B14BA" w:rsidRPr="0062660C" w:rsidRDefault="00FE6FAB" w:rsidP="0062660C">
      <w:pPr>
        <w:pStyle w:val="ListParagraph"/>
        <w:rPr>
          <w:rFonts w:ascii="Verdana" w:hAnsi="Verdana"/>
          <w:bCs/>
          <w:color w:val="000000" w:themeColor="text1"/>
          <w:sz w:val="20"/>
          <w:szCs w:val="20"/>
        </w:rPr>
      </w:pPr>
      <w:proofErr w:type="gramStart"/>
      <w:r>
        <w:rPr>
          <w:rFonts w:ascii="Verdana" w:hAnsi="Verdana"/>
          <w:bCs/>
          <w:color w:val="0070C0"/>
          <w:sz w:val="20"/>
          <w:szCs w:val="20"/>
        </w:rPr>
        <w:t>Overview</w:t>
      </w:r>
      <w:r w:rsidR="0062660C">
        <w:rPr>
          <w:rFonts w:ascii="Verdana" w:hAnsi="Verdana"/>
          <w:bCs/>
          <w:color w:val="0070C0"/>
          <w:sz w:val="20"/>
          <w:szCs w:val="20"/>
        </w:rPr>
        <w:t xml:space="preserve"> on NACEP webinar.</w:t>
      </w:r>
      <w:proofErr w:type="gramEnd"/>
      <w:r w:rsidR="0062660C">
        <w:rPr>
          <w:rFonts w:ascii="Verdana" w:hAnsi="Verdana"/>
          <w:bCs/>
          <w:color w:val="0070C0"/>
          <w:sz w:val="20"/>
          <w:szCs w:val="20"/>
        </w:rPr>
        <w:t xml:space="preserve"> Mary Anne will send a link out.</w:t>
      </w:r>
      <w:r>
        <w:rPr>
          <w:rFonts w:ascii="Verdana" w:hAnsi="Verdana"/>
          <w:bCs/>
          <w:color w:val="0070C0"/>
          <w:sz w:val="20"/>
          <w:szCs w:val="20"/>
        </w:rPr>
        <w:t xml:space="preserve"> Discussion on whether using Pell for CE is beneficial for students.</w:t>
      </w:r>
    </w:p>
    <w:p w:rsidR="00E00D8C" w:rsidRDefault="00E00D8C">
      <w:pPr>
        <w:tabs>
          <w:tab w:val="left" w:pos="810"/>
        </w:tabs>
        <w:spacing w:after="0" w:line="240" w:lineRule="auto"/>
        <w:rPr>
          <w:rFonts w:ascii="Verdana" w:eastAsia="Verdana" w:hAnsi="Verdana" w:cs="Verdana"/>
          <w:b/>
          <w:color w:val="000000"/>
          <w:sz w:val="20"/>
          <w:szCs w:val="20"/>
        </w:rPr>
      </w:pPr>
    </w:p>
    <w:p w:rsidR="007B30A2" w:rsidRDefault="007B30A2">
      <w:pPr>
        <w:tabs>
          <w:tab w:val="left" w:pos="810"/>
        </w:tabs>
        <w:spacing w:after="0" w:line="240" w:lineRule="auto"/>
        <w:rPr>
          <w:rFonts w:ascii="Verdana" w:eastAsia="Verdana" w:hAnsi="Verdana" w:cs="Verdana"/>
          <w:b/>
          <w:color w:val="000000"/>
          <w:sz w:val="20"/>
          <w:szCs w:val="20"/>
        </w:rPr>
      </w:pPr>
    </w:p>
    <w:p w:rsidR="007B30A2" w:rsidRDefault="007B30A2">
      <w:pPr>
        <w:tabs>
          <w:tab w:val="left" w:pos="810"/>
        </w:tabs>
        <w:spacing w:after="0" w:line="240" w:lineRule="auto"/>
        <w:rPr>
          <w:rFonts w:ascii="Verdana" w:eastAsia="Verdana" w:hAnsi="Verdana" w:cs="Verdana"/>
          <w:b/>
          <w:color w:val="000000"/>
          <w:sz w:val="20"/>
          <w:szCs w:val="20"/>
        </w:rPr>
      </w:pPr>
    </w:p>
    <w:p w:rsidR="007B30A2" w:rsidRDefault="007B30A2">
      <w:pPr>
        <w:tabs>
          <w:tab w:val="left" w:pos="810"/>
        </w:tabs>
        <w:spacing w:after="0" w:line="240" w:lineRule="auto"/>
        <w:rPr>
          <w:rFonts w:ascii="Verdana" w:eastAsia="Verdana" w:hAnsi="Verdana" w:cs="Verdana"/>
          <w:b/>
          <w:color w:val="000000"/>
          <w:sz w:val="20"/>
          <w:szCs w:val="20"/>
        </w:rPr>
      </w:pPr>
    </w:p>
    <w:p w:rsidR="00D842F6" w:rsidRDefault="00D842F6">
      <w:pPr>
        <w:tabs>
          <w:tab w:val="left" w:pos="810"/>
        </w:tabs>
        <w:spacing w:after="0" w:line="240" w:lineRule="auto"/>
        <w:rPr>
          <w:rFonts w:ascii="Verdana" w:eastAsia="Verdana" w:hAnsi="Verdana" w:cs="Verdana"/>
          <w:b/>
          <w:color w:val="000000"/>
          <w:sz w:val="20"/>
          <w:szCs w:val="20"/>
        </w:rPr>
      </w:pPr>
    </w:p>
    <w:p w:rsidR="00E00D8C" w:rsidRDefault="003A6E38">
      <w:pPr>
        <w:tabs>
          <w:tab w:val="left" w:pos="810"/>
        </w:tabs>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 xml:space="preserve">CDHE Updates </w:t>
      </w:r>
      <w:r>
        <w:rPr>
          <w:rFonts w:ascii="Verdana" w:eastAsia="Verdana" w:hAnsi="Verdana" w:cs="Verdana"/>
          <w:color w:val="000000"/>
          <w:sz w:val="20"/>
          <w:szCs w:val="20"/>
        </w:rPr>
        <w:t xml:space="preserve">– </w:t>
      </w:r>
      <w:r>
        <w:rPr>
          <w:rFonts w:ascii="Verdana" w:eastAsia="Verdana" w:hAnsi="Verdana" w:cs="Verdana"/>
          <w:i/>
          <w:color w:val="000000"/>
          <w:sz w:val="20"/>
          <w:szCs w:val="20"/>
        </w:rPr>
        <w:t>Carl Einhaus</w:t>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p>
    <w:p w:rsidR="00E00D8C" w:rsidRDefault="00E00D8C">
      <w:pPr>
        <w:tabs>
          <w:tab w:val="left" w:pos="810"/>
        </w:tabs>
        <w:spacing w:after="0" w:line="240" w:lineRule="auto"/>
        <w:rPr>
          <w:rFonts w:ascii="Verdana" w:eastAsia="Verdana" w:hAnsi="Verdana" w:cs="Verdana"/>
          <w:color w:val="000000"/>
          <w:sz w:val="20"/>
          <w:szCs w:val="20"/>
        </w:rPr>
      </w:pPr>
    </w:p>
    <w:p w:rsidR="004E727F" w:rsidRPr="007B30A2" w:rsidRDefault="004E727F" w:rsidP="004E727F">
      <w:pPr>
        <w:pStyle w:val="ListParagraph"/>
        <w:numPr>
          <w:ilvl w:val="0"/>
          <w:numId w:val="13"/>
        </w:numPr>
        <w:tabs>
          <w:tab w:val="left" w:pos="810"/>
        </w:tabs>
        <w:spacing w:after="0" w:line="240" w:lineRule="auto"/>
        <w:rPr>
          <w:rFonts w:ascii="Verdana" w:hAnsi="Verdana"/>
          <w:b/>
          <w:color w:val="000000" w:themeColor="text1"/>
          <w:sz w:val="20"/>
          <w:szCs w:val="20"/>
        </w:rPr>
      </w:pPr>
      <w:r>
        <w:rPr>
          <w:rFonts w:ascii="Verdana" w:hAnsi="Verdana"/>
          <w:b/>
          <w:color w:val="000000" w:themeColor="text1"/>
          <w:sz w:val="20"/>
          <w:szCs w:val="20"/>
        </w:rPr>
        <w:t>New local district college board member</w:t>
      </w:r>
      <w:r>
        <w:rPr>
          <w:rFonts w:ascii="Verdana" w:hAnsi="Verdana"/>
          <w:color w:val="000000" w:themeColor="text1"/>
          <w:sz w:val="20"/>
          <w:szCs w:val="20"/>
        </w:rPr>
        <w:t xml:space="preserve"> – Dahl </w:t>
      </w:r>
      <w:proofErr w:type="spellStart"/>
      <w:r>
        <w:rPr>
          <w:rFonts w:ascii="Verdana" w:hAnsi="Verdana"/>
          <w:color w:val="000000" w:themeColor="text1"/>
          <w:sz w:val="20"/>
          <w:szCs w:val="20"/>
        </w:rPr>
        <w:t>Gehle</w:t>
      </w:r>
      <w:proofErr w:type="spellEnd"/>
    </w:p>
    <w:p w:rsidR="007B30A2" w:rsidRDefault="007B30A2" w:rsidP="007B30A2">
      <w:pPr>
        <w:tabs>
          <w:tab w:val="left" w:pos="810"/>
        </w:tabs>
        <w:spacing w:after="0" w:line="240" w:lineRule="auto"/>
        <w:ind w:left="720"/>
        <w:rPr>
          <w:rFonts w:ascii="Verdana" w:hAnsi="Verdana"/>
          <w:bCs/>
          <w:color w:val="0070C0"/>
          <w:sz w:val="20"/>
          <w:szCs w:val="20"/>
        </w:rPr>
      </w:pPr>
      <w:proofErr w:type="gramStart"/>
      <w:r>
        <w:rPr>
          <w:rFonts w:ascii="Verdana" w:hAnsi="Verdana"/>
          <w:bCs/>
          <w:color w:val="0070C0"/>
          <w:sz w:val="20"/>
          <w:szCs w:val="20"/>
        </w:rPr>
        <w:t>Representing area community colleges.</w:t>
      </w:r>
      <w:proofErr w:type="gramEnd"/>
      <w:r>
        <w:rPr>
          <w:rFonts w:ascii="Verdana" w:hAnsi="Verdana"/>
          <w:bCs/>
          <w:color w:val="0070C0"/>
          <w:sz w:val="20"/>
          <w:szCs w:val="20"/>
        </w:rPr>
        <w:t xml:space="preserve"> </w:t>
      </w:r>
      <w:proofErr w:type="gramStart"/>
      <w:r>
        <w:rPr>
          <w:rFonts w:ascii="Verdana" w:hAnsi="Verdana"/>
          <w:bCs/>
          <w:color w:val="0070C0"/>
          <w:sz w:val="20"/>
          <w:szCs w:val="20"/>
        </w:rPr>
        <w:t>DHE appointment.</w:t>
      </w:r>
      <w:proofErr w:type="gramEnd"/>
      <w:r>
        <w:rPr>
          <w:rFonts w:ascii="Verdana" w:hAnsi="Verdana"/>
          <w:bCs/>
          <w:color w:val="0070C0"/>
          <w:sz w:val="20"/>
          <w:szCs w:val="20"/>
        </w:rPr>
        <w:t xml:space="preserve"> Dahl is from Aims CC. She works with CE/ASCENT. 10 years of experience with CE.</w:t>
      </w:r>
    </w:p>
    <w:p w:rsidR="007B30A2" w:rsidRDefault="007B30A2" w:rsidP="007B30A2">
      <w:pPr>
        <w:tabs>
          <w:tab w:val="left" w:pos="810"/>
        </w:tabs>
        <w:spacing w:after="0" w:line="240" w:lineRule="auto"/>
        <w:ind w:left="720"/>
        <w:rPr>
          <w:rFonts w:ascii="Verdana" w:hAnsi="Verdana"/>
          <w:bCs/>
          <w:color w:val="0070C0"/>
          <w:sz w:val="20"/>
          <w:szCs w:val="20"/>
        </w:rPr>
      </w:pPr>
    </w:p>
    <w:p w:rsidR="007B30A2" w:rsidRDefault="007B30A2" w:rsidP="007B30A2">
      <w:pPr>
        <w:tabs>
          <w:tab w:val="left" w:pos="810"/>
        </w:tabs>
        <w:spacing w:after="0" w:line="240" w:lineRule="auto"/>
        <w:ind w:left="720"/>
        <w:rPr>
          <w:rFonts w:ascii="Verdana" w:hAnsi="Verdana"/>
          <w:bCs/>
          <w:color w:val="0070C0"/>
          <w:sz w:val="20"/>
          <w:szCs w:val="20"/>
        </w:rPr>
      </w:pPr>
      <w:r>
        <w:rPr>
          <w:rFonts w:ascii="Verdana" w:hAnsi="Verdana"/>
          <w:bCs/>
          <w:color w:val="0070C0"/>
          <w:sz w:val="20"/>
          <w:szCs w:val="20"/>
        </w:rPr>
        <w:t>Other updates: Open Educational Resources (OER) – free/reduced, digital t</w:t>
      </w:r>
      <w:r w:rsidR="0054699A">
        <w:rPr>
          <w:rFonts w:ascii="Verdana" w:hAnsi="Verdana"/>
          <w:bCs/>
          <w:color w:val="0070C0"/>
          <w:sz w:val="20"/>
          <w:szCs w:val="20"/>
        </w:rPr>
        <w:t>extbooks/resources. Grant opportunities</w:t>
      </w:r>
      <w:r>
        <w:rPr>
          <w:rFonts w:ascii="Verdana" w:hAnsi="Verdana"/>
          <w:bCs/>
          <w:color w:val="0070C0"/>
          <w:sz w:val="20"/>
          <w:szCs w:val="20"/>
        </w:rPr>
        <w:t xml:space="preserve"> available.</w:t>
      </w:r>
      <w:r w:rsidR="0054699A">
        <w:rPr>
          <w:rFonts w:ascii="Verdana" w:hAnsi="Verdana"/>
          <w:bCs/>
          <w:color w:val="0070C0"/>
          <w:sz w:val="20"/>
          <w:szCs w:val="20"/>
        </w:rPr>
        <w:t xml:space="preserve"> Texas has passed legislation that encourages CE to utilize OER. CDHE has been in contact with them to learn more. </w:t>
      </w:r>
      <w:proofErr w:type="gramStart"/>
      <w:r w:rsidR="0054699A">
        <w:rPr>
          <w:rFonts w:ascii="Verdana" w:hAnsi="Verdana"/>
          <w:bCs/>
          <w:color w:val="0070C0"/>
          <w:sz w:val="20"/>
          <w:szCs w:val="20"/>
        </w:rPr>
        <w:t>Announcement for new OER RFP coming soon.</w:t>
      </w:r>
      <w:proofErr w:type="gramEnd"/>
      <w:r w:rsidR="0054699A">
        <w:rPr>
          <w:rFonts w:ascii="Verdana" w:hAnsi="Verdana"/>
          <w:bCs/>
          <w:color w:val="0070C0"/>
          <w:sz w:val="20"/>
          <w:szCs w:val="20"/>
        </w:rPr>
        <w:t xml:space="preserve"> OER can help to eliminate financial burden for CE students.</w:t>
      </w:r>
    </w:p>
    <w:p w:rsidR="0054699A" w:rsidRDefault="0054699A" w:rsidP="007B30A2">
      <w:pPr>
        <w:tabs>
          <w:tab w:val="left" w:pos="810"/>
        </w:tabs>
        <w:spacing w:after="0" w:line="240" w:lineRule="auto"/>
        <w:ind w:left="720"/>
        <w:rPr>
          <w:rFonts w:ascii="Verdana" w:hAnsi="Verdana"/>
          <w:bCs/>
          <w:color w:val="0070C0"/>
          <w:sz w:val="20"/>
          <w:szCs w:val="20"/>
        </w:rPr>
      </w:pPr>
    </w:p>
    <w:p w:rsidR="0054699A" w:rsidRDefault="00B35171" w:rsidP="007B30A2">
      <w:pPr>
        <w:tabs>
          <w:tab w:val="left" w:pos="810"/>
        </w:tabs>
        <w:spacing w:after="0" w:line="240" w:lineRule="auto"/>
        <w:ind w:left="720"/>
        <w:rPr>
          <w:rFonts w:ascii="Verdana" w:hAnsi="Verdana"/>
          <w:bCs/>
          <w:color w:val="0070C0"/>
          <w:sz w:val="20"/>
          <w:szCs w:val="20"/>
        </w:rPr>
      </w:pPr>
      <w:r>
        <w:rPr>
          <w:rFonts w:ascii="Verdana" w:hAnsi="Verdana"/>
          <w:bCs/>
          <w:color w:val="0070C0"/>
          <w:sz w:val="20"/>
          <w:szCs w:val="20"/>
        </w:rPr>
        <w:t xml:space="preserve">Small </w:t>
      </w:r>
      <w:r w:rsidR="0054699A">
        <w:rPr>
          <w:rFonts w:ascii="Verdana" w:hAnsi="Verdana"/>
          <w:bCs/>
          <w:color w:val="0070C0"/>
          <w:sz w:val="20"/>
          <w:szCs w:val="20"/>
        </w:rPr>
        <w:t>workgroup</w:t>
      </w:r>
      <w:r>
        <w:rPr>
          <w:rFonts w:ascii="Verdana" w:hAnsi="Verdana"/>
          <w:bCs/>
          <w:color w:val="0070C0"/>
          <w:sz w:val="20"/>
          <w:szCs w:val="20"/>
        </w:rPr>
        <w:t xml:space="preserve"> met to discuss how to provide guidance on internships in CE and in particular, course credit because prior legislation stated CE can be inclusive of apprenticeships and internships. Implementation has been difficult. Workgroup met to find out what is working to share out. </w:t>
      </w:r>
      <w:r w:rsidR="00CF1048">
        <w:rPr>
          <w:rFonts w:ascii="Verdana" w:hAnsi="Verdana"/>
          <w:bCs/>
          <w:color w:val="0070C0"/>
          <w:sz w:val="20"/>
          <w:szCs w:val="20"/>
        </w:rPr>
        <w:t>There is not a lot of this in CO</w:t>
      </w:r>
      <w:r w:rsidR="000B4095">
        <w:rPr>
          <w:rFonts w:ascii="Verdana" w:hAnsi="Verdana"/>
          <w:bCs/>
          <w:color w:val="0070C0"/>
          <w:sz w:val="20"/>
          <w:szCs w:val="20"/>
        </w:rPr>
        <w:t>;</w:t>
      </w:r>
      <w:r w:rsidR="00CF1048">
        <w:rPr>
          <w:rFonts w:ascii="Verdana" w:hAnsi="Verdana"/>
          <w:bCs/>
          <w:color w:val="0070C0"/>
          <w:sz w:val="20"/>
          <w:szCs w:val="20"/>
        </w:rPr>
        <w:t xml:space="preserve"> however, </w:t>
      </w:r>
      <w:r w:rsidR="00D842F6">
        <w:rPr>
          <w:rFonts w:ascii="Verdana" w:hAnsi="Verdana"/>
          <w:bCs/>
          <w:color w:val="0070C0"/>
          <w:sz w:val="20"/>
          <w:szCs w:val="20"/>
        </w:rPr>
        <w:t xml:space="preserve">there is a </w:t>
      </w:r>
      <w:r w:rsidR="00CF1048">
        <w:rPr>
          <w:rFonts w:ascii="Verdana" w:hAnsi="Verdana"/>
          <w:bCs/>
          <w:color w:val="0070C0"/>
          <w:sz w:val="20"/>
          <w:szCs w:val="20"/>
        </w:rPr>
        <w:t xml:space="preserve">CCA/MSU and </w:t>
      </w:r>
      <w:proofErr w:type="spellStart"/>
      <w:r w:rsidR="00CF1048">
        <w:rPr>
          <w:rFonts w:ascii="Verdana" w:hAnsi="Verdana"/>
          <w:bCs/>
          <w:color w:val="0070C0"/>
          <w:sz w:val="20"/>
          <w:szCs w:val="20"/>
        </w:rPr>
        <w:t>Mi</w:t>
      </w:r>
      <w:proofErr w:type="spellEnd"/>
      <w:r w:rsidR="00CF1048">
        <w:rPr>
          <w:rFonts w:ascii="Verdana" w:hAnsi="Verdana"/>
          <w:bCs/>
          <w:color w:val="0070C0"/>
          <w:sz w:val="20"/>
          <w:szCs w:val="20"/>
        </w:rPr>
        <w:t xml:space="preserve"> Casa partnership </w:t>
      </w:r>
      <w:r w:rsidR="00D842F6">
        <w:rPr>
          <w:rFonts w:ascii="Verdana" w:hAnsi="Verdana"/>
          <w:bCs/>
          <w:color w:val="0070C0"/>
          <w:sz w:val="20"/>
          <w:szCs w:val="20"/>
        </w:rPr>
        <w:t xml:space="preserve">that </w:t>
      </w:r>
      <w:r w:rsidR="00CF1048">
        <w:rPr>
          <w:rFonts w:ascii="Verdana" w:hAnsi="Verdana"/>
          <w:bCs/>
          <w:color w:val="0070C0"/>
          <w:sz w:val="20"/>
          <w:szCs w:val="20"/>
        </w:rPr>
        <w:t xml:space="preserve">offers a pathway with </w:t>
      </w:r>
      <w:r w:rsidR="00452831">
        <w:rPr>
          <w:rFonts w:ascii="Verdana" w:hAnsi="Verdana"/>
          <w:bCs/>
          <w:color w:val="0070C0"/>
          <w:sz w:val="20"/>
          <w:szCs w:val="20"/>
        </w:rPr>
        <w:t>work-based</w:t>
      </w:r>
      <w:r>
        <w:rPr>
          <w:rFonts w:ascii="Verdana" w:hAnsi="Verdana"/>
          <w:bCs/>
          <w:color w:val="0070C0"/>
          <w:sz w:val="20"/>
          <w:szCs w:val="20"/>
        </w:rPr>
        <w:t xml:space="preserve"> </w:t>
      </w:r>
      <w:r w:rsidR="00D842F6">
        <w:rPr>
          <w:rFonts w:ascii="Verdana" w:hAnsi="Verdana"/>
          <w:bCs/>
          <w:color w:val="0070C0"/>
          <w:sz w:val="20"/>
          <w:szCs w:val="20"/>
        </w:rPr>
        <w:t xml:space="preserve">experience (banking). This could be a potential solution. </w:t>
      </w:r>
      <w:proofErr w:type="gramStart"/>
      <w:r w:rsidR="00D842F6">
        <w:rPr>
          <w:rFonts w:ascii="Verdana" w:hAnsi="Verdana"/>
          <w:bCs/>
          <w:color w:val="0070C0"/>
          <w:sz w:val="20"/>
          <w:szCs w:val="20"/>
        </w:rPr>
        <w:t>Working on learning more to scale state-wide.</w:t>
      </w:r>
      <w:proofErr w:type="gramEnd"/>
      <w:r w:rsidR="00D842F6">
        <w:rPr>
          <w:rFonts w:ascii="Verdana" w:hAnsi="Verdana"/>
          <w:bCs/>
          <w:color w:val="0070C0"/>
          <w:sz w:val="20"/>
          <w:szCs w:val="20"/>
        </w:rPr>
        <w:t xml:space="preserve"> Let DHE know if you know of other examples.</w:t>
      </w:r>
    </w:p>
    <w:p w:rsidR="00D842F6" w:rsidRDefault="00D842F6" w:rsidP="007B30A2">
      <w:pPr>
        <w:tabs>
          <w:tab w:val="left" w:pos="810"/>
        </w:tabs>
        <w:spacing w:after="0" w:line="240" w:lineRule="auto"/>
        <w:ind w:left="720"/>
        <w:rPr>
          <w:rFonts w:ascii="Verdana" w:hAnsi="Verdana"/>
          <w:bCs/>
          <w:color w:val="0070C0"/>
          <w:sz w:val="20"/>
          <w:szCs w:val="20"/>
        </w:rPr>
      </w:pPr>
    </w:p>
    <w:p w:rsidR="00D842F6" w:rsidRDefault="00D842F6" w:rsidP="007B30A2">
      <w:pPr>
        <w:tabs>
          <w:tab w:val="left" w:pos="810"/>
        </w:tabs>
        <w:spacing w:after="0" w:line="240" w:lineRule="auto"/>
        <w:ind w:left="720"/>
        <w:rPr>
          <w:rFonts w:ascii="Verdana" w:hAnsi="Verdana"/>
          <w:bCs/>
          <w:color w:val="0070C0"/>
          <w:sz w:val="20"/>
          <w:szCs w:val="20"/>
        </w:rPr>
      </w:pPr>
      <w:r>
        <w:rPr>
          <w:rFonts w:ascii="Verdana" w:hAnsi="Verdana"/>
          <w:bCs/>
          <w:color w:val="0070C0"/>
          <w:sz w:val="20"/>
          <w:szCs w:val="20"/>
        </w:rPr>
        <w:t xml:space="preserve">Free Admissions Application Day: Oct 15. ACC offered transcripts for free that day. </w:t>
      </w:r>
      <w:proofErr w:type="gramStart"/>
      <w:r>
        <w:rPr>
          <w:rFonts w:ascii="Verdana" w:hAnsi="Verdana"/>
          <w:bCs/>
          <w:color w:val="0070C0"/>
          <w:sz w:val="20"/>
          <w:szCs w:val="20"/>
        </w:rPr>
        <w:t>DHE promoting rigorously.</w:t>
      </w:r>
      <w:proofErr w:type="gramEnd"/>
    </w:p>
    <w:p w:rsidR="00D842F6" w:rsidRDefault="00D842F6" w:rsidP="007B30A2">
      <w:pPr>
        <w:tabs>
          <w:tab w:val="left" w:pos="810"/>
        </w:tabs>
        <w:spacing w:after="0" w:line="240" w:lineRule="auto"/>
        <w:ind w:left="720"/>
        <w:rPr>
          <w:rFonts w:ascii="Verdana" w:hAnsi="Verdana"/>
          <w:bCs/>
          <w:color w:val="0070C0"/>
          <w:sz w:val="20"/>
          <w:szCs w:val="20"/>
        </w:rPr>
      </w:pPr>
    </w:p>
    <w:p w:rsidR="00D842F6" w:rsidRPr="007B30A2" w:rsidRDefault="00D842F6" w:rsidP="007B30A2">
      <w:pPr>
        <w:tabs>
          <w:tab w:val="left" w:pos="810"/>
        </w:tabs>
        <w:spacing w:after="0" w:line="240" w:lineRule="auto"/>
        <w:ind w:left="720"/>
        <w:rPr>
          <w:rFonts w:ascii="Verdana" w:hAnsi="Verdana"/>
          <w:b/>
          <w:color w:val="000000" w:themeColor="text1"/>
          <w:sz w:val="20"/>
          <w:szCs w:val="20"/>
        </w:rPr>
      </w:pPr>
      <w:r>
        <w:rPr>
          <w:rFonts w:ascii="Verdana" w:hAnsi="Verdana"/>
          <w:bCs/>
          <w:color w:val="0070C0"/>
          <w:sz w:val="20"/>
          <w:szCs w:val="20"/>
        </w:rPr>
        <w:t xml:space="preserve">CIC: Transitioning to My Colorado Journey. Link is live. </w:t>
      </w:r>
      <w:proofErr w:type="gramStart"/>
      <w:r>
        <w:rPr>
          <w:rFonts w:ascii="Verdana" w:hAnsi="Verdana"/>
          <w:bCs/>
          <w:color w:val="0070C0"/>
          <w:sz w:val="20"/>
          <w:szCs w:val="20"/>
        </w:rPr>
        <w:t>Work in progress.</w:t>
      </w:r>
      <w:proofErr w:type="gramEnd"/>
      <w:r>
        <w:rPr>
          <w:rFonts w:ascii="Verdana" w:hAnsi="Verdana"/>
          <w:bCs/>
          <w:color w:val="0070C0"/>
          <w:sz w:val="20"/>
          <w:szCs w:val="20"/>
        </w:rPr>
        <w:t xml:space="preserve"> More </w:t>
      </w:r>
      <w:proofErr w:type="gramStart"/>
      <w:r>
        <w:rPr>
          <w:rFonts w:ascii="Verdana" w:hAnsi="Verdana"/>
          <w:bCs/>
          <w:color w:val="0070C0"/>
          <w:sz w:val="20"/>
          <w:szCs w:val="20"/>
        </w:rPr>
        <w:t>functionalities</w:t>
      </w:r>
      <w:proofErr w:type="gramEnd"/>
      <w:r>
        <w:rPr>
          <w:rFonts w:ascii="Verdana" w:hAnsi="Verdana"/>
          <w:bCs/>
          <w:color w:val="0070C0"/>
          <w:sz w:val="20"/>
          <w:szCs w:val="20"/>
        </w:rPr>
        <w:t xml:space="preserve"> will be turned on over time. Will help with meaningful career conversations including how CE fits into their academic plan.</w:t>
      </w:r>
    </w:p>
    <w:p w:rsidR="00E00D8C" w:rsidRDefault="003A6E38">
      <w:pPr>
        <w:pBdr>
          <w:top w:val="nil"/>
          <w:left w:val="nil"/>
          <w:bottom w:val="nil"/>
          <w:right w:val="nil"/>
          <w:between w:val="nil"/>
        </w:pBdr>
        <w:ind w:hanging="720"/>
        <w:rPr>
          <w:rFonts w:ascii="Verdana" w:eastAsia="Verdana" w:hAnsi="Verdana" w:cs="Verdana"/>
          <w:color w:val="000000"/>
          <w:sz w:val="20"/>
          <w:szCs w:val="20"/>
        </w:rPr>
      </w:pPr>
      <w:r>
        <w:rPr>
          <w:rFonts w:ascii="Verdana" w:eastAsia="Verdana" w:hAnsi="Verdana" w:cs="Verdana"/>
          <w:color w:val="000000"/>
          <w:sz w:val="20"/>
          <w:szCs w:val="20"/>
        </w:rPr>
        <w:t xml:space="preserve"> </w:t>
      </w:r>
    </w:p>
    <w:p w:rsidR="00E00D8C" w:rsidRDefault="003A6E38">
      <w:pPr>
        <w:tabs>
          <w:tab w:val="left" w:pos="810"/>
        </w:tabs>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Previous discussions follow up</w:t>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p>
    <w:p w:rsidR="004E727F" w:rsidRDefault="004E727F" w:rsidP="004E727F">
      <w:pPr>
        <w:pStyle w:val="ListParagraph"/>
        <w:numPr>
          <w:ilvl w:val="0"/>
          <w:numId w:val="1"/>
        </w:numPr>
        <w:rPr>
          <w:rFonts w:ascii="Verdana" w:hAnsi="Verdana"/>
          <w:b/>
          <w:bCs/>
          <w:color w:val="000000" w:themeColor="text1"/>
          <w:sz w:val="20"/>
          <w:szCs w:val="20"/>
        </w:rPr>
      </w:pPr>
      <w:r>
        <w:rPr>
          <w:rFonts w:ascii="Verdana" w:hAnsi="Verdana"/>
          <w:b/>
          <w:bCs/>
          <w:color w:val="000000" w:themeColor="text1"/>
          <w:sz w:val="20"/>
          <w:szCs w:val="20"/>
        </w:rPr>
        <w:t xml:space="preserve">Board member discussion of ‘Next Steps’ section of 2017-18 </w:t>
      </w:r>
      <w:r w:rsidRPr="001A2CFC">
        <w:rPr>
          <w:rFonts w:ascii="Verdana" w:hAnsi="Verdana"/>
          <w:b/>
          <w:bCs/>
          <w:color w:val="000000" w:themeColor="text1"/>
          <w:sz w:val="20"/>
          <w:szCs w:val="20"/>
        </w:rPr>
        <w:t>Annual Report on Concurrent Enrollment</w:t>
      </w:r>
    </w:p>
    <w:p w:rsidR="00D842F6" w:rsidRDefault="00C66689" w:rsidP="00D842F6">
      <w:pPr>
        <w:pStyle w:val="ListParagraph"/>
        <w:tabs>
          <w:tab w:val="left" w:pos="810"/>
        </w:tabs>
        <w:spacing w:after="0" w:line="240" w:lineRule="auto"/>
        <w:rPr>
          <w:rFonts w:ascii="Verdana" w:hAnsi="Verdana"/>
          <w:bCs/>
          <w:color w:val="0070C0"/>
          <w:sz w:val="20"/>
          <w:szCs w:val="20"/>
        </w:rPr>
      </w:pPr>
      <w:r>
        <w:rPr>
          <w:rFonts w:ascii="Verdana" w:hAnsi="Verdana"/>
          <w:bCs/>
          <w:color w:val="0070C0"/>
          <w:sz w:val="20"/>
          <w:szCs w:val="20"/>
        </w:rPr>
        <w:t xml:space="preserve">Sarah Heath: </w:t>
      </w:r>
      <w:r w:rsidR="00D842F6">
        <w:rPr>
          <w:rFonts w:ascii="Verdana" w:hAnsi="Verdana"/>
          <w:bCs/>
          <w:color w:val="0070C0"/>
          <w:sz w:val="20"/>
          <w:szCs w:val="20"/>
        </w:rPr>
        <w:t>Annual Report is on DHE CE website</w:t>
      </w:r>
      <w:r>
        <w:rPr>
          <w:rFonts w:ascii="Verdana" w:hAnsi="Verdana"/>
          <w:bCs/>
          <w:color w:val="0070C0"/>
          <w:sz w:val="20"/>
          <w:szCs w:val="20"/>
        </w:rPr>
        <w:t xml:space="preserve">, including recommendations (Next Steps p. 26). </w:t>
      </w:r>
      <w:r w:rsidR="004E1EC6">
        <w:rPr>
          <w:rFonts w:ascii="Verdana" w:hAnsi="Verdana"/>
          <w:bCs/>
          <w:color w:val="0070C0"/>
          <w:sz w:val="20"/>
          <w:szCs w:val="20"/>
        </w:rPr>
        <w:t>Someone mentioned that o</w:t>
      </w:r>
      <w:r>
        <w:rPr>
          <w:rFonts w:ascii="Verdana" w:hAnsi="Verdana"/>
          <w:bCs/>
          <w:color w:val="0070C0"/>
          <w:sz w:val="20"/>
          <w:szCs w:val="20"/>
        </w:rPr>
        <w:t>ne item not considered fully is the impact of CE on financial aid status and Satisfactory Academic Progress (SAP).</w:t>
      </w:r>
      <w:r w:rsidR="004E1EC6">
        <w:rPr>
          <w:rFonts w:ascii="Verdana" w:hAnsi="Verdana"/>
          <w:bCs/>
          <w:color w:val="0070C0"/>
          <w:sz w:val="20"/>
          <w:szCs w:val="20"/>
        </w:rPr>
        <w:t xml:space="preserve"> Tammy Ward highlighted that CCCS held a successful CE matriculation workshop with advising, recruitment, and marketing teams. There will be a follow-up working session to get the teams back together to work on a plan.</w:t>
      </w:r>
    </w:p>
    <w:p w:rsidR="004E1EC6" w:rsidRDefault="004E1EC6" w:rsidP="00D842F6">
      <w:pPr>
        <w:pStyle w:val="ListParagraph"/>
        <w:tabs>
          <w:tab w:val="left" w:pos="810"/>
        </w:tabs>
        <w:spacing w:after="0" w:line="240" w:lineRule="auto"/>
        <w:rPr>
          <w:rFonts w:ascii="Verdana" w:hAnsi="Verdana"/>
          <w:bCs/>
          <w:color w:val="0070C0"/>
          <w:sz w:val="20"/>
          <w:szCs w:val="20"/>
        </w:rPr>
      </w:pPr>
    </w:p>
    <w:p w:rsidR="004E1EC6" w:rsidRDefault="004E1EC6" w:rsidP="00D842F6">
      <w:pPr>
        <w:pStyle w:val="ListParagraph"/>
        <w:tabs>
          <w:tab w:val="left" w:pos="810"/>
        </w:tabs>
        <w:spacing w:after="0" w:line="240" w:lineRule="auto"/>
        <w:rPr>
          <w:rFonts w:ascii="Verdana" w:hAnsi="Verdana"/>
          <w:bCs/>
          <w:color w:val="0070C0"/>
          <w:sz w:val="20"/>
          <w:szCs w:val="20"/>
        </w:rPr>
      </w:pPr>
      <w:r>
        <w:rPr>
          <w:rFonts w:ascii="Verdana" w:hAnsi="Verdana"/>
          <w:bCs/>
          <w:color w:val="0070C0"/>
          <w:sz w:val="20"/>
          <w:szCs w:val="20"/>
        </w:rPr>
        <w:t xml:space="preserve">Sarah shared as a result of </w:t>
      </w:r>
      <w:r w:rsidR="005144D6">
        <w:rPr>
          <w:rFonts w:ascii="Verdana" w:hAnsi="Verdana"/>
          <w:bCs/>
          <w:color w:val="0070C0"/>
          <w:sz w:val="20"/>
          <w:szCs w:val="20"/>
        </w:rPr>
        <w:t xml:space="preserve">reauthorized </w:t>
      </w:r>
      <w:r>
        <w:rPr>
          <w:rFonts w:ascii="Verdana" w:hAnsi="Verdana"/>
          <w:bCs/>
          <w:color w:val="0070C0"/>
          <w:sz w:val="20"/>
          <w:szCs w:val="20"/>
        </w:rPr>
        <w:t xml:space="preserve">federal </w:t>
      </w:r>
      <w:proofErr w:type="gramStart"/>
      <w:r w:rsidR="005144D6">
        <w:rPr>
          <w:rFonts w:ascii="Verdana" w:hAnsi="Verdana"/>
          <w:bCs/>
          <w:color w:val="0070C0"/>
          <w:sz w:val="20"/>
          <w:szCs w:val="20"/>
        </w:rPr>
        <w:t>legislation</w:t>
      </w:r>
      <w:r>
        <w:rPr>
          <w:rFonts w:ascii="Verdana" w:hAnsi="Verdana"/>
          <w:bCs/>
          <w:color w:val="0070C0"/>
          <w:sz w:val="20"/>
          <w:szCs w:val="20"/>
        </w:rPr>
        <w:t>,</w:t>
      </w:r>
      <w:proofErr w:type="gramEnd"/>
      <w:r>
        <w:rPr>
          <w:rFonts w:ascii="Verdana" w:hAnsi="Verdana"/>
          <w:bCs/>
          <w:color w:val="0070C0"/>
          <w:sz w:val="20"/>
          <w:szCs w:val="20"/>
        </w:rPr>
        <w:t xml:space="preserve"> </w:t>
      </w:r>
      <w:r w:rsidR="005144D6">
        <w:rPr>
          <w:rFonts w:ascii="Verdana" w:hAnsi="Verdana"/>
          <w:bCs/>
          <w:color w:val="0070C0"/>
          <w:sz w:val="20"/>
          <w:szCs w:val="20"/>
        </w:rPr>
        <w:t xml:space="preserve">CTE </w:t>
      </w:r>
      <w:r>
        <w:rPr>
          <w:rFonts w:ascii="Verdana" w:hAnsi="Verdana"/>
          <w:bCs/>
          <w:color w:val="0070C0"/>
          <w:sz w:val="20"/>
          <w:szCs w:val="20"/>
        </w:rPr>
        <w:t xml:space="preserve">programs of study </w:t>
      </w:r>
      <w:r w:rsidR="005144D6">
        <w:rPr>
          <w:rFonts w:ascii="Verdana" w:hAnsi="Verdana"/>
          <w:bCs/>
          <w:color w:val="0070C0"/>
          <w:sz w:val="20"/>
          <w:szCs w:val="20"/>
        </w:rPr>
        <w:t>are tighter so students can see their progression from as early as middle school.</w:t>
      </w:r>
      <w:r>
        <w:rPr>
          <w:rFonts w:ascii="Verdana" w:hAnsi="Verdana"/>
          <w:bCs/>
          <w:color w:val="0070C0"/>
          <w:sz w:val="20"/>
          <w:szCs w:val="20"/>
        </w:rPr>
        <w:t xml:space="preserve"> </w:t>
      </w:r>
      <w:r w:rsidR="005144D6">
        <w:rPr>
          <w:rFonts w:ascii="Verdana" w:hAnsi="Verdana"/>
          <w:bCs/>
          <w:color w:val="0070C0"/>
          <w:sz w:val="20"/>
          <w:szCs w:val="20"/>
        </w:rPr>
        <w:t>This can have a positive impact on CE matriculation during advising when talking through next steps with students. Also work-based learning is required of all CTE programs so how to leverage prior learning with next steps.</w:t>
      </w:r>
    </w:p>
    <w:p w:rsidR="005144D6" w:rsidRDefault="005144D6" w:rsidP="00D842F6">
      <w:pPr>
        <w:pStyle w:val="ListParagraph"/>
        <w:tabs>
          <w:tab w:val="left" w:pos="810"/>
        </w:tabs>
        <w:spacing w:after="0" w:line="240" w:lineRule="auto"/>
        <w:rPr>
          <w:rFonts w:ascii="Verdana" w:hAnsi="Verdana"/>
          <w:bCs/>
          <w:color w:val="0070C0"/>
          <w:sz w:val="20"/>
          <w:szCs w:val="20"/>
        </w:rPr>
      </w:pPr>
    </w:p>
    <w:p w:rsidR="005144D6" w:rsidRDefault="005144D6" w:rsidP="00D842F6">
      <w:pPr>
        <w:pStyle w:val="ListParagraph"/>
        <w:tabs>
          <w:tab w:val="left" w:pos="810"/>
        </w:tabs>
        <w:spacing w:after="0" w:line="240" w:lineRule="auto"/>
        <w:rPr>
          <w:rFonts w:ascii="Verdana" w:hAnsi="Verdana"/>
          <w:bCs/>
          <w:color w:val="0070C0"/>
          <w:sz w:val="20"/>
          <w:szCs w:val="20"/>
        </w:rPr>
      </w:pPr>
      <w:proofErr w:type="gramStart"/>
      <w:r>
        <w:rPr>
          <w:rFonts w:ascii="Verdana" w:hAnsi="Verdana"/>
          <w:bCs/>
          <w:color w:val="0070C0"/>
          <w:sz w:val="20"/>
          <w:szCs w:val="20"/>
        </w:rPr>
        <w:t>Asked for priorities from this list as a board to focus on.</w:t>
      </w:r>
      <w:proofErr w:type="gramEnd"/>
    </w:p>
    <w:p w:rsidR="005144D6" w:rsidRDefault="005144D6" w:rsidP="00D842F6">
      <w:pPr>
        <w:pStyle w:val="ListParagraph"/>
        <w:tabs>
          <w:tab w:val="left" w:pos="810"/>
        </w:tabs>
        <w:spacing w:after="0" w:line="240" w:lineRule="auto"/>
        <w:rPr>
          <w:rFonts w:ascii="Verdana" w:hAnsi="Verdana"/>
          <w:bCs/>
          <w:color w:val="0070C0"/>
          <w:sz w:val="20"/>
          <w:szCs w:val="20"/>
        </w:rPr>
      </w:pPr>
    </w:p>
    <w:p w:rsidR="005144D6" w:rsidRDefault="005144D6" w:rsidP="00D842F6">
      <w:pPr>
        <w:pStyle w:val="ListParagraph"/>
        <w:tabs>
          <w:tab w:val="left" w:pos="810"/>
        </w:tabs>
        <w:spacing w:after="0" w:line="240" w:lineRule="auto"/>
        <w:rPr>
          <w:rFonts w:ascii="Verdana" w:hAnsi="Verdana"/>
          <w:bCs/>
          <w:color w:val="0070C0"/>
          <w:sz w:val="20"/>
          <w:szCs w:val="20"/>
        </w:rPr>
      </w:pPr>
      <w:proofErr w:type="gramStart"/>
      <w:r>
        <w:rPr>
          <w:rFonts w:ascii="Verdana" w:hAnsi="Verdana"/>
          <w:bCs/>
          <w:color w:val="0070C0"/>
          <w:sz w:val="20"/>
          <w:szCs w:val="20"/>
        </w:rPr>
        <w:t>Discussion on CE Conference hosted by Pikes Peak CC on Nov 8.</w:t>
      </w:r>
      <w:proofErr w:type="gramEnd"/>
      <w:r>
        <w:rPr>
          <w:rFonts w:ascii="Verdana" w:hAnsi="Verdana"/>
          <w:bCs/>
          <w:color w:val="0070C0"/>
          <w:sz w:val="20"/>
          <w:szCs w:val="20"/>
        </w:rPr>
        <w:t xml:space="preserve"> </w:t>
      </w:r>
      <w:proofErr w:type="gramStart"/>
      <w:r>
        <w:rPr>
          <w:rFonts w:ascii="Verdana" w:hAnsi="Verdana"/>
          <w:bCs/>
          <w:color w:val="0070C0"/>
          <w:sz w:val="20"/>
          <w:szCs w:val="20"/>
        </w:rPr>
        <w:t>Discussion on anticipating questions from charters on new CE bill.</w:t>
      </w:r>
      <w:proofErr w:type="gramEnd"/>
    </w:p>
    <w:p w:rsidR="005144D6" w:rsidRDefault="005144D6" w:rsidP="00D842F6">
      <w:pPr>
        <w:pStyle w:val="ListParagraph"/>
        <w:tabs>
          <w:tab w:val="left" w:pos="810"/>
        </w:tabs>
        <w:spacing w:after="0" w:line="240" w:lineRule="auto"/>
        <w:rPr>
          <w:rFonts w:ascii="Verdana" w:hAnsi="Verdana"/>
          <w:bCs/>
          <w:color w:val="0070C0"/>
          <w:sz w:val="20"/>
          <w:szCs w:val="20"/>
        </w:rPr>
      </w:pPr>
    </w:p>
    <w:p w:rsidR="005144D6" w:rsidRDefault="005144D6" w:rsidP="00D842F6">
      <w:pPr>
        <w:pStyle w:val="ListParagraph"/>
        <w:tabs>
          <w:tab w:val="left" w:pos="810"/>
        </w:tabs>
        <w:spacing w:after="0" w:line="240" w:lineRule="auto"/>
        <w:rPr>
          <w:rFonts w:ascii="Verdana" w:hAnsi="Verdana"/>
          <w:bCs/>
          <w:color w:val="0070C0"/>
          <w:sz w:val="20"/>
          <w:szCs w:val="20"/>
        </w:rPr>
      </w:pPr>
    </w:p>
    <w:p w:rsidR="005144D6" w:rsidRDefault="005144D6" w:rsidP="00D842F6">
      <w:pPr>
        <w:pStyle w:val="ListParagraph"/>
        <w:tabs>
          <w:tab w:val="left" w:pos="810"/>
        </w:tabs>
        <w:spacing w:after="0" w:line="240" w:lineRule="auto"/>
        <w:rPr>
          <w:rFonts w:ascii="Verdana" w:hAnsi="Verdana"/>
          <w:bCs/>
          <w:color w:val="0070C0"/>
          <w:sz w:val="20"/>
          <w:szCs w:val="20"/>
        </w:rPr>
      </w:pPr>
    </w:p>
    <w:p w:rsidR="005144D6" w:rsidRPr="00D842F6" w:rsidRDefault="005144D6" w:rsidP="00D842F6">
      <w:pPr>
        <w:pStyle w:val="ListParagraph"/>
        <w:tabs>
          <w:tab w:val="left" w:pos="810"/>
        </w:tabs>
        <w:spacing w:after="0" w:line="240" w:lineRule="auto"/>
        <w:rPr>
          <w:rFonts w:ascii="Verdana" w:hAnsi="Verdana"/>
          <w:b/>
          <w:color w:val="000000" w:themeColor="text1"/>
          <w:sz w:val="20"/>
          <w:szCs w:val="20"/>
        </w:rPr>
      </w:pPr>
    </w:p>
    <w:p w:rsidR="00D842F6" w:rsidRPr="001A2CFC" w:rsidRDefault="00D842F6" w:rsidP="00D842F6">
      <w:pPr>
        <w:pStyle w:val="ListParagraph"/>
        <w:rPr>
          <w:rFonts w:ascii="Verdana" w:hAnsi="Verdana"/>
          <w:b/>
          <w:bCs/>
          <w:color w:val="000000" w:themeColor="text1"/>
          <w:sz w:val="20"/>
          <w:szCs w:val="20"/>
        </w:rPr>
      </w:pPr>
    </w:p>
    <w:p w:rsidR="00E00D8C" w:rsidRPr="005144D6" w:rsidRDefault="004E727F" w:rsidP="004E727F">
      <w:pPr>
        <w:numPr>
          <w:ilvl w:val="0"/>
          <w:numId w:val="1"/>
        </w:numPr>
        <w:pBdr>
          <w:top w:val="nil"/>
          <w:left w:val="nil"/>
          <w:bottom w:val="nil"/>
          <w:right w:val="nil"/>
          <w:between w:val="nil"/>
        </w:pBdr>
        <w:spacing w:after="0"/>
        <w:rPr>
          <w:color w:val="000000"/>
          <w:sz w:val="20"/>
          <w:szCs w:val="20"/>
        </w:rPr>
      </w:pPr>
      <w:r>
        <w:rPr>
          <w:rFonts w:ascii="Verdana" w:eastAsia="Verdana" w:hAnsi="Verdana" w:cs="Verdana"/>
          <w:sz w:val="20"/>
          <w:szCs w:val="20"/>
        </w:rPr>
        <w:t>CEAB to meet</w:t>
      </w:r>
      <w:r w:rsidRPr="00305004">
        <w:rPr>
          <w:rFonts w:ascii="Verdana" w:eastAsia="Verdana" w:hAnsi="Verdana" w:cs="Verdana"/>
          <w:sz w:val="20"/>
          <w:szCs w:val="20"/>
        </w:rPr>
        <w:t xml:space="preserve"> </w:t>
      </w:r>
      <w:r>
        <w:rPr>
          <w:rFonts w:ascii="Verdana" w:eastAsia="Verdana" w:hAnsi="Verdana" w:cs="Verdana"/>
          <w:sz w:val="20"/>
          <w:szCs w:val="20"/>
        </w:rPr>
        <w:t xml:space="preserve">during </w:t>
      </w:r>
      <w:r w:rsidRPr="00305004">
        <w:rPr>
          <w:rFonts w:ascii="Verdana" w:eastAsia="Verdana" w:hAnsi="Verdana" w:cs="Verdana"/>
          <w:sz w:val="20"/>
          <w:szCs w:val="20"/>
        </w:rPr>
        <w:t xml:space="preserve">the summer to </w:t>
      </w:r>
      <w:r>
        <w:rPr>
          <w:rFonts w:ascii="Verdana" w:eastAsia="Verdana" w:hAnsi="Verdana" w:cs="Verdana"/>
          <w:sz w:val="20"/>
          <w:szCs w:val="20"/>
        </w:rPr>
        <w:t xml:space="preserve">draft </w:t>
      </w:r>
      <w:r w:rsidRPr="00305004">
        <w:rPr>
          <w:rFonts w:ascii="Verdana" w:eastAsia="Verdana" w:hAnsi="Verdana" w:cs="Verdana"/>
          <w:sz w:val="20"/>
          <w:szCs w:val="20"/>
        </w:rPr>
        <w:t xml:space="preserve">recommendations for future </w:t>
      </w:r>
      <w:r>
        <w:rPr>
          <w:rFonts w:ascii="Verdana" w:eastAsia="Verdana" w:hAnsi="Verdana" w:cs="Verdana"/>
          <w:sz w:val="20"/>
          <w:szCs w:val="20"/>
        </w:rPr>
        <w:t xml:space="preserve">CE and ASCENT </w:t>
      </w:r>
      <w:r w:rsidRPr="00305004">
        <w:rPr>
          <w:rFonts w:ascii="Verdana" w:eastAsia="Verdana" w:hAnsi="Verdana" w:cs="Verdana"/>
          <w:sz w:val="20"/>
          <w:szCs w:val="20"/>
        </w:rPr>
        <w:t>legislation</w:t>
      </w:r>
    </w:p>
    <w:p w:rsidR="006D27FF" w:rsidRDefault="005144D6" w:rsidP="006D27FF">
      <w:pPr>
        <w:pStyle w:val="ListParagraph"/>
        <w:tabs>
          <w:tab w:val="left" w:pos="810"/>
        </w:tabs>
        <w:spacing w:after="0" w:line="240" w:lineRule="auto"/>
        <w:rPr>
          <w:rFonts w:ascii="Verdana" w:hAnsi="Verdana"/>
          <w:bCs/>
          <w:color w:val="0070C0"/>
          <w:sz w:val="20"/>
          <w:szCs w:val="20"/>
        </w:rPr>
      </w:pPr>
      <w:r>
        <w:rPr>
          <w:rFonts w:ascii="Verdana" w:hAnsi="Verdana"/>
          <w:bCs/>
          <w:color w:val="0070C0"/>
          <w:sz w:val="20"/>
          <w:szCs w:val="20"/>
        </w:rPr>
        <w:t>Brandon Protas: CEAB used to be more active in recommendations to CDE and CDHE</w:t>
      </w:r>
      <w:r>
        <w:rPr>
          <w:rFonts w:ascii="Verdana" w:hAnsi="Verdana"/>
          <w:bCs/>
          <w:color w:val="0070C0"/>
          <w:sz w:val="20"/>
          <w:szCs w:val="20"/>
        </w:rPr>
        <w:t>.</w:t>
      </w:r>
      <w:r>
        <w:rPr>
          <w:rFonts w:ascii="Verdana" w:hAnsi="Verdana"/>
          <w:bCs/>
          <w:color w:val="0070C0"/>
          <w:sz w:val="20"/>
          <w:szCs w:val="20"/>
        </w:rPr>
        <w:t xml:space="preserve"> </w:t>
      </w:r>
      <w:r w:rsidR="006D27FF">
        <w:rPr>
          <w:rFonts w:ascii="Verdana" w:hAnsi="Verdana"/>
          <w:bCs/>
          <w:color w:val="0070C0"/>
          <w:sz w:val="20"/>
          <w:szCs w:val="20"/>
        </w:rPr>
        <w:t xml:space="preserve">New legislation did not have input from CEAB. </w:t>
      </w:r>
      <w:proofErr w:type="gramStart"/>
      <w:r w:rsidR="006D27FF">
        <w:rPr>
          <w:rFonts w:ascii="Verdana" w:hAnsi="Verdana"/>
          <w:bCs/>
          <w:color w:val="0070C0"/>
          <w:sz w:val="20"/>
          <w:szCs w:val="20"/>
        </w:rPr>
        <w:t>Would like to have draft recommendations for future legislation in order to be timelier.</w:t>
      </w:r>
      <w:proofErr w:type="gramEnd"/>
      <w:r w:rsidR="006D27FF">
        <w:rPr>
          <w:rFonts w:ascii="Verdana" w:hAnsi="Verdana"/>
          <w:bCs/>
          <w:color w:val="0070C0"/>
          <w:sz w:val="20"/>
          <w:szCs w:val="20"/>
        </w:rPr>
        <w:t xml:space="preserve"> What is the role of the CEAB and board members? Andy Tucker explained the role of CEAB to provide advice to CDE. The board falls under CDE’s authority.</w:t>
      </w:r>
      <w:r w:rsidR="00E35CFF">
        <w:rPr>
          <w:rFonts w:ascii="Verdana" w:hAnsi="Verdana"/>
          <w:bCs/>
          <w:color w:val="0070C0"/>
          <w:sz w:val="20"/>
          <w:szCs w:val="20"/>
        </w:rPr>
        <w:t xml:space="preserve"> CDE reports to the State Board not the governor.</w:t>
      </w:r>
      <w:r w:rsidR="006D27FF">
        <w:rPr>
          <w:rFonts w:ascii="Verdana" w:hAnsi="Verdana"/>
          <w:bCs/>
          <w:color w:val="0070C0"/>
          <w:sz w:val="20"/>
          <w:szCs w:val="20"/>
        </w:rPr>
        <w:t xml:space="preserve"> </w:t>
      </w:r>
    </w:p>
    <w:p w:rsidR="006D27FF" w:rsidRDefault="006D27FF" w:rsidP="006D27FF">
      <w:pPr>
        <w:pStyle w:val="ListParagraph"/>
        <w:tabs>
          <w:tab w:val="left" w:pos="810"/>
        </w:tabs>
        <w:spacing w:after="0" w:line="240" w:lineRule="auto"/>
        <w:rPr>
          <w:rFonts w:ascii="Verdana" w:hAnsi="Verdana"/>
          <w:bCs/>
          <w:color w:val="0070C0"/>
          <w:sz w:val="20"/>
          <w:szCs w:val="20"/>
        </w:rPr>
      </w:pPr>
    </w:p>
    <w:p w:rsidR="006D27FF" w:rsidRDefault="006D27FF" w:rsidP="006D27FF">
      <w:pPr>
        <w:pStyle w:val="ListParagraph"/>
        <w:tabs>
          <w:tab w:val="left" w:pos="810"/>
        </w:tabs>
        <w:spacing w:after="0" w:line="240" w:lineRule="auto"/>
        <w:rPr>
          <w:rFonts w:ascii="Verdana" w:hAnsi="Verdana"/>
          <w:bCs/>
          <w:color w:val="0070C0"/>
          <w:sz w:val="20"/>
          <w:szCs w:val="20"/>
        </w:rPr>
      </w:pPr>
      <w:proofErr w:type="gramStart"/>
      <w:r>
        <w:rPr>
          <w:rFonts w:ascii="Verdana" w:hAnsi="Verdana"/>
          <w:bCs/>
          <w:color w:val="0070C0"/>
          <w:sz w:val="20"/>
          <w:szCs w:val="20"/>
        </w:rPr>
        <w:t>Discussion on the connection between the CEAB and the State Board.</w:t>
      </w:r>
      <w:proofErr w:type="gramEnd"/>
      <w:r>
        <w:rPr>
          <w:rFonts w:ascii="Verdana" w:hAnsi="Verdana"/>
          <w:bCs/>
          <w:color w:val="0070C0"/>
          <w:sz w:val="20"/>
          <w:szCs w:val="20"/>
        </w:rPr>
        <w:t xml:space="preserve"> Important to make sure CEAB has a voice. </w:t>
      </w:r>
      <w:r w:rsidR="00E35CFF">
        <w:rPr>
          <w:rFonts w:ascii="Verdana" w:hAnsi="Verdana"/>
          <w:bCs/>
          <w:color w:val="0070C0"/>
          <w:sz w:val="20"/>
          <w:szCs w:val="20"/>
        </w:rPr>
        <w:t>Carl Einhaus acknowledged the value in hearing CEAB members’ expertise in DHE’s work.</w:t>
      </w:r>
    </w:p>
    <w:p w:rsidR="00237ACF" w:rsidRDefault="00237ACF" w:rsidP="006D27FF">
      <w:pPr>
        <w:pStyle w:val="ListParagraph"/>
        <w:tabs>
          <w:tab w:val="left" w:pos="810"/>
        </w:tabs>
        <w:spacing w:after="0" w:line="240" w:lineRule="auto"/>
        <w:rPr>
          <w:rFonts w:ascii="Verdana" w:hAnsi="Verdana"/>
          <w:bCs/>
          <w:color w:val="0070C0"/>
          <w:sz w:val="20"/>
          <w:szCs w:val="20"/>
        </w:rPr>
      </w:pPr>
    </w:p>
    <w:p w:rsidR="00237ACF" w:rsidRDefault="00237ACF" w:rsidP="006D27FF">
      <w:pPr>
        <w:pStyle w:val="ListParagraph"/>
        <w:tabs>
          <w:tab w:val="left" w:pos="810"/>
        </w:tabs>
        <w:spacing w:after="0" w:line="240" w:lineRule="auto"/>
        <w:rPr>
          <w:rFonts w:ascii="Verdana" w:hAnsi="Verdana"/>
          <w:bCs/>
          <w:color w:val="0070C0"/>
          <w:sz w:val="20"/>
          <w:szCs w:val="20"/>
        </w:rPr>
      </w:pPr>
      <w:r>
        <w:rPr>
          <w:rFonts w:ascii="Verdana" w:hAnsi="Verdana"/>
          <w:bCs/>
          <w:color w:val="0070C0"/>
          <w:sz w:val="20"/>
          <w:szCs w:val="20"/>
        </w:rPr>
        <w:t>Brandon will help with setting up meeting location for the “draft recommendations” meeting.</w:t>
      </w:r>
    </w:p>
    <w:p w:rsidR="00237ACF" w:rsidRDefault="00237ACF" w:rsidP="006D27FF">
      <w:pPr>
        <w:pStyle w:val="ListParagraph"/>
        <w:tabs>
          <w:tab w:val="left" w:pos="810"/>
        </w:tabs>
        <w:spacing w:after="0" w:line="240" w:lineRule="auto"/>
        <w:rPr>
          <w:rFonts w:ascii="Verdana" w:hAnsi="Verdana"/>
          <w:bCs/>
          <w:color w:val="0070C0"/>
          <w:sz w:val="20"/>
          <w:szCs w:val="20"/>
        </w:rPr>
      </w:pPr>
    </w:p>
    <w:p w:rsidR="00237ACF" w:rsidRDefault="00237ACF" w:rsidP="006D27FF">
      <w:pPr>
        <w:pStyle w:val="ListParagraph"/>
        <w:tabs>
          <w:tab w:val="left" w:pos="810"/>
        </w:tabs>
        <w:spacing w:after="0" w:line="240" w:lineRule="auto"/>
        <w:rPr>
          <w:rFonts w:ascii="Verdana" w:hAnsi="Verdana"/>
          <w:bCs/>
          <w:color w:val="0070C0"/>
          <w:sz w:val="20"/>
          <w:szCs w:val="20"/>
        </w:rPr>
      </w:pPr>
      <w:r>
        <w:rPr>
          <w:rFonts w:ascii="Verdana" w:hAnsi="Verdana"/>
          <w:bCs/>
          <w:color w:val="0070C0"/>
          <w:sz w:val="20"/>
          <w:szCs w:val="20"/>
        </w:rPr>
        <w:t>FYI: public comment on CE Expansion Grant is coming up.</w:t>
      </w:r>
      <w:r w:rsidR="003A3BF4">
        <w:rPr>
          <w:rFonts w:ascii="Verdana" w:hAnsi="Verdana"/>
          <w:bCs/>
          <w:color w:val="0070C0"/>
          <w:sz w:val="20"/>
          <w:szCs w:val="20"/>
        </w:rPr>
        <w:t xml:space="preserve"> </w:t>
      </w:r>
    </w:p>
    <w:p w:rsidR="003A3BF4" w:rsidRDefault="003A3BF4" w:rsidP="006D27FF">
      <w:pPr>
        <w:pStyle w:val="ListParagraph"/>
        <w:tabs>
          <w:tab w:val="left" w:pos="810"/>
        </w:tabs>
        <w:spacing w:after="0" w:line="240" w:lineRule="auto"/>
        <w:rPr>
          <w:rFonts w:ascii="Verdana" w:hAnsi="Verdana"/>
          <w:bCs/>
          <w:color w:val="0070C0"/>
          <w:sz w:val="20"/>
          <w:szCs w:val="20"/>
        </w:rPr>
      </w:pPr>
    </w:p>
    <w:p w:rsidR="003A3BF4" w:rsidRDefault="003A3BF4" w:rsidP="006D27FF">
      <w:pPr>
        <w:pStyle w:val="ListParagraph"/>
        <w:tabs>
          <w:tab w:val="left" w:pos="810"/>
        </w:tabs>
        <w:spacing w:after="0" w:line="240" w:lineRule="auto"/>
        <w:rPr>
          <w:rFonts w:ascii="Verdana" w:hAnsi="Verdana"/>
          <w:bCs/>
          <w:color w:val="0070C0"/>
          <w:sz w:val="20"/>
          <w:szCs w:val="20"/>
        </w:rPr>
      </w:pPr>
      <w:r>
        <w:rPr>
          <w:rFonts w:ascii="Verdana" w:hAnsi="Verdana"/>
          <w:bCs/>
          <w:color w:val="0070C0"/>
          <w:sz w:val="20"/>
          <w:szCs w:val="20"/>
        </w:rPr>
        <w:t>New full-time CDE CE Coordinator will support CEAB’s effectiveness.</w:t>
      </w:r>
      <w:r w:rsidR="00524EFC">
        <w:rPr>
          <w:rFonts w:ascii="Verdana" w:hAnsi="Verdana"/>
          <w:bCs/>
          <w:color w:val="0070C0"/>
          <w:sz w:val="20"/>
          <w:szCs w:val="20"/>
        </w:rPr>
        <w:t xml:space="preserve"> Someone requested more email communication regarding CEAB work.</w:t>
      </w:r>
    </w:p>
    <w:p w:rsidR="00524EFC" w:rsidRDefault="00524EFC" w:rsidP="006D27FF">
      <w:pPr>
        <w:pStyle w:val="ListParagraph"/>
        <w:tabs>
          <w:tab w:val="left" w:pos="810"/>
        </w:tabs>
        <w:spacing w:after="0" w:line="240" w:lineRule="auto"/>
        <w:rPr>
          <w:rFonts w:ascii="Verdana" w:hAnsi="Verdana"/>
          <w:bCs/>
          <w:color w:val="0070C0"/>
          <w:sz w:val="20"/>
          <w:szCs w:val="20"/>
        </w:rPr>
      </w:pPr>
    </w:p>
    <w:p w:rsidR="00524EFC" w:rsidRPr="006D27FF" w:rsidRDefault="00524EFC" w:rsidP="006D27FF">
      <w:pPr>
        <w:pStyle w:val="ListParagraph"/>
        <w:tabs>
          <w:tab w:val="left" w:pos="810"/>
        </w:tabs>
        <w:spacing w:after="0" w:line="240" w:lineRule="auto"/>
        <w:rPr>
          <w:rFonts w:ascii="Verdana" w:hAnsi="Verdana"/>
          <w:bCs/>
          <w:color w:val="0070C0"/>
          <w:sz w:val="20"/>
          <w:szCs w:val="20"/>
        </w:rPr>
      </w:pPr>
      <w:r>
        <w:rPr>
          <w:rFonts w:ascii="Verdana" w:hAnsi="Verdana"/>
          <w:bCs/>
          <w:color w:val="0070C0"/>
          <w:sz w:val="20"/>
          <w:szCs w:val="20"/>
        </w:rPr>
        <w:t>Andy Tucker invited board members to be part of CE Expansion Grant application readers and give input in new CE website.</w:t>
      </w:r>
    </w:p>
    <w:p w:rsidR="00E00D8C" w:rsidRDefault="003A6E38">
      <w:pPr>
        <w:pBdr>
          <w:top w:val="nil"/>
          <w:left w:val="nil"/>
          <w:bottom w:val="nil"/>
          <w:right w:val="nil"/>
          <w:between w:val="nil"/>
        </w:pBdr>
        <w:tabs>
          <w:tab w:val="left" w:pos="810"/>
        </w:tabs>
        <w:spacing w:after="0" w:line="240" w:lineRule="auto"/>
        <w:ind w:left="720"/>
        <w:rPr>
          <w:rFonts w:ascii="Verdana" w:eastAsia="Verdana" w:hAnsi="Verdana" w:cs="Verdana"/>
          <w:i/>
          <w:color w:val="000000"/>
          <w:sz w:val="20"/>
          <w:szCs w:val="20"/>
        </w:rPr>
      </w:pPr>
      <w:r>
        <w:rPr>
          <w:rFonts w:ascii="Verdana" w:eastAsia="Verdana" w:hAnsi="Verdana" w:cs="Verdana"/>
          <w:color w:val="000000"/>
          <w:sz w:val="20"/>
          <w:szCs w:val="20"/>
        </w:rPr>
        <w:t> </w:t>
      </w:r>
    </w:p>
    <w:p w:rsidR="00E00D8C" w:rsidRDefault="003A6E38">
      <w:pPr>
        <w:spacing w:after="0" w:line="240" w:lineRule="auto"/>
        <w:ind w:left="2070" w:hanging="2070"/>
        <w:rPr>
          <w:rFonts w:ascii="Verdana" w:eastAsia="Verdana" w:hAnsi="Verdana" w:cs="Verdana"/>
          <w:b/>
          <w:color w:val="000000"/>
          <w:sz w:val="20"/>
          <w:szCs w:val="20"/>
        </w:rPr>
      </w:pPr>
      <w:r>
        <w:rPr>
          <w:rFonts w:ascii="Verdana" w:eastAsia="Verdana" w:hAnsi="Verdana" w:cs="Verdana"/>
          <w:b/>
          <w:color w:val="000000"/>
          <w:sz w:val="20"/>
          <w:szCs w:val="20"/>
        </w:rPr>
        <w:t xml:space="preserve">Public Input </w:t>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p>
    <w:p w:rsidR="00E00D8C" w:rsidRDefault="00E00D8C" w:rsidP="00575D8E">
      <w:pPr>
        <w:spacing w:after="0" w:line="240" w:lineRule="auto"/>
        <w:rPr>
          <w:rFonts w:ascii="Verdana" w:eastAsia="Verdana" w:hAnsi="Verdana" w:cs="Verdana"/>
          <w:sz w:val="20"/>
          <w:szCs w:val="20"/>
        </w:rPr>
      </w:pPr>
    </w:p>
    <w:p w:rsidR="004A655E" w:rsidRDefault="004A655E" w:rsidP="00575D8E">
      <w:pPr>
        <w:spacing w:after="0" w:line="240" w:lineRule="auto"/>
        <w:rPr>
          <w:rFonts w:ascii="Verdana" w:eastAsia="Verdana" w:hAnsi="Verdana" w:cs="Verdana"/>
          <w:sz w:val="20"/>
          <w:szCs w:val="20"/>
        </w:rPr>
      </w:pPr>
    </w:p>
    <w:p w:rsidR="00E00D8C" w:rsidRDefault="003A6E38">
      <w:pPr>
        <w:spacing w:after="0" w:line="240" w:lineRule="auto"/>
        <w:ind w:left="2070" w:hanging="2070"/>
        <w:rPr>
          <w:rFonts w:ascii="Verdana" w:eastAsia="Verdana" w:hAnsi="Verdana" w:cs="Verdana"/>
          <w:b/>
          <w:color w:val="000000"/>
          <w:sz w:val="20"/>
          <w:szCs w:val="20"/>
        </w:rPr>
      </w:pPr>
      <w:r>
        <w:rPr>
          <w:rFonts w:ascii="Verdana" w:eastAsia="Verdana" w:hAnsi="Verdana" w:cs="Verdana"/>
          <w:b/>
          <w:color w:val="000000"/>
          <w:sz w:val="20"/>
          <w:szCs w:val="20"/>
        </w:rPr>
        <w:t xml:space="preserve">Action Plan and Next Steps </w:t>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p>
    <w:p w:rsidR="00237ACF" w:rsidRDefault="00237ACF" w:rsidP="00237ACF">
      <w:pPr>
        <w:pStyle w:val="ListParagraph"/>
        <w:tabs>
          <w:tab w:val="left" w:pos="810"/>
        </w:tabs>
        <w:spacing w:after="0" w:line="240" w:lineRule="auto"/>
        <w:rPr>
          <w:rFonts w:ascii="Verdana" w:hAnsi="Verdana"/>
          <w:bCs/>
          <w:color w:val="0070C0"/>
          <w:sz w:val="20"/>
          <w:szCs w:val="20"/>
        </w:rPr>
      </w:pPr>
      <w:proofErr w:type="gramStart"/>
      <w:r>
        <w:rPr>
          <w:rFonts w:ascii="Verdana" w:hAnsi="Verdana"/>
          <w:bCs/>
          <w:color w:val="0070C0"/>
          <w:sz w:val="20"/>
          <w:szCs w:val="20"/>
        </w:rPr>
        <w:t>For next meeting, a report out from the “draft recommendations” meeting.</w:t>
      </w:r>
      <w:proofErr w:type="gramEnd"/>
    </w:p>
    <w:p w:rsidR="004E727F" w:rsidRPr="00954366" w:rsidRDefault="004E727F" w:rsidP="004E727F">
      <w:pPr>
        <w:pStyle w:val="ListParagraph"/>
        <w:pBdr>
          <w:top w:val="nil"/>
          <w:left w:val="nil"/>
          <w:bottom w:val="nil"/>
          <w:right w:val="nil"/>
          <w:between w:val="nil"/>
        </w:pBdr>
        <w:spacing w:after="0"/>
        <w:rPr>
          <w:color w:val="000000"/>
          <w:sz w:val="20"/>
          <w:szCs w:val="20"/>
        </w:rPr>
      </w:pPr>
    </w:p>
    <w:p w:rsidR="00E00D8C" w:rsidRDefault="003A6E38" w:rsidP="00954366">
      <w:pPr>
        <w:pBdr>
          <w:top w:val="nil"/>
          <w:left w:val="nil"/>
          <w:bottom w:val="nil"/>
          <w:right w:val="nil"/>
          <w:between w:val="nil"/>
        </w:pBdr>
        <w:spacing w:after="0" w:line="240" w:lineRule="auto"/>
        <w:rPr>
          <w:color w:val="000000"/>
          <w:sz w:val="20"/>
          <w:szCs w:val="20"/>
        </w:rPr>
      </w:pPr>
      <w:r w:rsidRPr="00954366">
        <w:rPr>
          <w:rFonts w:ascii="Verdana" w:eastAsia="Verdana" w:hAnsi="Verdana" w:cs="Verdana"/>
          <w:b/>
          <w:color w:val="000000"/>
          <w:sz w:val="20"/>
          <w:szCs w:val="20"/>
        </w:rPr>
        <w:t>Next meeting</w:t>
      </w:r>
      <w:r>
        <w:rPr>
          <w:rFonts w:ascii="Verdana" w:eastAsia="Verdana" w:hAnsi="Verdana" w:cs="Verdana"/>
          <w:color w:val="000000"/>
          <w:sz w:val="20"/>
          <w:szCs w:val="20"/>
        </w:rPr>
        <w:t xml:space="preserve">: </w:t>
      </w:r>
    </w:p>
    <w:p w:rsidR="00E00D8C" w:rsidRDefault="003A6E38">
      <w:pPr>
        <w:numPr>
          <w:ilvl w:val="1"/>
          <w:numId w:val="7"/>
        </w:numPr>
        <w:pBdr>
          <w:top w:val="nil"/>
          <w:left w:val="nil"/>
          <w:bottom w:val="nil"/>
          <w:right w:val="nil"/>
          <w:between w:val="nil"/>
        </w:pBdr>
        <w:spacing w:after="0" w:line="240" w:lineRule="auto"/>
        <w:rPr>
          <w:b/>
          <w:color w:val="000000"/>
          <w:sz w:val="20"/>
          <w:szCs w:val="20"/>
        </w:rPr>
      </w:pPr>
      <w:r>
        <w:rPr>
          <w:rFonts w:ascii="Verdana" w:eastAsia="Verdana" w:hAnsi="Verdana" w:cs="Verdana"/>
          <w:color w:val="000000"/>
          <w:sz w:val="20"/>
          <w:szCs w:val="20"/>
        </w:rPr>
        <w:t>Date:</w:t>
      </w:r>
      <w:r>
        <w:rPr>
          <w:rFonts w:ascii="Verdana" w:eastAsia="Verdana" w:hAnsi="Verdana" w:cs="Verdana"/>
          <w:b/>
          <w:color w:val="000000"/>
          <w:sz w:val="20"/>
          <w:szCs w:val="20"/>
        </w:rPr>
        <w:t xml:space="preserve">   </w:t>
      </w:r>
      <w:r w:rsidR="004E727F">
        <w:rPr>
          <w:rFonts w:ascii="Verdana" w:eastAsia="Verdana" w:hAnsi="Verdana" w:cs="Verdana"/>
          <w:color w:val="000000"/>
          <w:sz w:val="20"/>
          <w:szCs w:val="20"/>
        </w:rPr>
        <w:t>October 24</w:t>
      </w:r>
      <w:r w:rsidRPr="00954366">
        <w:rPr>
          <w:rFonts w:ascii="Verdana" w:eastAsia="Verdana" w:hAnsi="Verdana" w:cs="Verdana"/>
          <w:color w:val="000000"/>
          <w:sz w:val="20"/>
          <w:szCs w:val="20"/>
        </w:rPr>
        <w:t>, 2019</w:t>
      </w:r>
    </w:p>
    <w:p w:rsidR="00E00D8C" w:rsidRDefault="003A6E38">
      <w:pPr>
        <w:numPr>
          <w:ilvl w:val="1"/>
          <w:numId w:val="7"/>
        </w:numPr>
        <w:pBdr>
          <w:top w:val="nil"/>
          <w:left w:val="nil"/>
          <w:bottom w:val="nil"/>
          <w:right w:val="nil"/>
          <w:between w:val="nil"/>
        </w:pBdr>
        <w:spacing w:after="0" w:line="240" w:lineRule="auto"/>
        <w:rPr>
          <w:b/>
          <w:color w:val="000000"/>
          <w:sz w:val="20"/>
          <w:szCs w:val="20"/>
        </w:rPr>
      </w:pPr>
      <w:r>
        <w:rPr>
          <w:rFonts w:ascii="Verdana" w:eastAsia="Verdana" w:hAnsi="Verdana" w:cs="Verdana"/>
          <w:color w:val="000000"/>
          <w:sz w:val="20"/>
          <w:szCs w:val="20"/>
        </w:rPr>
        <w:t>Location</w:t>
      </w:r>
      <w:r w:rsidR="00954366">
        <w:rPr>
          <w:rFonts w:ascii="Verdana" w:eastAsia="Verdana" w:hAnsi="Verdana" w:cs="Verdana"/>
          <w:color w:val="000000"/>
          <w:sz w:val="20"/>
          <w:szCs w:val="20"/>
        </w:rPr>
        <w:t>:</w:t>
      </w:r>
      <w:r>
        <w:rPr>
          <w:rFonts w:ascii="Verdana" w:eastAsia="Verdana" w:hAnsi="Verdana" w:cs="Verdana"/>
          <w:b/>
          <w:color w:val="000000"/>
          <w:sz w:val="20"/>
          <w:szCs w:val="20"/>
        </w:rPr>
        <w:t xml:space="preserve"> </w:t>
      </w:r>
      <w:r w:rsidR="004E727F">
        <w:rPr>
          <w:rFonts w:ascii="Verdana" w:eastAsia="Verdana" w:hAnsi="Verdana" w:cs="Verdana"/>
          <w:color w:val="000000"/>
          <w:sz w:val="20"/>
          <w:szCs w:val="20"/>
        </w:rPr>
        <w:t>Community College of Aurora</w:t>
      </w:r>
    </w:p>
    <w:p w:rsidR="00E00D8C" w:rsidRDefault="003A6E38">
      <w:pPr>
        <w:tabs>
          <w:tab w:val="left" w:pos="720"/>
        </w:tabs>
        <w:spacing w:after="0" w:line="240" w:lineRule="auto"/>
        <w:ind w:left="810" w:hanging="2070"/>
        <w:rPr>
          <w:rFonts w:ascii="Verdana" w:eastAsia="Verdana" w:hAnsi="Verdana" w:cs="Verdana"/>
          <w:i/>
          <w:color w:val="000000"/>
          <w:sz w:val="20"/>
          <w:szCs w:val="20"/>
        </w:rPr>
      </w:pPr>
      <w:r>
        <w:rPr>
          <w:rFonts w:ascii="Verdana" w:eastAsia="Verdana" w:hAnsi="Verdana" w:cs="Verdana"/>
          <w:i/>
          <w:color w:val="000000"/>
          <w:sz w:val="20"/>
          <w:szCs w:val="20"/>
        </w:rPr>
        <w:tab/>
      </w:r>
    </w:p>
    <w:p w:rsidR="00E00D8C" w:rsidRDefault="00E00D8C">
      <w:pPr>
        <w:spacing w:after="0" w:line="240" w:lineRule="auto"/>
        <w:ind w:left="2074" w:hanging="2074"/>
        <w:rPr>
          <w:rFonts w:ascii="Verdana" w:eastAsia="Verdana" w:hAnsi="Verdana" w:cs="Verdana"/>
          <w:b/>
          <w:color w:val="000000"/>
          <w:sz w:val="20"/>
          <w:szCs w:val="20"/>
        </w:rPr>
      </w:pPr>
    </w:p>
    <w:p w:rsidR="00E00D8C" w:rsidRDefault="00954366">
      <w:pPr>
        <w:spacing w:after="0" w:line="240" w:lineRule="auto"/>
        <w:ind w:left="2074" w:hanging="2074"/>
        <w:rPr>
          <w:rFonts w:ascii="Verdana" w:eastAsia="Verdana" w:hAnsi="Verdana" w:cs="Verdana"/>
          <w:color w:val="000000"/>
          <w:sz w:val="20"/>
          <w:szCs w:val="20"/>
        </w:rPr>
      </w:pPr>
      <w:r>
        <w:rPr>
          <w:rFonts w:ascii="Verdana" w:eastAsia="Verdana" w:hAnsi="Verdana" w:cs="Verdana"/>
          <w:b/>
          <w:color w:val="000000"/>
          <w:sz w:val="20"/>
          <w:szCs w:val="20"/>
        </w:rPr>
        <w:t xml:space="preserve">Meeting </w:t>
      </w:r>
      <w:r w:rsidR="003A6E38">
        <w:rPr>
          <w:rFonts w:ascii="Verdana" w:eastAsia="Verdana" w:hAnsi="Verdana" w:cs="Verdana"/>
          <w:b/>
          <w:color w:val="000000"/>
          <w:sz w:val="20"/>
          <w:szCs w:val="20"/>
        </w:rPr>
        <w:t>Adjourn</w:t>
      </w:r>
      <w:r>
        <w:rPr>
          <w:rFonts w:ascii="Verdana" w:eastAsia="Verdana" w:hAnsi="Verdana" w:cs="Verdana"/>
          <w:b/>
          <w:color w:val="000000"/>
          <w:sz w:val="20"/>
          <w:szCs w:val="20"/>
        </w:rPr>
        <w:t xml:space="preserve">ed:  </w:t>
      </w:r>
      <w:r w:rsidR="009D1C28">
        <w:rPr>
          <w:rFonts w:ascii="Verdana" w:eastAsia="Verdana" w:hAnsi="Verdana" w:cs="Verdana"/>
          <w:color w:val="000000"/>
          <w:sz w:val="20"/>
          <w:szCs w:val="20"/>
        </w:rPr>
        <w:t>___</w:t>
      </w:r>
      <w:bookmarkStart w:id="1" w:name="_GoBack"/>
      <w:bookmarkEnd w:id="1"/>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t xml:space="preserve">   </w:t>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p>
    <w:p w:rsidR="00E00D8C" w:rsidRDefault="00E00D8C">
      <w:pPr>
        <w:spacing w:after="0" w:line="240" w:lineRule="auto"/>
        <w:ind w:left="2074" w:hanging="2074"/>
        <w:rPr>
          <w:rFonts w:ascii="Verdana" w:eastAsia="Verdana" w:hAnsi="Verdana" w:cs="Verdana"/>
          <w:sz w:val="20"/>
          <w:szCs w:val="20"/>
        </w:rPr>
      </w:pPr>
    </w:p>
    <w:p w:rsidR="00E00D8C" w:rsidRDefault="00E00D8C">
      <w:pPr>
        <w:spacing w:after="0" w:line="240" w:lineRule="auto"/>
        <w:ind w:left="2074" w:hanging="2074"/>
        <w:rPr>
          <w:rFonts w:ascii="Verdana" w:eastAsia="Verdana" w:hAnsi="Verdana" w:cs="Verdana"/>
          <w:sz w:val="20"/>
          <w:szCs w:val="20"/>
        </w:rPr>
      </w:pPr>
    </w:p>
    <w:sectPr w:rsidR="00E00D8C">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341" w:rsidRDefault="003A6E38">
      <w:pPr>
        <w:spacing w:after="0" w:line="240" w:lineRule="auto"/>
      </w:pPr>
      <w:r>
        <w:separator/>
      </w:r>
    </w:p>
  </w:endnote>
  <w:endnote w:type="continuationSeparator" w:id="0">
    <w:p w:rsidR="00A21341" w:rsidRDefault="003A6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119" w:rsidRDefault="003711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8C" w:rsidRDefault="00E00D8C">
    <w:pPr>
      <w:pBdr>
        <w:top w:val="nil"/>
        <w:left w:val="nil"/>
        <w:bottom w:val="nil"/>
        <w:right w:val="nil"/>
        <w:between w:val="nil"/>
      </w:pBdr>
      <w:tabs>
        <w:tab w:val="center" w:pos="4680"/>
        <w:tab w:val="right" w:pos="9360"/>
      </w:tabs>
      <w:ind w:left="720"/>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119" w:rsidRDefault="00371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341" w:rsidRDefault="003A6E38">
      <w:pPr>
        <w:spacing w:after="0" w:line="240" w:lineRule="auto"/>
      </w:pPr>
      <w:r>
        <w:separator/>
      </w:r>
    </w:p>
  </w:footnote>
  <w:footnote w:type="continuationSeparator" w:id="0">
    <w:p w:rsidR="00A21341" w:rsidRDefault="003A6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119" w:rsidRDefault="003711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8C" w:rsidRPr="00DE01C1" w:rsidRDefault="009D1C28" w:rsidP="00DE01C1">
    <w:pPr>
      <w:pStyle w:val="Header"/>
      <w:jc w:val="center"/>
    </w:pPr>
    <w:sdt>
      <w:sdtPr>
        <w:id w:val="1953825695"/>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E01C1">
      <w:rPr>
        <w:noProof/>
        <w:color w:val="000000"/>
      </w:rPr>
      <w:drawing>
        <wp:inline distT="0" distB="0" distL="0" distR="0" wp14:anchorId="695E956C" wp14:editId="6C97311D">
          <wp:extent cx="2474981" cy="4511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74981" cy="45110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119" w:rsidRDefault="003711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4598"/>
    <w:multiLevelType w:val="hybridMultilevel"/>
    <w:tmpl w:val="4D74E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127E91"/>
    <w:multiLevelType w:val="hybridMultilevel"/>
    <w:tmpl w:val="F494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B5CE2"/>
    <w:multiLevelType w:val="hybridMultilevel"/>
    <w:tmpl w:val="ABCC2966"/>
    <w:lvl w:ilvl="0" w:tplc="07D498E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D2F39"/>
    <w:multiLevelType w:val="hybridMultilevel"/>
    <w:tmpl w:val="CDC2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526A7"/>
    <w:multiLevelType w:val="multilevel"/>
    <w:tmpl w:val="1B144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E397FA3"/>
    <w:multiLevelType w:val="multilevel"/>
    <w:tmpl w:val="634A902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1647C43"/>
    <w:multiLevelType w:val="multilevel"/>
    <w:tmpl w:val="CAE2E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4D16667"/>
    <w:multiLevelType w:val="hybridMultilevel"/>
    <w:tmpl w:val="8F32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19551D"/>
    <w:multiLevelType w:val="multilevel"/>
    <w:tmpl w:val="EF7648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501A3EC4"/>
    <w:multiLevelType w:val="multilevel"/>
    <w:tmpl w:val="31B8C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5001B24"/>
    <w:multiLevelType w:val="hybridMultilevel"/>
    <w:tmpl w:val="32EAA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430278"/>
    <w:multiLevelType w:val="multilevel"/>
    <w:tmpl w:val="AA341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97F16EE"/>
    <w:multiLevelType w:val="multilevel"/>
    <w:tmpl w:val="B24461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nsid w:val="6FC4701E"/>
    <w:multiLevelType w:val="hybridMultilevel"/>
    <w:tmpl w:val="C02CE7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8872A6C"/>
    <w:multiLevelType w:val="multilevel"/>
    <w:tmpl w:val="6EAEA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2"/>
  </w:num>
  <w:num w:numId="3">
    <w:abstractNumId w:val="9"/>
  </w:num>
  <w:num w:numId="4">
    <w:abstractNumId w:val="14"/>
  </w:num>
  <w:num w:numId="5">
    <w:abstractNumId w:val="5"/>
  </w:num>
  <w:num w:numId="6">
    <w:abstractNumId w:val="11"/>
  </w:num>
  <w:num w:numId="7">
    <w:abstractNumId w:val="8"/>
  </w:num>
  <w:num w:numId="8">
    <w:abstractNumId w:val="4"/>
  </w:num>
  <w:num w:numId="9">
    <w:abstractNumId w:val="13"/>
  </w:num>
  <w:num w:numId="10">
    <w:abstractNumId w:val="0"/>
  </w:num>
  <w:num w:numId="11">
    <w:abstractNumId w:val="1"/>
  </w:num>
  <w:num w:numId="12">
    <w:abstractNumId w:val="10"/>
  </w:num>
  <w:num w:numId="13">
    <w:abstractNumId w:val="3"/>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8C"/>
    <w:rsid w:val="00004998"/>
    <w:rsid w:val="00032491"/>
    <w:rsid w:val="00032B42"/>
    <w:rsid w:val="00071A56"/>
    <w:rsid w:val="000B294F"/>
    <w:rsid w:val="000B4095"/>
    <w:rsid w:val="0010122B"/>
    <w:rsid w:val="00120339"/>
    <w:rsid w:val="0015561A"/>
    <w:rsid w:val="001A338F"/>
    <w:rsid w:val="001A5D63"/>
    <w:rsid w:val="001C06CC"/>
    <w:rsid w:val="001D1F46"/>
    <w:rsid w:val="001F6F87"/>
    <w:rsid w:val="00237ACF"/>
    <w:rsid w:val="002555FB"/>
    <w:rsid w:val="00284320"/>
    <w:rsid w:val="00286E1D"/>
    <w:rsid w:val="00305004"/>
    <w:rsid w:val="00371119"/>
    <w:rsid w:val="00384D5C"/>
    <w:rsid w:val="003A3BF4"/>
    <w:rsid w:val="003A6E38"/>
    <w:rsid w:val="003B14BA"/>
    <w:rsid w:val="0040315B"/>
    <w:rsid w:val="00442C2B"/>
    <w:rsid w:val="00452831"/>
    <w:rsid w:val="004A655E"/>
    <w:rsid w:val="004C2F05"/>
    <w:rsid w:val="004E1EC6"/>
    <w:rsid w:val="004E727F"/>
    <w:rsid w:val="00506743"/>
    <w:rsid w:val="005144D6"/>
    <w:rsid w:val="00524EFC"/>
    <w:rsid w:val="0054699A"/>
    <w:rsid w:val="00575D8E"/>
    <w:rsid w:val="0062660C"/>
    <w:rsid w:val="006D27FF"/>
    <w:rsid w:val="006D4FCE"/>
    <w:rsid w:val="006F1E6C"/>
    <w:rsid w:val="00721522"/>
    <w:rsid w:val="00745862"/>
    <w:rsid w:val="007B30A2"/>
    <w:rsid w:val="007F0E3D"/>
    <w:rsid w:val="00804825"/>
    <w:rsid w:val="00890EE2"/>
    <w:rsid w:val="008C66B3"/>
    <w:rsid w:val="008D5250"/>
    <w:rsid w:val="0091137D"/>
    <w:rsid w:val="00954366"/>
    <w:rsid w:val="00964D76"/>
    <w:rsid w:val="00981B47"/>
    <w:rsid w:val="009D1C28"/>
    <w:rsid w:val="00A21341"/>
    <w:rsid w:val="00A56A1B"/>
    <w:rsid w:val="00B3153F"/>
    <w:rsid w:val="00B31AAA"/>
    <w:rsid w:val="00B35171"/>
    <w:rsid w:val="00B7179A"/>
    <w:rsid w:val="00B9446E"/>
    <w:rsid w:val="00BA4FEE"/>
    <w:rsid w:val="00C60749"/>
    <w:rsid w:val="00C612B2"/>
    <w:rsid w:val="00C66689"/>
    <w:rsid w:val="00C741C4"/>
    <w:rsid w:val="00C839FD"/>
    <w:rsid w:val="00CA532D"/>
    <w:rsid w:val="00CC1369"/>
    <w:rsid w:val="00CF1048"/>
    <w:rsid w:val="00D03892"/>
    <w:rsid w:val="00D05728"/>
    <w:rsid w:val="00D36BDA"/>
    <w:rsid w:val="00D779FA"/>
    <w:rsid w:val="00D842F6"/>
    <w:rsid w:val="00D93558"/>
    <w:rsid w:val="00DE01C1"/>
    <w:rsid w:val="00E00D8C"/>
    <w:rsid w:val="00E32730"/>
    <w:rsid w:val="00E35CFF"/>
    <w:rsid w:val="00E44BF5"/>
    <w:rsid w:val="00E67C68"/>
    <w:rsid w:val="00ED64EE"/>
    <w:rsid w:val="00EF64FC"/>
    <w:rsid w:val="00F42C88"/>
    <w:rsid w:val="00F66D12"/>
    <w:rsid w:val="00F73CB6"/>
    <w:rsid w:val="00FE6FAB"/>
    <w:rsid w:val="00FF4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E0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1C1"/>
  </w:style>
  <w:style w:type="paragraph" w:styleId="Footer">
    <w:name w:val="footer"/>
    <w:basedOn w:val="Normal"/>
    <w:link w:val="FooterChar"/>
    <w:uiPriority w:val="99"/>
    <w:unhideWhenUsed/>
    <w:rsid w:val="00DE0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1C1"/>
  </w:style>
  <w:style w:type="character" w:styleId="Hyperlink">
    <w:name w:val="Hyperlink"/>
    <w:basedOn w:val="DefaultParagraphFont"/>
    <w:uiPriority w:val="99"/>
    <w:unhideWhenUsed/>
    <w:rsid w:val="00D03892"/>
    <w:rPr>
      <w:color w:val="0000FF" w:themeColor="hyperlink"/>
      <w:u w:val="single"/>
    </w:rPr>
  </w:style>
  <w:style w:type="paragraph" w:styleId="ListParagraph">
    <w:name w:val="List Paragraph"/>
    <w:basedOn w:val="Normal"/>
    <w:uiPriority w:val="34"/>
    <w:qFormat/>
    <w:rsid w:val="00745862"/>
    <w:pPr>
      <w:ind w:left="720"/>
      <w:contextualSpacing/>
    </w:pPr>
  </w:style>
  <w:style w:type="character" w:styleId="FollowedHyperlink">
    <w:name w:val="FollowedHyperlink"/>
    <w:basedOn w:val="DefaultParagraphFont"/>
    <w:uiPriority w:val="99"/>
    <w:semiHidden/>
    <w:unhideWhenUsed/>
    <w:rsid w:val="004A655E"/>
    <w:rPr>
      <w:color w:val="800080" w:themeColor="followedHyperlink"/>
      <w:u w:val="single"/>
    </w:rPr>
  </w:style>
  <w:style w:type="paragraph" w:styleId="BalloonText">
    <w:name w:val="Balloon Text"/>
    <w:basedOn w:val="Normal"/>
    <w:link w:val="BalloonTextChar"/>
    <w:uiPriority w:val="99"/>
    <w:semiHidden/>
    <w:unhideWhenUsed/>
    <w:rsid w:val="00B94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46E"/>
    <w:rPr>
      <w:rFonts w:ascii="Tahoma" w:hAnsi="Tahoma" w:cs="Tahoma"/>
      <w:sz w:val="16"/>
      <w:szCs w:val="16"/>
    </w:rPr>
  </w:style>
  <w:style w:type="paragraph" w:styleId="NoSpacing">
    <w:name w:val="No Spacing"/>
    <w:uiPriority w:val="1"/>
    <w:qFormat/>
    <w:rsid w:val="00B7179A"/>
    <w:pPr>
      <w:spacing w:after="0" w:line="240" w:lineRule="auto"/>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E0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1C1"/>
  </w:style>
  <w:style w:type="paragraph" w:styleId="Footer">
    <w:name w:val="footer"/>
    <w:basedOn w:val="Normal"/>
    <w:link w:val="FooterChar"/>
    <w:uiPriority w:val="99"/>
    <w:unhideWhenUsed/>
    <w:rsid w:val="00DE0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1C1"/>
  </w:style>
  <w:style w:type="character" w:styleId="Hyperlink">
    <w:name w:val="Hyperlink"/>
    <w:basedOn w:val="DefaultParagraphFont"/>
    <w:uiPriority w:val="99"/>
    <w:unhideWhenUsed/>
    <w:rsid w:val="00D03892"/>
    <w:rPr>
      <w:color w:val="0000FF" w:themeColor="hyperlink"/>
      <w:u w:val="single"/>
    </w:rPr>
  </w:style>
  <w:style w:type="paragraph" w:styleId="ListParagraph">
    <w:name w:val="List Paragraph"/>
    <w:basedOn w:val="Normal"/>
    <w:uiPriority w:val="34"/>
    <w:qFormat/>
    <w:rsid w:val="00745862"/>
    <w:pPr>
      <w:ind w:left="720"/>
      <w:contextualSpacing/>
    </w:pPr>
  </w:style>
  <w:style w:type="character" w:styleId="FollowedHyperlink">
    <w:name w:val="FollowedHyperlink"/>
    <w:basedOn w:val="DefaultParagraphFont"/>
    <w:uiPriority w:val="99"/>
    <w:semiHidden/>
    <w:unhideWhenUsed/>
    <w:rsid w:val="004A655E"/>
    <w:rPr>
      <w:color w:val="800080" w:themeColor="followedHyperlink"/>
      <w:u w:val="single"/>
    </w:rPr>
  </w:style>
  <w:style w:type="paragraph" w:styleId="BalloonText">
    <w:name w:val="Balloon Text"/>
    <w:basedOn w:val="Normal"/>
    <w:link w:val="BalloonTextChar"/>
    <w:uiPriority w:val="99"/>
    <w:semiHidden/>
    <w:unhideWhenUsed/>
    <w:rsid w:val="00B94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46E"/>
    <w:rPr>
      <w:rFonts w:ascii="Tahoma" w:hAnsi="Tahoma" w:cs="Tahoma"/>
      <w:sz w:val="16"/>
      <w:szCs w:val="16"/>
    </w:rPr>
  </w:style>
  <w:style w:type="paragraph" w:styleId="NoSpacing">
    <w:name w:val="No Spacing"/>
    <w:uiPriority w:val="1"/>
    <w:qFormat/>
    <w:rsid w:val="00B7179A"/>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7102</TotalTime>
  <Pages>4</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Mary Anne</dc:creator>
  <cp:lastModifiedBy>Romero, Michelle</cp:lastModifiedBy>
  <cp:revision>21</cp:revision>
  <dcterms:created xsi:type="dcterms:W3CDTF">2019-09-25T20:31:00Z</dcterms:created>
  <dcterms:modified xsi:type="dcterms:W3CDTF">2019-10-04T21:44:00Z</dcterms:modified>
</cp:coreProperties>
</file>