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AE84D" w14:textId="19FA2727" w:rsidR="00F44F2D" w:rsidRDefault="00D20C5A">
      <w:bookmarkStart w:id="0" w:name="_GoBack"/>
      <w:r>
        <w:rPr>
          <w:noProof/>
        </w:rPr>
        <w:drawing>
          <wp:anchor distT="0" distB="0" distL="114300" distR="114300" simplePos="0" relativeHeight="251659264" behindDoc="0" locked="0" layoutInCell="1" allowOverlap="1" wp14:editId="4E4CA753">
            <wp:simplePos x="0" y="0"/>
            <wp:positionH relativeFrom="column">
              <wp:posOffset>-600075</wp:posOffset>
            </wp:positionH>
            <wp:positionV relativeFrom="paragraph">
              <wp:posOffset>-476885</wp:posOffset>
            </wp:positionV>
            <wp:extent cx="7927975" cy="1572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42D60C99" w14:textId="55FE5B1C" w:rsidR="00D20C5A" w:rsidRDefault="002C42EF" w:rsidP="00F44F2D">
      <w:pPr>
        <w:pStyle w:val="HeadingMuseo"/>
        <w:rPr>
          <w:noProof/>
        </w:rPr>
      </w:pPr>
      <w:r>
        <w:rPr>
          <w:noProof/>
        </w:rPr>
        <mc:AlternateContent>
          <mc:Choice Requires="wps">
            <w:drawing>
              <wp:anchor distT="0" distB="0" distL="114300" distR="114300" simplePos="0" relativeHeight="251661312" behindDoc="0" locked="1" layoutInCell="1" allowOverlap="1" wp14:anchorId="4C5E5613" wp14:editId="2FF8F9A3">
                <wp:simplePos x="0" y="0"/>
                <wp:positionH relativeFrom="page">
                  <wp:posOffset>457200</wp:posOffset>
                </wp:positionH>
                <wp:positionV relativeFrom="page">
                  <wp:posOffset>457200</wp:posOffset>
                </wp:positionV>
                <wp:extent cx="37719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2053E5" w14:textId="0F85C53A" w:rsidR="005C2DE1" w:rsidRDefault="00ED53A5">
                            <w:pPr>
                              <w:rPr>
                                <w:sz w:val="36"/>
                                <w:szCs w:val="36"/>
                              </w:rPr>
                            </w:pPr>
                            <w:r>
                              <w:rPr>
                                <w:rFonts w:ascii="Museo Slab 500" w:hAnsi="Museo Slab 500"/>
                                <w:color w:val="FFFFFF" w:themeColor="background1"/>
                                <w:sz w:val="36"/>
                                <w:szCs w:val="36"/>
                              </w:rPr>
                              <w:t>Procurement Procedures</w:t>
                            </w:r>
                          </w:p>
                          <w:p w14:paraId="283F3B54" w14:textId="5B5126F1" w:rsidR="005C2DE1" w:rsidRPr="00D20C5A" w:rsidRDefault="005C2DE1" w:rsidP="002C42EF">
                            <w:pPr>
                              <w:rPr>
                                <w:rFonts w:ascii="Trebuchet MS" w:hAnsi="Trebuchet MS"/>
                                <w:color w:val="FFFFFF" w:themeColor="background1"/>
                                <w:sz w:val="28"/>
                                <w:szCs w:val="28"/>
                              </w:rPr>
                            </w:pPr>
                            <w:r w:rsidRPr="00D20C5A">
                              <w:rPr>
                                <w:rFonts w:ascii="Trebuchet MS" w:hAnsi="Trebuchet MS"/>
                                <w:color w:val="FFFFFF" w:themeColor="background1"/>
                                <w:sz w:val="28"/>
                                <w:szCs w:val="28"/>
                              </w:rPr>
                              <w:t>Su</w:t>
                            </w:r>
                            <w:r w:rsidR="00ED53A5" w:rsidRPr="00D20C5A">
                              <w:rPr>
                                <w:rFonts w:ascii="Trebuchet MS" w:hAnsi="Trebuchet MS"/>
                                <w:color w:val="FFFFFF" w:themeColor="background1"/>
                                <w:sz w:val="28"/>
                                <w:szCs w:val="28"/>
                              </w:rPr>
                              <w:t>mmer Food Service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5E5613" id="_x0000_t202" coordsize="21600,21600" o:spt="202" path="m,l,21600r21600,l21600,xe">
                <v:stroke joinstyle="miter"/>
                <v:path gradientshapeok="t" o:connecttype="rect"/>
              </v:shapetype>
              <v:shape id="Text Box 3" o:spid="_x0000_s1026" type="#_x0000_t202" style="position:absolute;margin-left:36pt;margin-top:36pt;width:297pt;height:6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QkqwIAAKM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" filled="f" stroked="f">
                <v:textbox>
                  <w:txbxContent>
                    <w:p w14:paraId="392053E5" w14:textId="0F85C53A" w:rsidR="005C2DE1" w:rsidRDefault="00ED53A5">
                      <w:pPr>
                        <w:rPr>
                          <w:sz w:val="36"/>
                          <w:szCs w:val="36"/>
                        </w:rPr>
                      </w:pPr>
                      <w:r>
                        <w:rPr>
                          <w:rFonts w:ascii="Museo Slab 500" w:hAnsi="Museo Slab 500"/>
                          <w:color w:val="FFFFFF" w:themeColor="background1"/>
                          <w:sz w:val="36"/>
                          <w:szCs w:val="36"/>
                        </w:rPr>
                        <w:t>Procurement Procedures</w:t>
                      </w:r>
                    </w:p>
                    <w:p w14:paraId="283F3B54" w14:textId="5B5126F1" w:rsidR="005C2DE1" w:rsidRPr="00D20C5A" w:rsidRDefault="005C2DE1" w:rsidP="002C42EF">
                      <w:pPr>
                        <w:rPr>
                          <w:rFonts w:ascii="Trebuchet MS" w:hAnsi="Trebuchet MS"/>
                          <w:color w:val="FFFFFF" w:themeColor="background1"/>
                          <w:sz w:val="28"/>
                          <w:szCs w:val="28"/>
                        </w:rPr>
                      </w:pPr>
                      <w:r w:rsidRPr="00D20C5A">
                        <w:rPr>
                          <w:rFonts w:ascii="Trebuchet MS" w:hAnsi="Trebuchet MS"/>
                          <w:color w:val="FFFFFF" w:themeColor="background1"/>
                          <w:sz w:val="28"/>
                          <w:szCs w:val="28"/>
                        </w:rPr>
                        <w:t>Su</w:t>
                      </w:r>
                      <w:r w:rsidR="00ED53A5" w:rsidRPr="00D20C5A">
                        <w:rPr>
                          <w:rFonts w:ascii="Trebuchet MS" w:hAnsi="Trebuchet MS"/>
                          <w:color w:val="FFFFFF" w:themeColor="background1"/>
                          <w:sz w:val="28"/>
                          <w:szCs w:val="28"/>
                        </w:rPr>
                        <w:t>mmer Food Service Program</w:t>
                      </w:r>
                    </w:p>
                  </w:txbxContent>
                </v:textbox>
                <w10:wrap type="square" anchorx="page" anchory="page"/>
                <w10:anchorlock/>
              </v:shape>
            </w:pict>
          </mc:Fallback>
        </mc:AlternateContent>
      </w:r>
    </w:p>
    <w:p w14:paraId="3DCDBE2C" w14:textId="4142E0EC" w:rsidR="00D20C5A" w:rsidRDefault="00D20C5A" w:rsidP="00F44F2D">
      <w:pPr>
        <w:pStyle w:val="HeadingMuseo"/>
        <w:rPr>
          <w:noProof/>
        </w:rPr>
      </w:pPr>
    </w:p>
    <w:p w14:paraId="190568EA" w14:textId="12794A1D" w:rsidR="00D20C5A" w:rsidRDefault="00D20C5A" w:rsidP="00F44F2D">
      <w:pPr>
        <w:pStyle w:val="HeadingMuseo"/>
        <w:rPr>
          <w:noProof/>
        </w:rPr>
      </w:pPr>
    </w:p>
    <w:p w14:paraId="69E7A610" w14:textId="6F6642DB" w:rsidR="00F44F2D" w:rsidRDefault="00ED53A5" w:rsidP="00F44F2D">
      <w:pPr>
        <w:pStyle w:val="HeadingMuseo"/>
      </w:pPr>
      <w:r>
        <w:t>Summer Food Service Program (SFSP) Procurement Procedures</w:t>
      </w:r>
    </w:p>
    <w:p w14:paraId="4EA2A03D" w14:textId="77777777" w:rsidR="00407164" w:rsidRDefault="00407164" w:rsidP="00F44F2D">
      <w:pPr>
        <w:rPr>
          <w:b/>
        </w:rPr>
      </w:pPr>
    </w:p>
    <w:p w14:paraId="177D2390" w14:textId="35E21EA1" w:rsidR="00F44F2D" w:rsidRDefault="00ED53A5" w:rsidP="00F44F2D">
      <w:r w:rsidRPr="00ED53A5">
        <w:rPr>
          <w:b/>
        </w:rPr>
        <w:t>SFSP Procurement Procedures for:</w:t>
      </w:r>
      <w:r>
        <w:t xml:space="preserve"> ______________</w:t>
      </w:r>
      <w:r w:rsidR="001A4335">
        <w:t>_____________________________________________</w:t>
      </w:r>
    </w:p>
    <w:p w14:paraId="2AAB7AB1" w14:textId="77777777" w:rsidR="00407164" w:rsidRDefault="00407164" w:rsidP="00F44F2D"/>
    <w:p w14:paraId="4600405A" w14:textId="4FEA34ED" w:rsidR="00407164" w:rsidRDefault="00ED53A5" w:rsidP="00407164">
      <w:pPr>
        <w:jc w:val="center"/>
        <w:rPr>
          <w:b/>
        </w:rPr>
      </w:pPr>
      <w:r w:rsidRPr="00ED53A5">
        <w:rPr>
          <w:b/>
        </w:rPr>
        <w:t>Our organization uses the following method(s) of procurement using SFSP funds:</w:t>
      </w:r>
    </w:p>
    <w:p w14:paraId="5134660E" w14:textId="77777777" w:rsidR="004C55E0" w:rsidRDefault="004C55E0" w:rsidP="004C55E0">
      <w:pPr>
        <w:rPr>
          <w:b/>
        </w:rPr>
      </w:pPr>
    </w:p>
    <w:p w14:paraId="3108C09A" w14:textId="38908A42" w:rsidR="00407164" w:rsidRDefault="004C55E0" w:rsidP="004C55E0">
      <w:pPr>
        <w:rPr>
          <w:rFonts w:asciiTheme="majorHAnsi" w:hAnsiTheme="majorHAnsi" w:cs="Arial"/>
          <w:szCs w:val="22"/>
        </w:rPr>
      </w:pPr>
      <w:r>
        <w:rPr>
          <w:b/>
        </w:rPr>
        <w:fldChar w:fldCharType="begin">
          <w:ffData>
            <w:name w:val="Check1"/>
            <w:enabled/>
            <w:calcOnExit w:val="0"/>
            <w:checkBox>
              <w:sizeAuto/>
              <w:default w:val="0"/>
            </w:checkBox>
          </w:ffData>
        </w:fldChar>
      </w:r>
      <w:bookmarkStart w:id="1" w:name="Check1"/>
      <w:r>
        <w:rPr>
          <w:b/>
        </w:rPr>
        <w:instrText xml:space="preserve"> FORMCHECKBOX </w:instrText>
      </w:r>
      <w:r w:rsidR="005D6D6E">
        <w:rPr>
          <w:b/>
        </w:rPr>
      </w:r>
      <w:r w:rsidR="005D6D6E">
        <w:rPr>
          <w:b/>
        </w:rPr>
        <w:fldChar w:fldCharType="separate"/>
      </w:r>
      <w:r>
        <w:rPr>
          <w:b/>
        </w:rPr>
        <w:fldChar w:fldCharType="end"/>
      </w:r>
      <w:bookmarkEnd w:id="1"/>
      <w:r w:rsidR="00ED53A5" w:rsidRPr="00ED53A5">
        <w:rPr>
          <w:rFonts w:asciiTheme="majorHAnsi" w:hAnsiTheme="majorHAnsi" w:cs="Arial"/>
          <w:szCs w:val="22"/>
          <w:u w:val="single"/>
        </w:rPr>
        <w:t>Micro-purchase methods</w:t>
      </w:r>
      <w:r w:rsidR="005A001B">
        <w:rPr>
          <w:rFonts w:asciiTheme="majorHAnsi" w:hAnsiTheme="majorHAnsi" w:cs="Arial"/>
          <w:szCs w:val="22"/>
        </w:rPr>
        <w:t xml:space="preserve"> (</w:t>
      </w:r>
      <w:r w:rsidR="005A001B" w:rsidRPr="009671E9">
        <w:rPr>
          <w:rFonts w:asciiTheme="majorHAnsi" w:hAnsiTheme="majorHAnsi" w:cs="Arial"/>
          <w:szCs w:val="22"/>
        </w:rPr>
        <w:t>less than</w:t>
      </w:r>
      <w:r w:rsidR="009671E9">
        <w:rPr>
          <w:rFonts w:ascii="Vrinda" w:hAnsi="Vrinda" w:cs="Vrinda"/>
          <w:szCs w:val="22"/>
        </w:rPr>
        <w:t xml:space="preserve"> </w:t>
      </w:r>
      <w:r w:rsidR="009671E9">
        <w:rPr>
          <w:rFonts w:asciiTheme="majorHAnsi" w:hAnsiTheme="majorHAnsi" w:cs="Arial"/>
          <w:szCs w:val="22"/>
        </w:rPr>
        <w:t>$10</w:t>
      </w:r>
      <w:r w:rsidR="009D3F45">
        <w:rPr>
          <w:rFonts w:asciiTheme="majorHAnsi" w:hAnsiTheme="majorHAnsi" w:cs="Arial"/>
          <w:szCs w:val="22"/>
        </w:rPr>
        <w:t>,</w:t>
      </w:r>
      <w:r w:rsidR="009671E9">
        <w:rPr>
          <w:rFonts w:asciiTheme="majorHAnsi" w:hAnsiTheme="majorHAnsi" w:cs="Arial"/>
          <w:szCs w:val="22"/>
        </w:rPr>
        <w:t>0</w:t>
      </w:r>
      <w:r w:rsidR="00ED53A5" w:rsidRPr="00ED53A5">
        <w:rPr>
          <w:rFonts w:asciiTheme="majorHAnsi" w:hAnsiTheme="majorHAnsi" w:cs="Arial"/>
          <w:szCs w:val="22"/>
        </w:rPr>
        <w:t>00 per purchase) for the following goods and services:</w:t>
      </w:r>
    </w:p>
    <w:p w14:paraId="02301E74" w14:textId="37D1B248" w:rsidR="00ED53A5" w:rsidRPr="00407164" w:rsidRDefault="00ED53A5" w:rsidP="00ED53A5">
      <w:pPr>
        <w:rPr>
          <w:rFonts w:asciiTheme="majorHAnsi" w:hAnsiTheme="majorHAnsi" w:cs="Arial"/>
          <w:szCs w:val="22"/>
        </w:rPr>
      </w:pPr>
      <w:r w:rsidRPr="00ED53A5">
        <w:rPr>
          <w:rFonts w:asciiTheme="majorHAnsi" w:hAnsiTheme="majorHAnsi" w:cs="Arial"/>
          <w:noProof/>
          <w:color w:val="919BA5" w:themeColor="text1" w:themeTint="A6"/>
          <w:szCs w:val="22"/>
        </w:rPr>
        <mc:AlternateContent>
          <mc:Choice Requires="wps">
            <w:drawing>
              <wp:anchor distT="0" distB="0" distL="114300" distR="114300" simplePos="0" relativeHeight="251666432" behindDoc="0" locked="0" layoutInCell="1" allowOverlap="1" wp14:anchorId="35A290CE" wp14:editId="6C6192D8">
                <wp:simplePos x="0" y="0"/>
                <wp:positionH relativeFrom="column">
                  <wp:posOffset>6350</wp:posOffset>
                </wp:positionH>
                <wp:positionV relativeFrom="paragraph">
                  <wp:posOffset>47625</wp:posOffset>
                </wp:positionV>
                <wp:extent cx="6889750" cy="1403985"/>
                <wp:effectExtent l="0" t="0" r="254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403985"/>
                        </a:xfrm>
                        <a:prstGeom prst="rect">
                          <a:avLst/>
                        </a:prstGeom>
                        <a:solidFill>
                          <a:srgbClr val="FFFFFF"/>
                        </a:solidFill>
                        <a:ln w="9525">
                          <a:solidFill>
                            <a:srgbClr val="000000"/>
                          </a:solidFill>
                          <a:miter lim="800000"/>
                          <a:headEnd/>
                          <a:tailEnd/>
                        </a:ln>
                      </wps:spPr>
                      <wps:txbx>
                        <w:txbxContent>
                          <w:p w14:paraId="4FB46983" w14:textId="77777777" w:rsidR="00ED53A5" w:rsidRDefault="00ED53A5" w:rsidP="00ED53A5"/>
                          <w:p w14:paraId="5740B57C" w14:textId="77777777" w:rsidR="00ED53A5" w:rsidRDefault="00ED53A5" w:rsidP="00ED53A5"/>
                          <w:p w14:paraId="687F294A" w14:textId="77777777" w:rsidR="00ED53A5" w:rsidRDefault="00ED53A5" w:rsidP="00ED53A5"/>
                          <w:p w14:paraId="715FF484" w14:textId="77777777" w:rsidR="00ED53A5" w:rsidRDefault="00ED53A5" w:rsidP="00ED53A5"/>
                          <w:p w14:paraId="093456BB" w14:textId="77777777" w:rsidR="00ED53A5" w:rsidRDefault="00ED53A5" w:rsidP="00ED53A5"/>
                          <w:p w14:paraId="37EFF144" w14:textId="77777777" w:rsidR="00ED53A5" w:rsidRDefault="00ED53A5" w:rsidP="00ED53A5"/>
                          <w:p w14:paraId="0B07936D" w14:textId="77777777" w:rsidR="00ED53A5" w:rsidRDefault="00ED53A5" w:rsidP="00ED53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290CE" id="Text Box 2" o:spid="_x0000_s1027" type="#_x0000_t202" style="position:absolute;margin-left:.5pt;margin-top:3.75pt;width:54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">
                <v:textbox style="mso-fit-shape-to-text:t">
                  <w:txbxContent>
                    <w:p w14:paraId="4FB46983" w14:textId="77777777" w:rsidR="00ED53A5" w:rsidRDefault="00ED53A5" w:rsidP="00ED53A5"/>
                    <w:p w14:paraId="5740B57C" w14:textId="77777777" w:rsidR="00ED53A5" w:rsidRDefault="00ED53A5" w:rsidP="00ED53A5"/>
                    <w:p w14:paraId="687F294A" w14:textId="77777777" w:rsidR="00ED53A5" w:rsidRDefault="00ED53A5" w:rsidP="00ED53A5"/>
                    <w:p w14:paraId="715FF484" w14:textId="77777777" w:rsidR="00ED53A5" w:rsidRDefault="00ED53A5" w:rsidP="00ED53A5"/>
                    <w:p w14:paraId="093456BB" w14:textId="77777777" w:rsidR="00ED53A5" w:rsidRDefault="00ED53A5" w:rsidP="00ED53A5"/>
                    <w:p w14:paraId="37EFF144" w14:textId="77777777" w:rsidR="00ED53A5" w:rsidRDefault="00ED53A5" w:rsidP="00ED53A5"/>
                    <w:p w14:paraId="0B07936D" w14:textId="77777777" w:rsidR="00ED53A5" w:rsidRDefault="00ED53A5" w:rsidP="00ED53A5"/>
                  </w:txbxContent>
                </v:textbox>
              </v:shape>
            </w:pict>
          </mc:Fallback>
        </mc:AlternateContent>
      </w:r>
    </w:p>
    <w:p w14:paraId="0B0CEF7B" w14:textId="77777777" w:rsidR="00ED53A5" w:rsidRPr="00ED53A5" w:rsidRDefault="00ED53A5" w:rsidP="00ED53A5">
      <w:pPr>
        <w:rPr>
          <w:rFonts w:asciiTheme="majorHAnsi" w:hAnsiTheme="majorHAnsi" w:cs="Arial"/>
          <w:color w:val="919BA5" w:themeColor="text1" w:themeTint="A6"/>
          <w:szCs w:val="22"/>
        </w:rPr>
      </w:pPr>
    </w:p>
    <w:p w14:paraId="0A4C0307" w14:textId="77777777" w:rsidR="00ED53A5" w:rsidRPr="00ED53A5" w:rsidRDefault="00ED53A5" w:rsidP="00ED53A5">
      <w:pPr>
        <w:rPr>
          <w:rFonts w:asciiTheme="majorHAnsi" w:hAnsiTheme="majorHAnsi" w:cs="Arial"/>
          <w:color w:val="919BA5" w:themeColor="text1" w:themeTint="A6"/>
          <w:szCs w:val="22"/>
        </w:rPr>
      </w:pPr>
    </w:p>
    <w:p w14:paraId="211CD6A3" w14:textId="77777777" w:rsidR="00ED53A5" w:rsidRPr="00ED53A5" w:rsidRDefault="00ED53A5" w:rsidP="00ED53A5">
      <w:pPr>
        <w:rPr>
          <w:rFonts w:asciiTheme="majorHAnsi" w:hAnsiTheme="majorHAnsi" w:cs="Arial"/>
          <w:color w:val="919BA5" w:themeColor="text1" w:themeTint="A6"/>
          <w:szCs w:val="22"/>
        </w:rPr>
      </w:pPr>
    </w:p>
    <w:p w14:paraId="6A62F126" w14:textId="77777777" w:rsidR="00ED53A5" w:rsidRPr="00ED53A5" w:rsidRDefault="00ED53A5" w:rsidP="00ED53A5">
      <w:pPr>
        <w:rPr>
          <w:rFonts w:asciiTheme="majorHAnsi" w:hAnsiTheme="majorHAnsi" w:cs="Arial"/>
          <w:color w:val="919BA5" w:themeColor="text1" w:themeTint="A6"/>
          <w:szCs w:val="22"/>
        </w:rPr>
      </w:pPr>
    </w:p>
    <w:p w14:paraId="70CA321E" w14:textId="77777777" w:rsidR="00ED53A5" w:rsidRPr="00ED53A5" w:rsidRDefault="00ED53A5" w:rsidP="00ED53A5">
      <w:pPr>
        <w:rPr>
          <w:rFonts w:asciiTheme="majorHAnsi" w:hAnsiTheme="majorHAnsi" w:cs="Arial"/>
          <w:color w:val="919BA5" w:themeColor="text1" w:themeTint="A6"/>
          <w:szCs w:val="22"/>
        </w:rPr>
      </w:pPr>
    </w:p>
    <w:p w14:paraId="17F197A5" w14:textId="77777777" w:rsidR="00ED53A5" w:rsidRPr="00ED53A5" w:rsidRDefault="00ED53A5" w:rsidP="00ED53A5">
      <w:pPr>
        <w:rPr>
          <w:rFonts w:asciiTheme="majorHAnsi" w:hAnsiTheme="majorHAnsi" w:cs="Arial"/>
          <w:color w:val="919BA5" w:themeColor="text1" w:themeTint="A6"/>
          <w:szCs w:val="22"/>
        </w:rPr>
      </w:pPr>
    </w:p>
    <w:p w14:paraId="5ABA23C3" w14:textId="77777777" w:rsidR="00ED53A5" w:rsidRPr="00ED53A5" w:rsidRDefault="00ED53A5" w:rsidP="00ED53A5">
      <w:pPr>
        <w:rPr>
          <w:rFonts w:asciiTheme="majorHAnsi" w:hAnsiTheme="majorHAnsi" w:cs="Arial"/>
          <w:i/>
          <w:color w:val="919BA5" w:themeColor="text1" w:themeTint="A6"/>
          <w:szCs w:val="22"/>
        </w:rPr>
      </w:pPr>
    </w:p>
    <w:p w14:paraId="31FAD9DD" w14:textId="77777777" w:rsidR="00ED53A5" w:rsidRPr="00ED53A5" w:rsidRDefault="00ED53A5" w:rsidP="00ED53A5">
      <w:pPr>
        <w:rPr>
          <w:rFonts w:asciiTheme="majorHAnsi" w:hAnsiTheme="majorHAnsi" w:cs="Arial"/>
          <w:i/>
          <w:szCs w:val="22"/>
        </w:rPr>
      </w:pPr>
      <w:r w:rsidRPr="00ED53A5">
        <w:rPr>
          <w:rFonts w:asciiTheme="majorHAnsi" w:hAnsiTheme="majorHAnsi" w:cs="Arial"/>
          <w:i/>
          <w:szCs w:val="22"/>
        </w:rPr>
        <w:t>Our organization maintains invoices or receipts for purchases from different vendors or suppliers, including the date, vendor or supplier name, items, quantity, and price.</w:t>
      </w:r>
    </w:p>
    <w:p w14:paraId="7F84CDF2" w14:textId="77777777" w:rsidR="00ED53A5" w:rsidRPr="00ED53A5" w:rsidRDefault="00ED53A5" w:rsidP="00ED53A5">
      <w:pPr>
        <w:rPr>
          <w:rFonts w:asciiTheme="majorHAnsi" w:hAnsiTheme="majorHAnsi" w:cs="Arial"/>
          <w:szCs w:val="22"/>
        </w:rPr>
      </w:pPr>
    </w:p>
    <w:p w14:paraId="394EBAD5" w14:textId="27F639CE" w:rsidR="00407164" w:rsidRPr="00407164" w:rsidRDefault="004C55E0" w:rsidP="00ED53A5">
      <w:pPr>
        <w:rPr>
          <w:rFonts w:asciiTheme="majorHAnsi" w:hAnsiTheme="majorHAnsi" w:cs="Arial"/>
          <w:szCs w:val="22"/>
        </w:rPr>
      </w:pPr>
      <w:r>
        <w:rPr>
          <w:rFonts w:asciiTheme="majorHAnsi" w:hAnsiTheme="majorHAnsi" w:cs="Arial"/>
          <w:szCs w:val="22"/>
          <w:u w:val="single"/>
        </w:rPr>
        <w:fldChar w:fldCharType="begin">
          <w:ffData>
            <w:name w:val="Check2"/>
            <w:enabled/>
            <w:calcOnExit w:val="0"/>
            <w:checkBox>
              <w:sizeAuto/>
              <w:default w:val="0"/>
            </w:checkBox>
          </w:ffData>
        </w:fldChar>
      </w:r>
      <w:bookmarkStart w:id="2" w:name="Check2"/>
      <w:r>
        <w:rPr>
          <w:rFonts w:asciiTheme="majorHAnsi" w:hAnsiTheme="majorHAnsi" w:cs="Arial"/>
          <w:szCs w:val="22"/>
          <w:u w:val="single"/>
        </w:rPr>
        <w:instrText xml:space="preserve"> FORMCHECKBOX </w:instrText>
      </w:r>
      <w:r w:rsidR="005D6D6E">
        <w:rPr>
          <w:rFonts w:asciiTheme="majorHAnsi" w:hAnsiTheme="majorHAnsi" w:cs="Arial"/>
          <w:szCs w:val="22"/>
          <w:u w:val="single"/>
        </w:rPr>
      </w:r>
      <w:r w:rsidR="005D6D6E">
        <w:rPr>
          <w:rFonts w:asciiTheme="majorHAnsi" w:hAnsiTheme="majorHAnsi" w:cs="Arial"/>
          <w:szCs w:val="22"/>
          <w:u w:val="single"/>
        </w:rPr>
        <w:fldChar w:fldCharType="separate"/>
      </w:r>
      <w:r>
        <w:rPr>
          <w:rFonts w:asciiTheme="majorHAnsi" w:hAnsiTheme="majorHAnsi" w:cs="Arial"/>
          <w:szCs w:val="22"/>
          <w:u w:val="single"/>
        </w:rPr>
        <w:fldChar w:fldCharType="end"/>
      </w:r>
      <w:bookmarkEnd w:id="2"/>
      <w:r w:rsidR="00ED53A5" w:rsidRPr="00ED53A5">
        <w:rPr>
          <w:rFonts w:asciiTheme="majorHAnsi" w:hAnsiTheme="majorHAnsi" w:cs="Arial"/>
          <w:szCs w:val="22"/>
          <w:u w:val="single"/>
        </w:rPr>
        <w:t>Small purchase methods</w:t>
      </w:r>
      <w:r w:rsidR="009671E9">
        <w:rPr>
          <w:rFonts w:asciiTheme="majorHAnsi" w:hAnsiTheme="majorHAnsi" w:cs="Arial"/>
          <w:szCs w:val="22"/>
        </w:rPr>
        <w:t xml:space="preserve"> ($10,0</w:t>
      </w:r>
      <w:r w:rsidR="005A001B">
        <w:rPr>
          <w:rFonts w:asciiTheme="majorHAnsi" w:hAnsiTheme="majorHAnsi" w:cs="Arial"/>
          <w:szCs w:val="22"/>
        </w:rPr>
        <w:t xml:space="preserve">00 - </w:t>
      </w:r>
      <w:r w:rsidR="009671E9">
        <w:rPr>
          <w:rFonts w:asciiTheme="majorHAnsi" w:hAnsiTheme="majorHAnsi" w:cs="Arial"/>
          <w:szCs w:val="22"/>
        </w:rPr>
        <w:t>$2</w:t>
      </w:r>
      <w:r w:rsidR="00ED53A5" w:rsidRPr="00ED53A5">
        <w:rPr>
          <w:rFonts w:asciiTheme="majorHAnsi" w:hAnsiTheme="majorHAnsi" w:cs="Arial"/>
          <w:szCs w:val="22"/>
        </w:rPr>
        <w:t>50,000</w:t>
      </w:r>
      <w:r w:rsidR="009D3F45">
        <w:rPr>
          <w:rFonts w:asciiTheme="majorHAnsi" w:hAnsiTheme="majorHAnsi" w:cs="Arial"/>
          <w:szCs w:val="22"/>
        </w:rPr>
        <w:t xml:space="preserve"> or sponsor organization purchasing threshold)</w:t>
      </w:r>
      <w:r w:rsidR="00ED53A5" w:rsidRPr="00ED53A5">
        <w:rPr>
          <w:rFonts w:asciiTheme="majorHAnsi" w:hAnsiTheme="majorHAnsi" w:cs="Arial"/>
          <w:szCs w:val="22"/>
        </w:rPr>
        <w:t xml:space="preserve"> for the following goods and services:</w:t>
      </w:r>
    </w:p>
    <w:p w14:paraId="49B08F53" w14:textId="4AD094F5" w:rsidR="00ED53A5" w:rsidRPr="00ED53A5" w:rsidRDefault="00407164" w:rsidP="00ED53A5">
      <w:pPr>
        <w:rPr>
          <w:rFonts w:asciiTheme="majorHAnsi" w:hAnsiTheme="majorHAnsi" w:cs="Arial"/>
          <w:color w:val="919BA5" w:themeColor="text1" w:themeTint="A6"/>
          <w:szCs w:val="22"/>
        </w:rPr>
      </w:pPr>
      <w:r w:rsidRPr="00ED53A5">
        <w:rPr>
          <w:rFonts w:asciiTheme="majorHAnsi" w:hAnsiTheme="majorHAnsi" w:cs="Arial"/>
          <w:noProof/>
          <w:color w:val="919BA5" w:themeColor="text1" w:themeTint="A6"/>
          <w:szCs w:val="22"/>
        </w:rPr>
        <mc:AlternateContent>
          <mc:Choice Requires="wps">
            <w:drawing>
              <wp:anchor distT="0" distB="0" distL="114300" distR="114300" simplePos="0" relativeHeight="251667456" behindDoc="0" locked="0" layoutInCell="1" allowOverlap="1" wp14:anchorId="50269490" wp14:editId="2E4B6099">
                <wp:simplePos x="0" y="0"/>
                <wp:positionH relativeFrom="column">
                  <wp:posOffset>-3175</wp:posOffset>
                </wp:positionH>
                <wp:positionV relativeFrom="paragraph">
                  <wp:posOffset>66675</wp:posOffset>
                </wp:positionV>
                <wp:extent cx="6946900" cy="1403985"/>
                <wp:effectExtent l="0" t="0" r="25400" b="203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403985"/>
                        </a:xfrm>
                        <a:prstGeom prst="rect">
                          <a:avLst/>
                        </a:prstGeom>
                        <a:solidFill>
                          <a:srgbClr val="FFFFFF"/>
                        </a:solidFill>
                        <a:ln w="9525">
                          <a:solidFill>
                            <a:srgbClr val="000000"/>
                          </a:solidFill>
                          <a:miter lim="800000"/>
                          <a:headEnd/>
                          <a:tailEnd/>
                        </a:ln>
                      </wps:spPr>
                      <wps:txbx>
                        <w:txbxContent>
                          <w:p w14:paraId="30406806" w14:textId="77777777" w:rsidR="00ED53A5" w:rsidRDefault="00ED53A5" w:rsidP="00ED53A5"/>
                          <w:p w14:paraId="31E38E2A" w14:textId="77777777" w:rsidR="00ED53A5" w:rsidRDefault="00ED53A5" w:rsidP="00ED53A5"/>
                          <w:p w14:paraId="01D1AEE3" w14:textId="77777777" w:rsidR="00ED53A5" w:rsidRDefault="00ED53A5" w:rsidP="00ED53A5"/>
                          <w:p w14:paraId="642EF4D5" w14:textId="77777777" w:rsidR="00ED53A5" w:rsidRDefault="00ED53A5" w:rsidP="00ED53A5"/>
                          <w:p w14:paraId="78737C53" w14:textId="77777777" w:rsidR="00ED53A5" w:rsidRDefault="00ED53A5" w:rsidP="00ED53A5"/>
                          <w:p w14:paraId="0175710B" w14:textId="77777777" w:rsidR="00ED53A5" w:rsidRDefault="00ED53A5" w:rsidP="00ED53A5"/>
                          <w:p w14:paraId="117E7443" w14:textId="77777777" w:rsidR="00ED53A5" w:rsidRDefault="00ED53A5" w:rsidP="00ED53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69490" id="_x0000_s1028" type="#_x0000_t202" style="position:absolute;margin-left:-.25pt;margin-top:5.25pt;width:54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">
                <v:textbox style="mso-fit-shape-to-text:t">
                  <w:txbxContent>
                    <w:p w14:paraId="30406806" w14:textId="77777777" w:rsidR="00ED53A5" w:rsidRDefault="00ED53A5" w:rsidP="00ED53A5"/>
                    <w:p w14:paraId="31E38E2A" w14:textId="77777777" w:rsidR="00ED53A5" w:rsidRDefault="00ED53A5" w:rsidP="00ED53A5"/>
                    <w:p w14:paraId="01D1AEE3" w14:textId="77777777" w:rsidR="00ED53A5" w:rsidRDefault="00ED53A5" w:rsidP="00ED53A5"/>
                    <w:p w14:paraId="642EF4D5" w14:textId="77777777" w:rsidR="00ED53A5" w:rsidRDefault="00ED53A5" w:rsidP="00ED53A5"/>
                    <w:p w14:paraId="78737C53" w14:textId="77777777" w:rsidR="00ED53A5" w:rsidRDefault="00ED53A5" w:rsidP="00ED53A5"/>
                    <w:p w14:paraId="0175710B" w14:textId="77777777" w:rsidR="00ED53A5" w:rsidRDefault="00ED53A5" w:rsidP="00ED53A5"/>
                    <w:p w14:paraId="117E7443" w14:textId="77777777" w:rsidR="00ED53A5" w:rsidRDefault="00ED53A5" w:rsidP="00ED53A5"/>
                  </w:txbxContent>
                </v:textbox>
              </v:shape>
            </w:pict>
          </mc:Fallback>
        </mc:AlternateContent>
      </w:r>
    </w:p>
    <w:p w14:paraId="157750C6" w14:textId="77777777" w:rsidR="00ED53A5" w:rsidRPr="00ED53A5" w:rsidRDefault="00ED53A5" w:rsidP="00ED53A5">
      <w:pPr>
        <w:rPr>
          <w:rFonts w:asciiTheme="majorHAnsi" w:hAnsiTheme="majorHAnsi" w:cs="Arial"/>
          <w:color w:val="919BA5" w:themeColor="text1" w:themeTint="A6"/>
          <w:szCs w:val="22"/>
        </w:rPr>
      </w:pPr>
    </w:p>
    <w:p w14:paraId="1D628BCE" w14:textId="77777777" w:rsidR="00ED53A5" w:rsidRPr="00ED53A5" w:rsidRDefault="00ED53A5" w:rsidP="00ED53A5">
      <w:pPr>
        <w:rPr>
          <w:rFonts w:asciiTheme="majorHAnsi" w:hAnsiTheme="majorHAnsi" w:cs="Arial"/>
          <w:color w:val="919BA5" w:themeColor="text1" w:themeTint="A6"/>
          <w:szCs w:val="22"/>
        </w:rPr>
      </w:pPr>
    </w:p>
    <w:p w14:paraId="689A2970" w14:textId="77777777" w:rsidR="00ED53A5" w:rsidRPr="00ED53A5" w:rsidRDefault="00ED53A5" w:rsidP="00ED53A5">
      <w:pPr>
        <w:rPr>
          <w:rFonts w:asciiTheme="majorHAnsi" w:hAnsiTheme="majorHAnsi" w:cs="Arial"/>
          <w:color w:val="919BA5" w:themeColor="text1" w:themeTint="A6"/>
          <w:szCs w:val="22"/>
        </w:rPr>
      </w:pPr>
    </w:p>
    <w:p w14:paraId="7D349217" w14:textId="77777777" w:rsidR="00ED53A5" w:rsidRPr="00ED53A5" w:rsidRDefault="00ED53A5" w:rsidP="00ED53A5">
      <w:pPr>
        <w:rPr>
          <w:rFonts w:asciiTheme="majorHAnsi" w:hAnsiTheme="majorHAnsi" w:cs="Arial"/>
          <w:color w:val="919BA5" w:themeColor="text1" w:themeTint="A6"/>
          <w:szCs w:val="22"/>
        </w:rPr>
      </w:pPr>
    </w:p>
    <w:p w14:paraId="64D5657A" w14:textId="77777777" w:rsidR="00ED53A5" w:rsidRPr="00ED53A5" w:rsidRDefault="00ED53A5" w:rsidP="00ED53A5">
      <w:pPr>
        <w:rPr>
          <w:rFonts w:asciiTheme="majorHAnsi" w:hAnsiTheme="majorHAnsi" w:cs="Arial"/>
          <w:color w:val="919BA5" w:themeColor="text1" w:themeTint="A6"/>
          <w:szCs w:val="22"/>
        </w:rPr>
      </w:pPr>
    </w:p>
    <w:p w14:paraId="6FCC2EDA" w14:textId="77777777" w:rsidR="00ED53A5" w:rsidRPr="00ED53A5" w:rsidRDefault="00ED53A5" w:rsidP="00ED53A5">
      <w:pPr>
        <w:rPr>
          <w:rFonts w:asciiTheme="majorHAnsi" w:hAnsiTheme="majorHAnsi" w:cs="Arial"/>
          <w:color w:val="919BA5" w:themeColor="text1" w:themeTint="A6"/>
          <w:szCs w:val="22"/>
        </w:rPr>
      </w:pPr>
    </w:p>
    <w:p w14:paraId="69A2F387" w14:textId="77777777" w:rsidR="00ED53A5" w:rsidRPr="00ED53A5" w:rsidRDefault="00ED53A5" w:rsidP="00ED53A5">
      <w:pPr>
        <w:rPr>
          <w:rFonts w:asciiTheme="majorHAnsi" w:hAnsiTheme="majorHAnsi" w:cs="Arial"/>
          <w:color w:val="919BA5" w:themeColor="text1" w:themeTint="A6"/>
          <w:szCs w:val="22"/>
        </w:rPr>
      </w:pPr>
    </w:p>
    <w:p w14:paraId="2B6565B3" w14:textId="0A7307F3" w:rsidR="00ED53A5" w:rsidRPr="00ED53A5" w:rsidRDefault="00ED53A5" w:rsidP="00ED53A5">
      <w:pPr>
        <w:rPr>
          <w:rFonts w:asciiTheme="majorHAnsi" w:hAnsiTheme="majorHAnsi" w:cs="Arial"/>
          <w:i/>
          <w:szCs w:val="22"/>
        </w:rPr>
      </w:pPr>
      <w:r w:rsidRPr="00ED53A5">
        <w:rPr>
          <w:rFonts w:asciiTheme="majorHAnsi" w:hAnsiTheme="majorHAnsi" w:cs="Arial"/>
          <w:i/>
          <w:szCs w:val="22"/>
        </w:rPr>
        <w:t>Our organization obtains price or rate quotes from at least three qualified vendors, contractors, or suppliers for these purchases. Our o</w:t>
      </w:r>
      <w:r w:rsidR="009D3F45">
        <w:rPr>
          <w:rFonts w:asciiTheme="majorHAnsi" w:hAnsiTheme="majorHAnsi" w:cs="Arial"/>
          <w:i/>
          <w:szCs w:val="22"/>
        </w:rPr>
        <w:t>rganization uses the “Informal Purchasing L</w:t>
      </w:r>
      <w:r w:rsidRPr="00ED53A5">
        <w:rPr>
          <w:rFonts w:asciiTheme="majorHAnsi" w:hAnsiTheme="majorHAnsi" w:cs="Arial"/>
          <w:i/>
          <w:szCs w:val="22"/>
        </w:rPr>
        <w:t>og” or a similar tracking method to document this process, and maintains records of any quotes obtained by interested contractors, vendors, or suppliers.</w:t>
      </w:r>
    </w:p>
    <w:p w14:paraId="39AFFF8F" w14:textId="77777777" w:rsidR="00407164" w:rsidRPr="00ED53A5" w:rsidRDefault="00407164" w:rsidP="00ED53A5">
      <w:pPr>
        <w:rPr>
          <w:rFonts w:asciiTheme="majorHAnsi" w:hAnsiTheme="majorHAnsi" w:cs="Arial"/>
          <w:i/>
          <w:szCs w:val="22"/>
        </w:rPr>
      </w:pPr>
    </w:p>
    <w:p w14:paraId="3838B0A0" w14:textId="07976C21" w:rsidR="00407164" w:rsidRDefault="004C55E0" w:rsidP="00ED53A5">
      <w:pPr>
        <w:rPr>
          <w:rFonts w:asciiTheme="majorHAnsi" w:hAnsiTheme="majorHAnsi" w:cs="Arial"/>
          <w:szCs w:val="22"/>
        </w:rPr>
      </w:pPr>
      <w:r>
        <w:rPr>
          <w:rFonts w:asciiTheme="majorHAnsi" w:hAnsiTheme="majorHAnsi" w:cs="Arial"/>
          <w:szCs w:val="22"/>
          <w:u w:val="single"/>
        </w:rPr>
        <w:fldChar w:fldCharType="begin">
          <w:ffData>
            <w:name w:val="Check3"/>
            <w:enabled/>
            <w:calcOnExit w:val="0"/>
            <w:checkBox>
              <w:sizeAuto/>
              <w:default w:val="0"/>
            </w:checkBox>
          </w:ffData>
        </w:fldChar>
      </w:r>
      <w:bookmarkStart w:id="3" w:name="Check3"/>
      <w:r>
        <w:rPr>
          <w:rFonts w:asciiTheme="majorHAnsi" w:hAnsiTheme="majorHAnsi" w:cs="Arial"/>
          <w:szCs w:val="22"/>
          <w:u w:val="single"/>
        </w:rPr>
        <w:instrText xml:space="preserve"> FORMCHECKBOX </w:instrText>
      </w:r>
      <w:r w:rsidR="005D6D6E">
        <w:rPr>
          <w:rFonts w:asciiTheme="majorHAnsi" w:hAnsiTheme="majorHAnsi" w:cs="Arial"/>
          <w:szCs w:val="22"/>
          <w:u w:val="single"/>
        </w:rPr>
      </w:r>
      <w:r w:rsidR="005D6D6E">
        <w:rPr>
          <w:rFonts w:asciiTheme="majorHAnsi" w:hAnsiTheme="majorHAnsi" w:cs="Arial"/>
          <w:szCs w:val="22"/>
          <w:u w:val="single"/>
        </w:rPr>
        <w:fldChar w:fldCharType="separate"/>
      </w:r>
      <w:r>
        <w:rPr>
          <w:rFonts w:asciiTheme="majorHAnsi" w:hAnsiTheme="majorHAnsi" w:cs="Arial"/>
          <w:szCs w:val="22"/>
          <w:u w:val="single"/>
        </w:rPr>
        <w:fldChar w:fldCharType="end"/>
      </w:r>
      <w:bookmarkEnd w:id="3"/>
      <w:r w:rsidR="00ED53A5" w:rsidRPr="00ED53A5">
        <w:rPr>
          <w:rFonts w:asciiTheme="majorHAnsi" w:hAnsiTheme="majorHAnsi" w:cs="Arial"/>
          <w:szCs w:val="22"/>
          <w:u w:val="single"/>
        </w:rPr>
        <w:t>Formal purchase methods</w:t>
      </w:r>
      <w:r w:rsidR="00ED53A5" w:rsidRPr="00ED53A5">
        <w:rPr>
          <w:rFonts w:asciiTheme="majorHAnsi" w:hAnsiTheme="majorHAnsi" w:cs="Arial"/>
          <w:szCs w:val="22"/>
        </w:rPr>
        <w:t xml:space="preserve"> (</w:t>
      </w:r>
      <w:r w:rsidR="005A001B" w:rsidRPr="009671E9">
        <w:rPr>
          <w:rFonts w:asciiTheme="majorHAnsi" w:hAnsiTheme="majorHAnsi" w:cs="Arial"/>
          <w:szCs w:val="22"/>
        </w:rPr>
        <w:t xml:space="preserve">over </w:t>
      </w:r>
      <w:r w:rsidR="009671E9">
        <w:rPr>
          <w:rFonts w:asciiTheme="majorHAnsi" w:hAnsiTheme="majorHAnsi" w:cs="Arial"/>
          <w:szCs w:val="22"/>
        </w:rPr>
        <w:t>$2</w:t>
      </w:r>
      <w:r w:rsidR="00ED53A5" w:rsidRPr="00ED53A5">
        <w:rPr>
          <w:rFonts w:asciiTheme="majorHAnsi" w:hAnsiTheme="majorHAnsi" w:cs="Arial"/>
          <w:szCs w:val="22"/>
        </w:rPr>
        <w:t>50,000</w:t>
      </w:r>
      <w:r w:rsidR="005A001B">
        <w:rPr>
          <w:rFonts w:asciiTheme="majorHAnsi" w:hAnsiTheme="majorHAnsi" w:cs="Arial"/>
          <w:szCs w:val="22"/>
        </w:rPr>
        <w:t xml:space="preserve"> or sponsor organization purchasing threshold</w:t>
      </w:r>
      <w:r w:rsidR="00ED53A5" w:rsidRPr="00ED53A5">
        <w:rPr>
          <w:rFonts w:asciiTheme="majorHAnsi" w:hAnsiTheme="majorHAnsi" w:cs="Arial"/>
          <w:szCs w:val="22"/>
        </w:rPr>
        <w:t>) for the following goods and services:</w:t>
      </w:r>
    </w:p>
    <w:p w14:paraId="6243A193" w14:textId="71DCA910" w:rsidR="00ED53A5" w:rsidRPr="00407164" w:rsidRDefault="00ED53A5" w:rsidP="00ED53A5">
      <w:pPr>
        <w:rPr>
          <w:rFonts w:asciiTheme="majorHAnsi" w:hAnsiTheme="majorHAnsi" w:cs="Arial"/>
          <w:szCs w:val="22"/>
        </w:rPr>
      </w:pPr>
      <w:r w:rsidRPr="00ED53A5">
        <w:rPr>
          <w:rFonts w:asciiTheme="majorHAnsi" w:hAnsiTheme="majorHAnsi" w:cs="Arial"/>
          <w:noProof/>
          <w:szCs w:val="22"/>
        </w:rPr>
        <mc:AlternateContent>
          <mc:Choice Requires="wps">
            <w:drawing>
              <wp:anchor distT="0" distB="0" distL="114300" distR="114300" simplePos="0" relativeHeight="251668480" behindDoc="0" locked="0" layoutInCell="1" allowOverlap="1" wp14:anchorId="774A3FB0" wp14:editId="397546CA">
                <wp:simplePos x="0" y="0"/>
                <wp:positionH relativeFrom="column">
                  <wp:posOffset>9525</wp:posOffset>
                </wp:positionH>
                <wp:positionV relativeFrom="paragraph">
                  <wp:posOffset>56515</wp:posOffset>
                </wp:positionV>
                <wp:extent cx="6896100" cy="1403985"/>
                <wp:effectExtent l="0" t="0" r="1905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03985"/>
                        </a:xfrm>
                        <a:prstGeom prst="rect">
                          <a:avLst/>
                        </a:prstGeom>
                        <a:solidFill>
                          <a:srgbClr val="FFFFFF"/>
                        </a:solidFill>
                        <a:ln w="9525">
                          <a:solidFill>
                            <a:srgbClr val="000000"/>
                          </a:solidFill>
                          <a:miter lim="800000"/>
                          <a:headEnd/>
                          <a:tailEnd/>
                        </a:ln>
                      </wps:spPr>
                      <wps:txbx>
                        <w:txbxContent>
                          <w:p w14:paraId="779D7E42" w14:textId="77777777" w:rsidR="00ED53A5" w:rsidRDefault="00ED53A5" w:rsidP="00ED53A5"/>
                          <w:p w14:paraId="7001A575" w14:textId="77777777" w:rsidR="00ED53A5" w:rsidRDefault="00ED53A5" w:rsidP="00ED53A5"/>
                          <w:p w14:paraId="0A356089" w14:textId="77777777" w:rsidR="00ED53A5" w:rsidRDefault="00ED53A5" w:rsidP="00ED53A5"/>
                          <w:p w14:paraId="3CC511F4" w14:textId="77777777" w:rsidR="00ED53A5" w:rsidRDefault="00ED53A5" w:rsidP="00ED53A5"/>
                          <w:p w14:paraId="6F4EA198" w14:textId="77777777" w:rsidR="00ED53A5" w:rsidRDefault="00ED53A5" w:rsidP="00ED53A5"/>
                          <w:p w14:paraId="369A29E6" w14:textId="77777777" w:rsidR="00ED53A5" w:rsidRDefault="00ED53A5" w:rsidP="00ED53A5"/>
                          <w:p w14:paraId="534622C3" w14:textId="77777777" w:rsidR="00ED53A5" w:rsidRDefault="00ED53A5" w:rsidP="00ED53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A3FB0" id="_x0000_s1029" type="#_x0000_t202" style="position:absolute;margin-left:.75pt;margin-top:4.45pt;width:54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HTJgIAAE0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">
                <v:textbox style="mso-fit-shape-to-text:t">
                  <w:txbxContent>
                    <w:p w14:paraId="779D7E42" w14:textId="77777777" w:rsidR="00ED53A5" w:rsidRDefault="00ED53A5" w:rsidP="00ED53A5"/>
                    <w:p w14:paraId="7001A575" w14:textId="77777777" w:rsidR="00ED53A5" w:rsidRDefault="00ED53A5" w:rsidP="00ED53A5"/>
                    <w:p w14:paraId="0A356089" w14:textId="77777777" w:rsidR="00ED53A5" w:rsidRDefault="00ED53A5" w:rsidP="00ED53A5"/>
                    <w:p w14:paraId="3CC511F4" w14:textId="77777777" w:rsidR="00ED53A5" w:rsidRDefault="00ED53A5" w:rsidP="00ED53A5"/>
                    <w:p w14:paraId="6F4EA198" w14:textId="77777777" w:rsidR="00ED53A5" w:rsidRDefault="00ED53A5" w:rsidP="00ED53A5"/>
                    <w:p w14:paraId="369A29E6" w14:textId="77777777" w:rsidR="00ED53A5" w:rsidRDefault="00ED53A5" w:rsidP="00ED53A5"/>
                    <w:p w14:paraId="534622C3" w14:textId="77777777" w:rsidR="00ED53A5" w:rsidRDefault="00ED53A5" w:rsidP="00ED53A5"/>
                  </w:txbxContent>
                </v:textbox>
              </v:shape>
            </w:pict>
          </mc:Fallback>
        </mc:AlternateContent>
      </w:r>
    </w:p>
    <w:p w14:paraId="579A758B" w14:textId="77777777" w:rsidR="00ED53A5" w:rsidRPr="00ED53A5" w:rsidRDefault="00ED53A5" w:rsidP="00ED53A5">
      <w:pPr>
        <w:rPr>
          <w:rFonts w:asciiTheme="majorHAnsi" w:hAnsiTheme="majorHAnsi" w:cs="Arial"/>
          <w:szCs w:val="22"/>
        </w:rPr>
      </w:pPr>
    </w:p>
    <w:p w14:paraId="5B9C39F9" w14:textId="77777777" w:rsidR="00ED53A5" w:rsidRPr="00ED53A5" w:rsidRDefault="00ED53A5" w:rsidP="00ED53A5">
      <w:pPr>
        <w:rPr>
          <w:rFonts w:asciiTheme="majorHAnsi" w:hAnsiTheme="majorHAnsi" w:cs="Arial"/>
          <w:szCs w:val="22"/>
        </w:rPr>
      </w:pPr>
    </w:p>
    <w:p w14:paraId="1368F58E" w14:textId="77777777" w:rsidR="00ED53A5" w:rsidRPr="00ED53A5" w:rsidRDefault="00ED53A5" w:rsidP="00ED53A5">
      <w:pPr>
        <w:rPr>
          <w:rFonts w:asciiTheme="majorHAnsi" w:hAnsiTheme="majorHAnsi" w:cs="Arial"/>
          <w:szCs w:val="22"/>
        </w:rPr>
      </w:pPr>
    </w:p>
    <w:p w14:paraId="3CA0F1DF" w14:textId="77777777" w:rsidR="00ED53A5" w:rsidRPr="00ED53A5" w:rsidRDefault="00ED53A5" w:rsidP="00ED53A5">
      <w:pPr>
        <w:rPr>
          <w:rFonts w:asciiTheme="majorHAnsi" w:hAnsiTheme="majorHAnsi" w:cs="Arial"/>
          <w:szCs w:val="22"/>
        </w:rPr>
      </w:pPr>
    </w:p>
    <w:p w14:paraId="056BD514" w14:textId="77777777" w:rsidR="00ED53A5" w:rsidRPr="00ED53A5" w:rsidRDefault="00ED53A5" w:rsidP="00ED53A5">
      <w:pPr>
        <w:rPr>
          <w:rFonts w:asciiTheme="majorHAnsi" w:hAnsiTheme="majorHAnsi" w:cs="Arial"/>
          <w:szCs w:val="22"/>
        </w:rPr>
      </w:pPr>
    </w:p>
    <w:p w14:paraId="141334BD" w14:textId="77777777" w:rsidR="009D3F45" w:rsidRDefault="009D3F45" w:rsidP="00ED53A5">
      <w:pPr>
        <w:spacing w:after="120"/>
        <w:rPr>
          <w:rFonts w:asciiTheme="majorHAnsi" w:hAnsiTheme="majorHAnsi" w:cs="Arial"/>
          <w:i/>
          <w:sz w:val="10"/>
          <w:szCs w:val="10"/>
        </w:rPr>
      </w:pPr>
    </w:p>
    <w:p w14:paraId="7A04A90D" w14:textId="77777777" w:rsidR="009D3F45" w:rsidRPr="009D3F45" w:rsidRDefault="009D3F45" w:rsidP="00ED53A5">
      <w:pPr>
        <w:spacing w:after="120"/>
        <w:rPr>
          <w:rFonts w:asciiTheme="majorHAnsi" w:hAnsiTheme="majorHAnsi" w:cs="Arial"/>
          <w:i/>
          <w:sz w:val="16"/>
          <w:szCs w:val="16"/>
        </w:rPr>
      </w:pPr>
    </w:p>
    <w:p w14:paraId="53D80F2B" w14:textId="77777777" w:rsidR="00ED53A5" w:rsidRPr="00ED53A5" w:rsidRDefault="00ED53A5" w:rsidP="00ED53A5">
      <w:pPr>
        <w:spacing w:after="120"/>
        <w:rPr>
          <w:rFonts w:asciiTheme="majorHAnsi" w:hAnsiTheme="majorHAnsi" w:cs="Arial"/>
          <w:i/>
          <w:szCs w:val="22"/>
        </w:rPr>
      </w:pPr>
      <w:r w:rsidRPr="00ED53A5">
        <w:rPr>
          <w:rFonts w:asciiTheme="majorHAnsi" w:hAnsiTheme="majorHAnsi" w:cs="Arial"/>
          <w:i/>
          <w:szCs w:val="22"/>
        </w:rPr>
        <w:t>Specifically, our organization uses the following formal purchase methods for the goods and services listed above:</w:t>
      </w:r>
      <w:r w:rsidRPr="00ED53A5">
        <w:rPr>
          <w:rFonts w:asciiTheme="majorHAnsi" w:hAnsiTheme="majorHAnsi" w:cs="Arial"/>
          <w:noProof/>
          <w:szCs w:val="22"/>
        </w:rPr>
        <w:t xml:space="preserve"> </w:t>
      </w:r>
    </w:p>
    <w:p w14:paraId="2898442A" w14:textId="77777777" w:rsidR="004C55E0" w:rsidRDefault="004C55E0" w:rsidP="00ED53A5">
      <w:pPr>
        <w:rPr>
          <w:rFonts w:asciiTheme="majorHAnsi" w:hAnsiTheme="majorHAnsi" w:cs="Arial"/>
          <w:i/>
          <w:szCs w:val="22"/>
        </w:rPr>
      </w:pPr>
      <w:r>
        <w:rPr>
          <w:rFonts w:asciiTheme="majorHAnsi" w:hAnsiTheme="majorHAnsi" w:cs="Arial"/>
          <w:i/>
          <w:szCs w:val="22"/>
          <w:u w:val="single"/>
        </w:rPr>
        <w:lastRenderedPageBreak/>
        <w:fldChar w:fldCharType="begin">
          <w:ffData>
            <w:name w:val="Check4"/>
            <w:enabled/>
            <w:calcOnExit w:val="0"/>
            <w:checkBox>
              <w:sizeAuto/>
              <w:default w:val="0"/>
            </w:checkBox>
          </w:ffData>
        </w:fldChar>
      </w:r>
      <w:bookmarkStart w:id="4" w:name="Check4"/>
      <w:r>
        <w:rPr>
          <w:rFonts w:asciiTheme="majorHAnsi" w:hAnsiTheme="majorHAnsi" w:cs="Arial"/>
          <w:i/>
          <w:szCs w:val="22"/>
          <w:u w:val="single"/>
        </w:rPr>
        <w:instrText xml:space="preserve"> FORMCHECKBOX </w:instrText>
      </w:r>
      <w:r w:rsidR="005D6D6E">
        <w:rPr>
          <w:rFonts w:asciiTheme="majorHAnsi" w:hAnsiTheme="majorHAnsi" w:cs="Arial"/>
          <w:i/>
          <w:szCs w:val="22"/>
          <w:u w:val="single"/>
        </w:rPr>
      </w:r>
      <w:r w:rsidR="005D6D6E">
        <w:rPr>
          <w:rFonts w:asciiTheme="majorHAnsi" w:hAnsiTheme="majorHAnsi" w:cs="Arial"/>
          <w:i/>
          <w:szCs w:val="22"/>
          <w:u w:val="single"/>
        </w:rPr>
        <w:fldChar w:fldCharType="separate"/>
      </w:r>
      <w:r>
        <w:rPr>
          <w:rFonts w:asciiTheme="majorHAnsi" w:hAnsiTheme="majorHAnsi" w:cs="Arial"/>
          <w:i/>
          <w:szCs w:val="22"/>
          <w:u w:val="single"/>
        </w:rPr>
        <w:fldChar w:fldCharType="end"/>
      </w:r>
      <w:bookmarkEnd w:id="4"/>
      <w:r w:rsidR="00ED53A5" w:rsidRPr="00ED53A5">
        <w:rPr>
          <w:rFonts w:asciiTheme="majorHAnsi" w:hAnsiTheme="majorHAnsi" w:cs="Arial"/>
          <w:i/>
          <w:szCs w:val="22"/>
          <w:u w:val="single"/>
        </w:rPr>
        <w:t>Sealed bids</w:t>
      </w:r>
      <w:r w:rsidR="00ED53A5" w:rsidRPr="00ED53A5">
        <w:rPr>
          <w:rFonts w:asciiTheme="majorHAnsi" w:hAnsiTheme="majorHAnsi" w:cs="Arial"/>
          <w:i/>
          <w:szCs w:val="22"/>
        </w:rPr>
        <w:t xml:space="preserve"> – Our organization uses invitations for bids that are publicly announced. Our organization holds fixed-price contract with selected vendors, suppliers, or contractors whose bids are most responsive to the IFB, conform to all the material terms and conditions of the IFB, and are lowest in price.</w:t>
      </w:r>
    </w:p>
    <w:p w14:paraId="4E38E645" w14:textId="77777777" w:rsidR="004C55E0" w:rsidRDefault="004C55E0" w:rsidP="00ED53A5">
      <w:pPr>
        <w:rPr>
          <w:rFonts w:asciiTheme="majorHAnsi" w:hAnsiTheme="majorHAnsi" w:cs="Arial"/>
          <w:i/>
          <w:szCs w:val="22"/>
        </w:rPr>
      </w:pPr>
    </w:p>
    <w:p w14:paraId="5029D420" w14:textId="4746DCB0" w:rsidR="004C55E0" w:rsidRDefault="004C55E0" w:rsidP="00ED53A5">
      <w:pPr>
        <w:rPr>
          <w:rFonts w:asciiTheme="majorHAnsi" w:hAnsiTheme="majorHAnsi" w:cs="Arial"/>
          <w:i/>
          <w:szCs w:val="22"/>
        </w:rPr>
      </w:pPr>
      <w:r>
        <w:rPr>
          <w:rFonts w:asciiTheme="majorHAnsi" w:hAnsiTheme="majorHAnsi" w:cs="Arial"/>
          <w:i/>
          <w:szCs w:val="22"/>
          <w:u w:val="single"/>
        </w:rPr>
        <w:fldChar w:fldCharType="begin">
          <w:ffData>
            <w:name w:val="Check5"/>
            <w:enabled/>
            <w:calcOnExit w:val="0"/>
            <w:checkBox>
              <w:sizeAuto/>
              <w:default w:val="0"/>
            </w:checkBox>
          </w:ffData>
        </w:fldChar>
      </w:r>
      <w:bookmarkStart w:id="5" w:name="Check5"/>
      <w:r>
        <w:rPr>
          <w:rFonts w:asciiTheme="majorHAnsi" w:hAnsiTheme="majorHAnsi" w:cs="Arial"/>
          <w:i/>
          <w:szCs w:val="22"/>
          <w:u w:val="single"/>
        </w:rPr>
        <w:instrText xml:space="preserve"> FORMCHECKBOX </w:instrText>
      </w:r>
      <w:r w:rsidR="005D6D6E">
        <w:rPr>
          <w:rFonts w:asciiTheme="majorHAnsi" w:hAnsiTheme="majorHAnsi" w:cs="Arial"/>
          <w:i/>
          <w:szCs w:val="22"/>
          <w:u w:val="single"/>
        </w:rPr>
      </w:r>
      <w:r w:rsidR="005D6D6E">
        <w:rPr>
          <w:rFonts w:asciiTheme="majorHAnsi" w:hAnsiTheme="majorHAnsi" w:cs="Arial"/>
          <w:i/>
          <w:szCs w:val="22"/>
          <w:u w:val="single"/>
        </w:rPr>
        <w:fldChar w:fldCharType="separate"/>
      </w:r>
      <w:r>
        <w:rPr>
          <w:rFonts w:asciiTheme="majorHAnsi" w:hAnsiTheme="majorHAnsi" w:cs="Arial"/>
          <w:i/>
          <w:szCs w:val="22"/>
          <w:u w:val="single"/>
        </w:rPr>
        <w:fldChar w:fldCharType="end"/>
      </w:r>
      <w:bookmarkEnd w:id="5"/>
      <w:r w:rsidR="00ED53A5" w:rsidRPr="00ED53A5">
        <w:rPr>
          <w:rFonts w:asciiTheme="majorHAnsi" w:hAnsiTheme="majorHAnsi" w:cs="Arial"/>
          <w:i/>
          <w:szCs w:val="22"/>
          <w:u w:val="single"/>
        </w:rPr>
        <w:t>Competitive proposals</w:t>
      </w:r>
      <w:r w:rsidR="00ED53A5" w:rsidRPr="00ED53A5">
        <w:rPr>
          <w:rFonts w:asciiTheme="majorHAnsi" w:hAnsiTheme="majorHAnsi" w:cs="Arial"/>
          <w:i/>
          <w:szCs w:val="22"/>
        </w:rPr>
        <w:t xml:space="preserve"> – Our organization announces requests for proposals and selects vendors, suppliers, or contractors from a group of at least more than one bidder. </w:t>
      </w:r>
      <w:r w:rsidR="00ED53A5" w:rsidRPr="00ED53A5">
        <w:rPr>
          <w:rFonts w:asciiTheme="majorHAnsi" w:hAnsiTheme="majorHAnsi"/>
          <w:i/>
          <w:szCs w:val="22"/>
        </w:rPr>
        <w:t xml:space="preserve">Proposals submitted are evaluated without consideration of any included unallowable cost provisions and are selected using the published evaluation and scoring factors, with cost as the primary factor. Our organization selects the lowest responsive and responsible bidder, or to the responsible firm whose proposal is most advantageous to the program with price as the primary factor. </w:t>
      </w:r>
      <w:r w:rsidR="00ED53A5" w:rsidRPr="00ED53A5">
        <w:rPr>
          <w:rFonts w:asciiTheme="majorHAnsi" w:hAnsiTheme="majorHAnsi" w:cs="Arial"/>
          <w:i/>
          <w:szCs w:val="22"/>
        </w:rPr>
        <w:t>Our organization holds fixed-pric</w:t>
      </w:r>
      <w:r w:rsidR="00ED53A5" w:rsidRPr="009D3F45">
        <w:rPr>
          <w:rFonts w:asciiTheme="majorHAnsi" w:hAnsiTheme="majorHAnsi" w:cs="Arial"/>
          <w:i/>
          <w:szCs w:val="22"/>
        </w:rPr>
        <w:t>e or cost-reimbursement type c</w:t>
      </w:r>
      <w:r w:rsidR="00ED53A5" w:rsidRPr="00ED53A5">
        <w:rPr>
          <w:rFonts w:asciiTheme="majorHAnsi" w:hAnsiTheme="majorHAnsi" w:cs="Arial"/>
          <w:i/>
          <w:szCs w:val="22"/>
        </w:rPr>
        <w:t>ontracts with vendors, supplies, or contractors.</w:t>
      </w:r>
    </w:p>
    <w:p w14:paraId="0E5E0086" w14:textId="77777777" w:rsidR="004C55E0" w:rsidRDefault="004C55E0" w:rsidP="00ED53A5">
      <w:pPr>
        <w:rPr>
          <w:rFonts w:asciiTheme="majorHAnsi" w:hAnsiTheme="majorHAnsi" w:cs="Arial"/>
          <w:i/>
          <w:szCs w:val="22"/>
        </w:rPr>
      </w:pPr>
    </w:p>
    <w:p w14:paraId="1DC64C25" w14:textId="05843E68" w:rsidR="00ED53A5" w:rsidRPr="00ED53A5" w:rsidRDefault="004C55E0" w:rsidP="00ED53A5">
      <w:pPr>
        <w:rPr>
          <w:rFonts w:asciiTheme="majorHAnsi" w:hAnsiTheme="majorHAnsi" w:cs="Arial"/>
          <w:i/>
          <w:szCs w:val="22"/>
        </w:rPr>
      </w:pPr>
      <w:r>
        <w:rPr>
          <w:rFonts w:asciiTheme="majorHAnsi" w:hAnsiTheme="majorHAnsi" w:cs="Arial"/>
          <w:i/>
          <w:szCs w:val="22"/>
          <w:u w:val="single"/>
        </w:rPr>
        <w:fldChar w:fldCharType="begin">
          <w:ffData>
            <w:name w:val="Check6"/>
            <w:enabled/>
            <w:calcOnExit w:val="0"/>
            <w:checkBox>
              <w:sizeAuto/>
              <w:default w:val="0"/>
            </w:checkBox>
          </w:ffData>
        </w:fldChar>
      </w:r>
      <w:bookmarkStart w:id="6" w:name="Check6"/>
      <w:r>
        <w:rPr>
          <w:rFonts w:asciiTheme="majorHAnsi" w:hAnsiTheme="majorHAnsi" w:cs="Arial"/>
          <w:i/>
          <w:szCs w:val="22"/>
          <w:u w:val="single"/>
        </w:rPr>
        <w:instrText xml:space="preserve"> FORMCHECKBOX </w:instrText>
      </w:r>
      <w:r w:rsidR="005D6D6E">
        <w:rPr>
          <w:rFonts w:asciiTheme="majorHAnsi" w:hAnsiTheme="majorHAnsi" w:cs="Arial"/>
          <w:i/>
          <w:szCs w:val="22"/>
          <w:u w:val="single"/>
        </w:rPr>
      </w:r>
      <w:r w:rsidR="005D6D6E">
        <w:rPr>
          <w:rFonts w:asciiTheme="majorHAnsi" w:hAnsiTheme="majorHAnsi" w:cs="Arial"/>
          <w:i/>
          <w:szCs w:val="22"/>
          <w:u w:val="single"/>
        </w:rPr>
        <w:fldChar w:fldCharType="separate"/>
      </w:r>
      <w:r>
        <w:rPr>
          <w:rFonts w:asciiTheme="majorHAnsi" w:hAnsiTheme="majorHAnsi" w:cs="Arial"/>
          <w:i/>
          <w:szCs w:val="22"/>
          <w:u w:val="single"/>
        </w:rPr>
        <w:fldChar w:fldCharType="end"/>
      </w:r>
      <w:bookmarkEnd w:id="6"/>
      <w:r w:rsidR="00ED53A5" w:rsidRPr="00ED53A5">
        <w:rPr>
          <w:rFonts w:asciiTheme="majorHAnsi" w:hAnsiTheme="majorHAnsi" w:cs="Arial"/>
          <w:i/>
          <w:szCs w:val="22"/>
          <w:u w:val="single"/>
        </w:rPr>
        <w:t>Noncompetitive proposals</w:t>
      </w:r>
      <w:r w:rsidR="00ED53A5" w:rsidRPr="00ED53A5">
        <w:rPr>
          <w:rFonts w:asciiTheme="majorHAnsi" w:hAnsiTheme="majorHAnsi" w:cs="Arial"/>
          <w:szCs w:val="22"/>
        </w:rPr>
        <w:t xml:space="preserve"> – </w:t>
      </w:r>
      <w:r w:rsidR="00ED53A5" w:rsidRPr="00ED53A5">
        <w:rPr>
          <w:rFonts w:asciiTheme="majorHAnsi" w:hAnsiTheme="majorHAnsi" w:cs="Arial"/>
          <w:i/>
          <w:szCs w:val="22"/>
        </w:rPr>
        <w:t>Our organization has received formal approval from the State Agency to conduct the non-competitive purchasing method. Our organization maintains documentation of the justification for this purchasing method and the approval by the State Agency.</w:t>
      </w:r>
    </w:p>
    <w:p w14:paraId="72C6D3FF" w14:textId="77777777" w:rsidR="00A7687F" w:rsidRPr="00ED53A5" w:rsidRDefault="00A7687F" w:rsidP="00D20C5A">
      <w:pPr>
        <w:rPr>
          <w:rFonts w:asciiTheme="majorHAnsi" w:hAnsiTheme="majorHAnsi" w:cs="Arial"/>
          <w:i/>
          <w:szCs w:val="22"/>
        </w:rPr>
      </w:pPr>
    </w:p>
    <w:p w14:paraId="2D5E9EED" w14:textId="3AC53E27" w:rsidR="004C55E0" w:rsidRDefault="00ED53A5" w:rsidP="001A4335">
      <w:pPr>
        <w:jc w:val="center"/>
        <w:rPr>
          <w:rFonts w:asciiTheme="majorHAnsi" w:hAnsiTheme="majorHAnsi" w:cs="Arial"/>
          <w:b/>
          <w:sz w:val="24"/>
        </w:rPr>
      </w:pPr>
      <w:r w:rsidRPr="00ED53A5">
        <w:rPr>
          <w:rFonts w:asciiTheme="majorHAnsi" w:hAnsiTheme="majorHAnsi" w:cs="Arial"/>
          <w:b/>
          <w:szCs w:val="22"/>
        </w:rPr>
        <w:t>Our organization adheres to the following procedures and requirements</w:t>
      </w:r>
      <w:r w:rsidRPr="00ED53A5">
        <w:rPr>
          <w:rFonts w:asciiTheme="majorHAnsi" w:hAnsiTheme="majorHAnsi" w:cs="Arial"/>
          <w:b/>
          <w:sz w:val="24"/>
        </w:rPr>
        <w:t>:</w:t>
      </w:r>
    </w:p>
    <w:p w14:paraId="3BEE39E1" w14:textId="77777777" w:rsidR="001A4335" w:rsidRPr="001A4335" w:rsidRDefault="001A4335" w:rsidP="001A4335">
      <w:pPr>
        <w:jc w:val="center"/>
        <w:rPr>
          <w:rFonts w:asciiTheme="majorHAnsi" w:hAnsiTheme="majorHAnsi" w:cs="Arial"/>
          <w:b/>
          <w:szCs w:val="22"/>
        </w:rPr>
      </w:pPr>
    </w:p>
    <w:p w14:paraId="7A4BCA34" w14:textId="77777777" w:rsidR="00B77FDC" w:rsidRDefault="004C55E0" w:rsidP="00B77FDC">
      <w:pPr>
        <w:spacing w:after="120"/>
        <w:rPr>
          <w:rFonts w:asciiTheme="majorHAnsi" w:hAnsiTheme="majorHAnsi" w:cs="Arial"/>
          <w:szCs w:val="22"/>
        </w:rPr>
      </w:pPr>
      <w:r>
        <w:rPr>
          <w:rFonts w:asciiTheme="majorHAnsi" w:hAnsiTheme="majorHAnsi" w:cs="Arial"/>
          <w:szCs w:val="22"/>
        </w:rPr>
        <w:fldChar w:fldCharType="begin">
          <w:ffData>
            <w:name w:val="Check7"/>
            <w:enabled/>
            <w:calcOnExit w:val="0"/>
            <w:checkBox>
              <w:sizeAuto/>
              <w:default w:val="0"/>
            </w:checkBox>
          </w:ffData>
        </w:fldChar>
      </w:r>
      <w:bookmarkStart w:id="7" w:name="Check7"/>
      <w:r>
        <w:rPr>
          <w:rFonts w:asciiTheme="majorHAnsi" w:hAnsiTheme="majorHAnsi" w:cs="Arial"/>
          <w:szCs w:val="22"/>
        </w:rPr>
        <w:instrText xml:space="preserve"> FORMCHECKBOX </w:instrText>
      </w:r>
      <w:r w:rsidR="005D6D6E">
        <w:rPr>
          <w:rFonts w:asciiTheme="majorHAnsi" w:hAnsiTheme="majorHAnsi" w:cs="Arial"/>
          <w:szCs w:val="22"/>
        </w:rPr>
      </w:r>
      <w:r w:rsidR="005D6D6E">
        <w:rPr>
          <w:rFonts w:asciiTheme="majorHAnsi" w:hAnsiTheme="majorHAnsi" w:cs="Arial"/>
          <w:szCs w:val="22"/>
        </w:rPr>
        <w:fldChar w:fldCharType="separate"/>
      </w:r>
      <w:r>
        <w:rPr>
          <w:rFonts w:asciiTheme="majorHAnsi" w:hAnsiTheme="majorHAnsi" w:cs="Arial"/>
          <w:szCs w:val="22"/>
        </w:rPr>
        <w:fldChar w:fldCharType="end"/>
      </w:r>
      <w:bookmarkEnd w:id="7"/>
      <w:r w:rsidR="00ED53A5" w:rsidRPr="00ED53A5">
        <w:rPr>
          <w:rFonts w:asciiTheme="majorHAnsi" w:hAnsiTheme="majorHAnsi" w:cs="Arial"/>
          <w:szCs w:val="22"/>
        </w:rPr>
        <w:t xml:space="preserve">Our organization develops descriptions, specifications, or technical requirements of desired goods and services that do not restrict competition among suitable contractors, suppliers, or vendors. Our organization establishes the minimum essential characteristics and standards for the good or service to satisfy the intended use. </w:t>
      </w:r>
    </w:p>
    <w:p w14:paraId="2365C97C" w14:textId="77777777" w:rsidR="00B77FDC" w:rsidRDefault="004C55E0" w:rsidP="00ED53A5">
      <w:pPr>
        <w:spacing w:after="120"/>
        <w:rPr>
          <w:rFonts w:asciiTheme="majorHAnsi" w:hAnsiTheme="majorHAnsi" w:cs="Arial"/>
          <w:szCs w:val="22"/>
        </w:rPr>
      </w:pPr>
      <w:r>
        <w:rPr>
          <w:rFonts w:asciiTheme="majorHAnsi" w:hAnsiTheme="majorHAnsi"/>
          <w:szCs w:val="22"/>
        </w:rPr>
        <w:fldChar w:fldCharType="begin">
          <w:ffData>
            <w:name w:val="Check8"/>
            <w:enabled/>
            <w:calcOnExit w:val="0"/>
            <w:checkBox>
              <w:sizeAuto/>
              <w:default w:val="0"/>
            </w:checkBox>
          </w:ffData>
        </w:fldChar>
      </w:r>
      <w:bookmarkStart w:id="8" w:name="Check8"/>
      <w:r>
        <w:rPr>
          <w:rFonts w:asciiTheme="majorHAnsi" w:hAnsiTheme="majorHAnsi"/>
          <w:szCs w:val="22"/>
        </w:rPr>
        <w:instrText xml:space="preserve"> FORMCHECKBOX </w:instrText>
      </w:r>
      <w:r w:rsidR="005D6D6E">
        <w:rPr>
          <w:rFonts w:asciiTheme="majorHAnsi" w:hAnsiTheme="majorHAnsi"/>
          <w:szCs w:val="22"/>
        </w:rPr>
      </w:r>
      <w:r w:rsidR="005D6D6E">
        <w:rPr>
          <w:rFonts w:asciiTheme="majorHAnsi" w:hAnsiTheme="majorHAnsi"/>
          <w:szCs w:val="22"/>
        </w:rPr>
        <w:fldChar w:fldCharType="separate"/>
      </w:r>
      <w:r>
        <w:rPr>
          <w:rFonts w:asciiTheme="majorHAnsi" w:hAnsiTheme="majorHAnsi"/>
          <w:szCs w:val="22"/>
        </w:rPr>
        <w:fldChar w:fldCharType="end"/>
      </w:r>
      <w:bookmarkEnd w:id="8"/>
      <w:r w:rsidR="00ED53A5" w:rsidRPr="00ED53A5">
        <w:rPr>
          <w:rFonts w:asciiTheme="majorHAnsi" w:hAnsiTheme="majorHAnsi"/>
          <w:szCs w:val="22"/>
        </w:rPr>
        <w:t>Our organization only selects contractors, suppliers, and vendors that have the ability to perform successfully under the terms and conditions of a proposed purchase. Our organization considers the following characteristics of vendors, suppliers, and contractors: integrity, compliance with public policy, record of past performance, and technical and financial resources. Our organization does not award contracts to parties that are ineligible for participation in Federal assistance programs or activities.</w:t>
      </w:r>
    </w:p>
    <w:p w14:paraId="06F9F9E7" w14:textId="12EF54DE" w:rsidR="00ED53A5" w:rsidRDefault="004C55E0" w:rsidP="00ED53A5">
      <w:pPr>
        <w:spacing w:after="120"/>
        <w:rPr>
          <w:rFonts w:asciiTheme="majorHAnsi" w:hAnsiTheme="majorHAnsi" w:cs="Arial"/>
          <w:szCs w:val="22"/>
        </w:rPr>
      </w:pPr>
      <w:r>
        <w:rPr>
          <w:rFonts w:asciiTheme="majorHAnsi" w:hAnsiTheme="majorHAnsi" w:cs="Arial"/>
          <w:szCs w:val="22"/>
        </w:rPr>
        <w:fldChar w:fldCharType="begin">
          <w:ffData>
            <w:name w:val="Check9"/>
            <w:enabled/>
            <w:calcOnExit w:val="0"/>
            <w:checkBox>
              <w:sizeAuto/>
              <w:default w:val="0"/>
            </w:checkBox>
          </w:ffData>
        </w:fldChar>
      </w:r>
      <w:bookmarkStart w:id="9" w:name="Check9"/>
      <w:r>
        <w:rPr>
          <w:rFonts w:asciiTheme="majorHAnsi" w:hAnsiTheme="majorHAnsi" w:cs="Arial"/>
          <w:szCs w:val="22"/>
        </w:rPr>
        <w:instrText xml:space="preserve"> FORMCHECKBOX </w:instrText>
      </w:r>
      <w:r w:rsidR="005D6D6E">
        <w:rPr>
          <w:rFonts w:asciiTheme="majorHAnsi" w:hAnsiTheme="majorHAnsi" w:cs="Arial"/>
          <w:szCs w:val="22"/>
        </w:rPr>
      </w:r>
      <w:r w:rsidR="005D6D6E">
        <w:rPr>
          <w:rFonts w:asciiTheme="majorHAnsi" w:hAnsiTheme="majorHAnsi" w:cs="Arial"/>
          <w:szCs w:val="22"/>
        </w:rPr>
        <w:fldChar w:fldCharType="separate"/>
      </w:r>
      <w:r>
        <w:rPr>
          <w:rFonts w:asciiTheme="majorHAnsi" w:hAnsiTheme="majorHAnsi" w:cs="Arial"/>
          <w:szCs w:val="22"/>
        </w:rPr>
        <w:fldChar w:fldCharType="end"/>
      </w:r>
      <w:bookmarkEnd w:id="9"/>
      <w:r w:rsidR="00ED53A5" w:rsidRPr="00ED53A5">
        <w:rPr>
          <w:rFonts w:asciiTheme="majorHAnsi" w:hAnsiTheme="majorHAnsi" w:cs="Arial"/>
          <w:szCs w:val="22"/>
        </w:rPr>
        <w:t xml:space="preserve">Our organization has responsible administrative practices and sound business judgment to settle procurement issues including source evaluation, protests, disputes, and claims. Our organization maintains documentation of any contractual and administrative issues that arise. </w:t>
      </w:r>
    </w:p>
    <w:p w14:paraId="375AC786" w14:textId="0CF14D82" w:rsidR="00996551" w:rsidRDefault="00996551" w:rsidP="00ED53A5">
      <w:pPr>
        <w:spacing w:after="120"/>
        <w:rPr>
          <w:rFonts w:asciiTheme="majorHAnsi" w:hAnsiTheme="majorHAnsi" w:cs="Arial"/>
          <w:szCs w:val="22"/>
        </w:rPr>
      </w:pPr>
      <w:r>
        <w:rPr>
          <w:rFonts w:asciiTheme="majorHAnsi" w:hAnsiTheme="majorHAnsi" w:cs="Arial"/>
          <w:szCs w:val="22"/>
        </w:rPr>
        <w:fldChar w:fldCharType="begin">
          <w:ffData>
            <w:name w:val="Check9"/>
            <w:enabled/>
            <w:calcOnExit w:val="0"/>
            <w:checkBox>
              <w:sizeAuto/>
              <w:default w:val="0"/>
            </w:checkBox>
          </w:ffData>
        </w:fldChar>
      </w:r>
      <w:r>
        <w:rPr>
          <w:rFonts w:asciiTheme="majorHAnsi" w:hAnsiTheme="majorHAnsi" w:cs="Arial"/>
          <w:szCs w:val="22"/>
        </w:rPr>
        <w:instrText xml:space="preserve"> FORMCHECKBOX </w:instrText>
      </w:r>
      <w:r w:rsidR="005D6D6E">
        <w:rPr>
          <w:rFonts w:asciiTheme="majorHAnsi" w:hAnsiTheme="majorHAnsi" w:cs="Arial"/>
          <w:szCs w:val="22"/>
        </w:rPr>
      </w:r>
      <w:r w:rsidR="005D6D6E">
        <w:rPr>
          <w:rFonts w:asciiTheme="majorHAnsi" w:hAnsiTheme="majorHAnsi" w:cs="Arial"/>
          <w:szCs w:val="22"/>
        </w:rPr>
        <w:fldChar w:fldCharType="separate"/>
      </w:r>
      <w:r>
        <w:rPr>
          <w:rFonts w:asciiTheme="majorHAnsi" w:hAnsiTheme="majorHAnsi" w:cs="Arial"/>
          <w:szCs w:val="22"/>
        </w:rPr>
        <w:fldChar w:fldCharType="end"/>
      </w:r>
      <w:r w:rsidRPr="00ED53A5">
        <w:rPr>
          <w:rFonts w:asciiTheme="majorHAnsi" w:hAnsiTheme="majorHAnsi" w:cs="Arial"/>
          <w:szCs w:val="22"/>
        </w:rPr>
        <w:t>Our organization</w:t>
      </w:r>
      <w:r>
        <w:rPr>
          <w:rFonts w:asciiTheme="majorHAnsi" w:hAnsiTheme="majorHAnsi" w:cs="Arial"/>
          <w:szCs w:val="22"/>
        </w:rPr>
        <w:t xml:space="preserve"> </w:t>
      </w:r>
      <w:r w:rsidR="00F041C1" w:rsidRPr="00F041C1">
        <w:rPr>
          <w:rFonts w:asciiTheme="majorHAnsi" w:hAnsiTheme="majorHAnsi" w:cs="Arial"/>
          <w:szCs w:val="22"/>
        </w:rPr>
        <w:t>take affirmative steps to assure that minority businesses, women’s business enterprises and labor surplus area firms are used when possible. These affirmative steps include, but are not limited to, placing qualified small and minority businesses and women’s business enterprises on solicitation lists and ensuring the small and minority businesses and women’s business enterprises are solicited whenever they are potential sources.</w:t>
      </w:r>
    </w:p>
    <w:p w14:paraId="1059CD61" w14:textId="0BAFF2DC" w:rsidR="00ED53A5" w:rsidRDefault="004C55E0" w:rsidP="00ED53A5">
      <w:pPr>
        <w:rPr>
          <w:rFonts w:asciiTheme="majorHAnsi" w:hAnsiTheme="majorHAnsi"/>
          <w:szCs w:val="22"/>
        </w:rPr>
      </w:pPr>
      <w:r>
        <w:rPr>
          <w:rFonts w:asciiTheme="majorHAnsi" w:hAnsiTheme="majorHAnsi"/>
          <w:szCs w:val="22"/>
        </w:rPr>
        <w:fldChar w:fldCharType="begin">
          <w:ffData>
            <w:name w:val="Check10"/>
            <w:enabled/>
            <w:calcOnExit w:val="0"/>
            <w:checkBox>
              <w:sizeAuto/>
              <w:default w:val="0"/>
            </w:checkBox>
          </w:ffData>
        </w:fldChar>
      </w:r>
      <w:bookmarkStart w:id="10" w:name="Check10"/>
      <w:r>
        <w:rPr>
          <w:rFonts w:asciiTheme="majorHAnsi" w:hAnsiTheme="majorHAnsi"/>
          <w:szCs w:val="22"/>
        </w:rPr>
        <w:instrText xml:space="preserve"> FORMCHECKBOX </w:instrText>
      </w:r>
      <w:r w:rsidR="005D6D6E">
        <w:rPr>
          <w:rFonts w:asciiTheme="majorHAnsi" w:hAnsiTheme="majorHAnsi"/>
          <w:szCs w:val="22"/>
        </w:rPr>
      </w:r>
      <w:r w:rsidR="005D6D6E">
        <w:rPr>
          <w:rFonts w:asciiTheme="majorHAnsi" w:hAnsiTheme="majorHAnsi"/>
          <w:szCs w:val="22"/>
        </w:rPr>
        <w:fldChar w:fldCharType="separate"/>
      </w:r>
      <w:r>
        <w:rPr>
          <w:rFonts w:asciiTheme="majorHAnsi" w:hAnsiTheme="majorHAnsi"/>
          <w:szCs w:val="22"/>
        </w:rPr>
        <w:fldChar w:fldCharType="end"/>
      </w:r>
      <w:bookmarkEnd w:id="10"/>
      <w:r w:rsidR="00ED53A5" w:rsidRPr="00ED53A5">
        <w:rPr>
          <w:rFonts w:asciiTheme="majorHAnsi" w:hAnsiTheme="majorHAnsi"/>
          <w:szCs w:val="22"/>
        </w:rPr>
        <w:t>Our organization maintains this procedure document and any documentation required by these procedures in an easily accessible folder, notebook, or electronic media to meet record keeping requirements and for use during State agency compliance reviews, USDA management evaluations, or financial</w:t>
      </w:r>
      <w:r w:rsidR="00ED53A5">
        <w:rPr>
          <w:rFonts w:asciiTheme="majorHAnsi" w:hAnsiTheme="majorHAnsi"/>
          <w:szCs w:val="22"/>
        </w:rPr>
        <w:t xml:space="preserve"> audits. </w:t>
      </w:r>
    </w:p>
    <w:p w14:paraId="0821ED39" w14:textId="77777777" w:rsidR="00ED53A5" w:rsidRDefault="00ED53A5" w:rsidP="00ED53A5">
      <w:pPr>
        <w:rPr>
          <w:rFonts w:asciiTheme="majorHAnsi" w:hAnsiTheme="majorHAnsi"/>
          <w:szCs w:val="22"/>
        </w:rPr>
      </w:pPr>
    </w:p>
    <w:p w14:paraId="18964966" w14:textId="77777777" w:rsidR="00ED53A5" w:rsidRDefault="00ED53A5" w:rsidP="00ED53A5">
      <w:pPr>
        <w:rPr>
          <w:rFonts w:asciiTheme="majorHAnsi" w:hAnsiTheme="majorHAnsi" w:cs="Arial"/>
          <w:i/>
          <w:szCs w:val="22"/>
        </w:rPr>
      </w:pPr>
    </w:p>
    <w:p w14:paraId="33A8DCA5" w14:textId="77777777" w:rsidR="009D3F45" w:rsidRDefault="009D3F45" w:rsidP="00ED53A5">
      <w:pPr>
        <w:rPr>
          <w:rFonts w:asciiTheme="majorHAnsi" w:hAnsiTheme="majorHAnsi" w:cs="Arial"/>
          <w:i/>
          <w:szCs w:val="22"/>
        </w:rPr>
      </w:pPr>
    </w:p>
    <w:p w14:paraId="70257763" w14:textId="7F9A3254" w:rsidR="009D3F45" w:rsidRPr="009D3F45" w:rsidRDefault="009D3F45" w:rsidP="00ED53A5">
      <w:pPr>
        <w:rPr>
          <w:rFonts w:asciiTheme="majorHAnsi" w:hAnsiTheme="majorHAnsi" w:cs="Arial"/>
          <w:b/>
          <w:szCs w:val="22"/>
        </w:rPr>
      </w:pPr>
      <w:r>
        <w:rPr>
          <w:rFonts w:asciiTheme="majorHAnsi" w:hAnsiTheme="majorHAnsi" w:cs="Arial"/>
          <w:b/>
          <w:szCs w:val="22"/>
        </w:rPr>
        <w:t xml:space="preserve">Sponsor Representative </w:t>
      </w:r>
      <w:r w:rsidRPr="009D3F45">
        <w:rPr>
          <w:rFonts w:asciiTheme="majorHAnsi" w:hAnsiTheme="majorHAnsi" w:cs="Arial"/>
          <w:b/>
          <w:szCs w:val="22"/>
        </w:rPr>
        <w:t>Name</w:t>
      </w:r>
      <w:r>
        <w:rPr>
          <w:rFonts w:asciiTheme="majorHAnsi" w:hAnsiTheme="majorHAnsi" w:cs="Arial"/>
          <w:b/>
          <w:szCs w:val="22"/>
        </w:rPr>
        <w:t>_________________</w:t>
      </w:r>
      <w:r w:rsidR="005A001B">
        <w:rPr>
          <w:rFonts w:asciiTheme="majorHAnsi" w:hAnsiTheme="majorHAnsi" w:cs="Arial"/>
          <w:b/>
          <w:szCs w:val="22"/>
        </w:rPr>
        <w:t>____</w:t>
      </w:r>
      <w:r>
        <w:rPr>
          <w:rFonts w:asciiTheme="majorHAnsi" w:hAnsiTheme="majorHAnsi" w:cs="Arial"/>
          <w:b/>
          <w:szCs w:val="22"/>
        </w:rPr>
        <w:t>____________</w:t>
      </w:r>
    </w:p>
    <w:p w14:paraId="6861FBCF" w14:textId="77777777" w:rsidR="009D3F45" w:rsidRDefault="009D3F45" w:rsidP="00ED53A5">
      <w:pPr>
        <w:rPr>
          <w:rFonts w:asciiTheme="majorHAnsi" w:hAnsiTheme="majorHAnsi" w:cs="Arial"/>
          <w:b/>
          <w:szCs w:val="22"/>
        </w:rPr>
      </w:pPr>
    </w:p>
    <w:p w14:paraId="5DE86AE6" w14:textId="77777777" w:rsidR="009D3F45" w:rsidRPr="009D3F45" w:rsidRDefault="009D3F45" w:rsidP="00ED53A5">
      <w:pPr>
        <w:rPr>
          <w:rFonts w:asciiTheme="majorHAnsi" w:hAnsiTheme="majorHAnsi" w:cs="Arial"/>
          <w:b/>
          <w:szCs w:val="22"/>
        </w:rPr>
      </w:pPr>
    </w:p>
    <w:p w14:paraId="1331E3CD" w14:textId="27BC5874" w:rsidR="009D3F45" w:rsidRPr="009D3F45" w:rsidRDefault="009D3F45" w:rsidP="00ED53A5">
      <w:pPr>
        <w:rPr>
          <w:rFonts w:asciiTheme="majorHAnsi" w:hAnsiTheme="majorHAnsi" w:cs="Arial"/>
          <w:b/>
          <w:szCs w:val="22"/>
        </w:rPr>
      </w:pPr>
      <w:r>
        <w:rPr>
          <w:rFonts w:asciiTheme="majorHAnsi" w:hAnsiTheme="majorHAnsi" w:cs="Arial"/>
          <w:b/>
          <w:szCs w:val="22"/>
        </w:rPr>
        <w:t xml:space="preserve">Sponsor Representative </w:t>
      </w:r>
      <w:r w:rsidRPr="009D3F45">
        <w:rPr>
          <w:rFonts w:asciiTheme="majorHAnsi" w:hAnsiTheme="majorHAnsi" w:cs="Arial"/>
          <w:b/>
          <w:szCs w:val="22"/>
        </w:rPr>
        <w:t>Signature</w:t>
      </w:r>
      <w:r>
        <w:rPr>
          <w:rFonts w:asciiTheme="majorHAnsi" w:hAnsiTheme="majorHAnsi" w:cs="Arial"/>
          <w:b/>
          <w:szCs w:val="22"/>
        </w:rPr>
        <w:t>_______________</w:t>
      </w:r>
      <w:r w:rsidR="005A001B">
        <w:rPr>
          <w:rFonts w:asciiTheme="majorHAnsi" w:hAnsiTheme="majorHAnsi" w:cs="Arial"/>
          <w:b/>
          <w:szCs w:val="22"/>
        </w:rPr>
        <w:t>____</w:t>
      </w:r>
      <w:r>
        <w:rPr>
          <w:rFonts w:asciiTheme="majorHAnsi" w:hAnsiTheme="majorHAnsi" w:cs="Arial"/>
          <w:b/>
          <w:szCs w:val="22"/>
        </w:rPr>
        <w:t>___________</w:t>
      </w:r>
    </w:p>
    <w:p w14:paraId="7BFCDFA6" w14:textId="77777777" w:rsidR="009D3F45" w:rsidRDefault="009D3F45" w:rsidP="00ED53A5">
      <w:pPr>
        <w:rPr>
          <w:rFonts w:asciiTheme="majorHAnsi" w:hAnsiTheme="majorHAnsi" w:cs="Arial"/>
          <w:b/>
          <w:szCs w:val="22"/>
        </w:rPr>
      </w:pPr>
    </w:p>
    <w:p w14:paraId="3859DDF6" w14:textId="77777777" w:rsidR="009D3F45" w:rsidRPr="009D3F45" w:rsidRDefault="009D3F45" w:rsidP="00ED53A5">
      <w:pPr>
        <w:rPr>
          <w:rFonts w:asciiTheme="majorHAnsi" w:hAnsiTheme="majorHAnsi" w:cs="Arial"/>
          <w:b/>
          <w:szCs w:val="22"/>
        </w:rPr>
      </w:pPr>
    </w:p>
    <w:p w14:paraId="1F76707E" w14:textId="20373963" w:rsidR="00ED53A5" w:rsidRPr="00F041C1" w:rsidRDefault="009D3F45" w:rsidP="00ED53A5">
      <w:pPr>
        <w:rPr>
          <w:rFonts w:asciiTheme="majorHAnsi" w:hAnsiTheme="majorHAnsi" w:cs="Arial"/>
          <w:b/>
          <w:szCs w:val="22"/>
        </w:rPr>
      </w:pPr>
      <w:r w:rsidRPr="009D3F45">
        <w:rPr>
          <w:rFonts w:asciiTheme="majorHAnsi" w:hAnsiTheme="majorHAnsi" w:cs="Arial"/>
          <w:b/>
          <w:szCs w:val="22"/>
        </w:rPr>
        <w:t>Date</w:t>
      </w:r>
      <w:r>
        <w:rPr>
          <w:rFonts w:asciiTheme="majorHAnsi" w:hAnsiTheme="majorHAnsi" w:cs="Arial"/>
          <w:b/>
          <w:szCs w:val="22"/>
        </w:rPr>
        <w:t>______________________________</w:t>
      </w:r>
    </w:p>
    <w:sectPr w:rsidR="00ED53A5" w:rsidRPr="00F041C1" w:rsidSect="001B3D81">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CD39" w14:textId="77777777" w:rsidR="0018487D" w:rsidRDefault="0018487D" w:rsidP="001B3D81">
      <w:r>
        <w:separator/>
      </w:r>
    </w:p>
  </w:endnote>
  <w:endnote w:type="continuationSeparator" w:id="0">
    <w:p w14:paraId="12D7F119" w14:textId="77777777" w:rsidR="0018487D" w:rsidRDefault="0018487D"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2D0B" w14:textId="06800711" w:rsidR="00ED53A5" w:rsidRDefault="00ED53A5" w:rsidP="00ED53A5">
    <w:pPr>
      <w:pStyle w:val="Footer"/>
      <w:jc w:val="center"/>
    </w:pPr>
    <w:r>
      <w:t>This institution is an equal opportunity provider.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F697" w14:textId="51DAAB54" w:rsidR="000820AB" w:rsidRPr="000820AB" w:rsidRDefault="000820AB" w:rsidP="000820AB">
    <w:pPr>
      <w:pStyle w:val="Footer"/>
      <w:jc w:val="right"/>
      <w:rPr>
        <w:color w:val="5C667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7BA37" w14:textId="77777777" w:rsidR="0018487D" w:rsidRDefault="0018487D" w:rsidP="001B3D81">
      <w:r>
        <w:separator/>
      </w:r>
    </w:p>
  </w:footnote>
  <w:footnote w:type="continuationSeparator" w:id="0">
    <w:p w14:paraId="19ABE1A9" w14:textId="77777777" w:rsidR="0018487D" w:rsidRDefault="0018487D" w:rsidP="001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742A" w14:textId="6EB60472" w:rsidR="005C2DE1" w:rsidRDefault="00D20C5A" w:rsidP="001B3D81">
    <w:pPr>
      <w:pStyle w:val="Header"/>
      <w:tabs>
        <w:tab w:val="clear" w:pos="4320"/>
        <w:tab w:val="clear" w:pos="8640"/>
        <w:tab w:val="left" w:pos="1820"/>
        <w:tab w:val="left" w:pos="4373"/>
      </w:tabs>
    </w:pPr>
    <w:r w:rsidRPr="00D20C5A">
      <w:rPr>
        <w:noProof/>
      </w:rPr>
      <w:drawing>
        <wp:inline distT="0" distB="0" distL="0" distR="0" wp14:anchorId="3CF851B5" wp14:editId="3B9CE48B">
          <wp:extent cx="1032087" cy="438150"/>
          <wp:effectExtent l="0" t="0" r="0" b="0"/>
          <wp:docPr id="5" name="Picture 5" descr="J:\Summer Food Service Program SFSP\Forms &amp; Internal Policy\Resource Updates\cde_logo_fullColor-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ummer Food Service Program SFSP\Forms &amp; Internal Policy\Resource Updates\cde_logo_fullColor-embl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378" cy="443792"/>
                  </a:xfrm>
                  <a:prstGeom prst="rect">
                    <a:avLst/>
                  </a:prstGeom>
                  <a:noFill/>
                  <a:ln>
                    <a:noFill/>
                  </a:ln>
                </pic:spPr>
              </pic:pic>
            </a:graphicData>
          </a:graphic>
        </wp:inline>
      </w:drawing>
    </w:r>
    <w:r w:rsidR="005C2DE1">
      <w:tab/>
    </w:r>
    <w:r w:rsidR="005C2DE1">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5C2DE1" w:rsidRPr="0025191F" w14:paraId="2BE49C09" w14:textId="77777777" w:rsidTr="005C2DE1">
      <w:tc>
        <w:tcPr>
          <w:tcW w:w="4702" w:type="pct"/>
          <w:tcBorders>
            <w:bottom w:val="nil"/>
            <w:right w:val="single" w:sz="4" w:space="0" w:color="BFBFBF"/>
          </w:tcBorders>
        </w:tcPr>
        <w:p w14:paraId="3982480C" w14:textId="41ECA445" w:rsidR="005C2DE1" w:rsidRPr="0030192B" w:rsidRDefault="00ED53A5" w:rsidP="00ED53A5">
          <w:pPr>
            <w:jc w:val="right"/>
            <w:rPr>
              <w:rFonts w:eastAsia="Cambria"/>
              <w:b/>
              <w:color w:val="7F3809" w:themeColor="accent6" w:themeShade="80"/>
            </w:rPr>
          </w:pPr>
          <w:r>
            <w:rPr>
              <w:rFonts w:ascii="Museo Slab 500" w:hAnsi="Museo Slab 500"/>
              <w:b/>
              <w:bCs/>
              <w:color w:val="919BA5" w:themeColor="text1" w:themeTint="A6"/>
              <w:sz w:val="18"/>
              <w:szCs w:val="18"/>
            </w:rPr>
            <w:t>SFSP Procurement Procedures</w:t>
          </w:r>
        </w:p>
      </w:tc>
      <w:tc>
        <w:tcPr>
          <w:tcW w:w="298" w:type="pct"/>
          <w:tcBorders>
            <w:left w:val="single" w:sz="4" w:space="0" w:color="BFBFBF"/>
            <w:bottom w:val="nil"/>
          </w:tcBorders>
        </w:tcPr>
        <w:p w14:paraId="5612D790" w14:textId="54D2E0B1" w:rsidR="005C2DE1" w:rsidRPr="0030192B" w:rsidRDefault="005C2DE1"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5D6D6E">
            <w:rPr>
              <w:b/>
              <w:noProof/>
              <w:color w:val="919BA5" w:themeColor="text1" w:themeTint="A6"/>
              <w:szCs w:val="20"/>
            </w:rPr>
            <w:t>2</w:t>
          </w:r>
          <w:r w:rsidRPr="00CF122E">
            <w:rPr>
              <w:b/>
              <w:color w:val="919BA5" w:themeColor="text1" w:themeTint="A6"/>
              <w:szCs w:val="20"/>
            </w:rPr>
            <w:fldChar w:fldCharType="end"/>
          </w:r>
        </w:p>
      </w:tc>
    </w:tr>
  </w:tbl>
  <w:p w14:paraId="7C42CE3F" w14:textId="77777777" w:rsidR="005C2DE1" w:rsidRDefault="005C2DE1" w:rsidP="001B3D81">
    <w:pPr>
      <w:pStyle w:val="Header"/>
      <w:tabs>
        <w:tab w:val="clear" w:pos="4320"/>
        <w:tab w:val="clear" w:pos="8640"/>
        <w:tab w:val="left" w:pos="4373"/>
      </w:tabs>
    </w:pPr>
  </w:p>
  <w:p w14:paraId="5EE21702" w14:textId="4BAB50AE" w:rsidR="005C2DE1" w:rsidRDefault="005D6D6E"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11"/>
  </w:num>
  <w:num w:numId="3">
    <w:abstractNumId w:val="12"/>
  </w:num>
  <w:num w:numId="4">
    <w:abstractNumId w:val="11"/>
  </w:num>
  <w:num w:numId="5">
    <w:abstractNumId w:val="1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47511"/>
    <w:rsid w:val="000820AB"/>
    <w:rsid w:val="00094C3C"/>
    <w:rsid w:val="000D6897"/>
    <w:rsid w:val="000E23EE"/>
    <w:rsid w:val="00122A47"/>
    <w:rsid w:val="0018487D"/>
    <w:rsid w:val="001A4335"/>
    <w:rsid w:val="001B3D81"/>
    <w:rsid w:val="001D56BA"/>
    <w:rsid w:val="00205184"/>
    <w:rsid w:val="00294F34"/>
    <w:rsid w:val="002C42EF"/>
    <w:rsid w:val="003907D6"/>
    <w:rsid w:val="003B56C6"/>
    <w:rsid w:val="00407164"/>
    <w:rsid w:val="0046101C"/>
    <w:rsid w:val="004724D6"/>
    <w:rsid w:val="004C55E0"/>
    <w:rsid w:val="005A001B"/>
    <w:rsid w:val="005C2DE1"/>
    <w:rsid w:val="005D6D6E"/>
    <w:rsid w:val="00624562"/>
    <w:rsid w:val="00731A37"/>
    <w:rsid w:val="008428F4"/>
    <w:rsid w:val="00846456"/>
    <w:rsid w:val="008B3391"/>
    <w:rsid w:val="009373F6"/>
    <w:rsid w:val="009671E9"/>
    <w:rsid w:val="00992CF7"/>
    <w:rsid w:val="00996551"/>
    <w:rsid w:val="009D3F45"/>
    <w:rsid w:val="009D4B39"/>
    <w:rsid w:val="00A7687F"/>
    <w:rsid w:val="00B75D0F"/>
    <w:rsid w:val="00B77FDC"/>
    <w:rsid w:val="00BE08B2"/>
    <w:rsid w:val="00BF5460"/>
    <w:rsid w:val="00D20C5A"/>
    <w:rsid w:val="00ED53A5"/>
    <w:rsid w:val="00F041C1"/>
    <w:rsid w:val="00F4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22A8966D"/>
  <w14:defaultImageDpi w14:val="300"/>
  <w15:docId w15:val="{CF8C967D-53F6-40F6-A971-356FEB36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styleId="CommentReference">
    <w:name w:val="annotation reference"/>
    <w:basedOn w:val="DefaultParagraphFont"/>
    <w:unhideWhenUsed/>
    <w:rsid w:val="00ED53A5"/>
    <w:rPr>
      <w:sz w:val="16"/>
      <w:szCs w:val="16"/>
    </w:rPr>
  </w:style>
  <w:style w:type="paragraph" w:styleId="NormalWeb">
    <w:name w:val="Normal (Web)"/>
    <w:basedOn w:val="Normal"/>
    <w:uiPriority w:val="99"/>
    <w:unhideWhenUsed/>
    <w:rsid w:val="00ED53A5"/>
    <w:pPr>
      <w:spacing w:before="100" w:beforeAutospacing="1" w:after="100" w:afterAutospacing="1"/>
      <w:ind w:firstLine="480"/>
    </w:pPr>
    <w:rPr>
      <w:rFonts w:ascii="Times New Roman" w:eastAsia="Calibri" w:hAnsi="Times New Roman" w:cs="Times New Roman"/>
      <w:sz w:val="24"/>
    </w:rPr>
  </w:style>
  <w:style w:type="paragraph" w:styleId="CommentText">
    <w:name w:val="annotation text"/>
    <w:basedOn w:val="Normal"/>
    <w:link w:val="CommentTextChar"/>
    <w:uiPriority w:val="99"/>
    <w:unhideWhenUsed/>
    <w:rsid w:val="00ED53A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01C"/>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46101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4034</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SFSP Procurement Procedures</vt:lpstr>
    </vt:vector>
  </TitlesOfParts>
  <Company>Colorado State Education</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Procurement Procedures</dc:title>
  <dc:creator>Beth Hunter</dc:creator>
  <cp:lastModifiedBy>Pullen, McKenna</cp:lastModifiedBy>
  <cp:revision>3</cp:revision>
  <cp:lastPrinted>2014-06-20T05:03:00Z</cp:lastPrinted>
  <dcterms:created xsi:type="dcterms:W3CDTF">2020-02-24T21:55:00Z</dcterms:created>
  <dcterms:modified xsi:type="dcterms:W3CDTF">2020-02-24T21:55:00Z</dcterms:modified>
</cp:coreProperties>
</file>