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3"/>
        <w:rPr>
          <w:rFonts w:ascii="Times New Roman"/>
          <w:b w:val="0"/>
        </w:rPr>
      </w:pPr>
    </w:p>
    <w:p>
      <w:pPr>
        <w:pStyle w:val="ListParagraph"/>
        <w:numPr>
          <w:ilvl w:val="0"/>
          <w:numId w:val="1"/>
        </w:numPr>
        <w:tabs>
          <w:tab w:pos="937" w:val="left" w:leader="none"/>
        </w:tabs>
        <w:spacing w:line="240" w:lineRule="auto" w:before="1" w:after="0"/>
        <w:ind w:left="937" w:right="0" w:hanging="358"/>
        <w:jc w:val="left"/>
        <w:rPr>
          <w:b/>
          <w:sz w:val="22"/>
        </w:rPr>
      </w:pPr>
      <w:bookmarkStart w:name="A. Challenging Academic Content Standard" w:id="1"/>
      <w:bookmarkEnd w:id="1"/>
      <w:r>
        <w:rPr/>
      </w:r>
      <w:r>
        <w:rPr>
          <w:b/>
          <w:sz w:val="22"/>
        </w:rPr>
        <w:t>Challenging</w:t>
      </w:r>
      <w:r>
        <w:rPr>
          <w:b/>
          <w:spacing w:val="-10"/>
          <w:sz w:val="22"/>
        </w:rPr>
        <w:t> </w:t>
      </w:r>
      <w:r>
        <w:rPr>
          <w:b/>
          <w:sz w:val="22"/>
        </w:rPr>
        <w:t>Academic</w:t>
      </w:r>
      <w:r>
        <w:rPr>
          <w:b/>
          <w:spacing w:val="-8"/>
          <w:sz w:val="22"/>
        </w:rPr>
        <w:t> </w:t>
      </w:r>
      <w:r>
        <w:rPr>
          <w:b/>
          <w:sz w:val="22"/>
        </w:rPr>
        <w:t>Content</w:t>
      </w:r>
      <w:r>
        <w:rPr>
          <w:b/>
          <w:spacing w:val="-7"/>
          <w:sz w:val="22"/>
        </w:rPr>
        <w:t> </w:t>
      </w:r>
      <w:r>
        <w:rPr>
          <w:b/>
          <w:sz w:val="22"/>
        </w:rPr>
        <w:t>Standards</w:t>
      </w:r>
      <w:r>
        <w:rPr>
          <w:b/>
          <w:spacing w:val="-6"/>
          <w:sz w:val="22"/>
        </w:rPr>
        <w:t> </w:t>
      </w:r>
      <w:r>
        <w:rPr>
          <w:b/>
          <w:sz w:val="22"/>
        </w:rPr>
        <w:t>and</w:t>
      </w:r>
      <w:r>
        <w:rPr>
          <w:b/>
          <w:spacing w:val="-8"/>
          <w:sz w:val="22"/>
        </w:rPr>
        <w:t> </w:t>
      </w:r>
      <w:r>
        <w:rPr>
          <w:b/>
          <w:sz w:val="22"/>
        </w:rPr>
        <w:t>Aligned</w:t>
      </w:r>
      <w:r>
        <w:rPr>
          <w:b/>
          <w:spacing w:val="-8"/>
          <w:sz w:val="22"/>
        </w:rPr>
        <w:t> </w:t>
      </w:r>
      <w:r>
        <w:rPr>
          <w:b/>
          <w:sz w:val="22"/>
        </w:rPr>
        <w:t>Academic</w:t>
      </w:r>
      <w:r>
        <w:rPr>
          <w:b/>
          <w:spacing w:val="-8"/>
          <w:sz w:val="22"/>
        </w:rPr>
        <w:t> </w:t>
      </w:r>
      <w:r>
        <w:rPr>
          <w:b/>
          <w:sz w:val="22"/>
        </w:rPr>
        <w:t>Achievement</w:t>
      </w:r>
      <w:r>
        <w:rPr>
          <w:b/>
          <w:spacing w:val="-8"/>
          <w:sz w:val="22"/>
        </w:rPr>
        <w:t> </w:t>
      </w:r>
      <w:r>
        <w:rPr>
          <w:b/>
          <w:spacing w:val="-2"/>
          <w:sz w:val="22"/>
        </w:rPr>
        <w:t>Standards</w:t>
      </w:r>
    </w:p>
    <w:p>
      <w:pPr>
        <w:spacing w:line="240" w:lineRule="auto" w:before="5" w:after="0"/>
        <w:rPr>
          <w:b/>
          <w:sz w:val="13"/>
        </w:rPr>
      </w:pP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467" w:hRule="atLeast"/>
        </w:trPr>
        <w:tc>
          <w:tcPr>
            <w:tcW w:w="4680" w:type="dxa"/>
          </w:tcPr>
          <w:p>
            <w:pPr>
              <w:pStyle w:val="TableParagraph"/>
              <w:ind w:left="1106"/>
              <w:rPr>
                <w:b/>
                <w:sz w:val="22"/>
              </w:rPr>
            </w:pPr>
            <w:r>
              <w:rPr>
                <w:b/>
                <w:sz w:val="22"/>
              </w:rPr>
              <w:t>Section</w:t>
            </w:r>
            <w:r>
              <w:rPr>
                <w:b/>
                <w:spacing w:val="-5"/>
                <w:sz w:val="22"/>
              </w:rPr>
              <w:t> </w:t>
            </w:r>
            <w:r>
              <w:rPr>
                <w:b/>
                <w:sz w:val="22"/>
              </w:rPr>
              <w:t>A</w:t>
            </w:r>
            <w:r>
              <w:rPr>
                <w:b/>
                <w:spacing w:val="-5"/>
                <w:sz w:val="22"/>
              </w:rPr>
              <w:t> </w:t>
            </w:r>
            <w:r>
              <w:rPr>
                <w:b/>
                <w:sz w:val="22"/>
              </w:rPr>
              <w:t>Committee</w:t>
            </w:r>
            <w:r>
              <w:rPr>
                <w:b/>
                <w:spacing w:val="-6"/>
                <w:sz w:val="22"/>
              </w:rPr>
              <w:t> </w:t>
            </w:r>
            <w:r>
              <w:rPr>
                <w:b/>
                <w:spacing w:val="-4"/>
                <w:sz w:val="22"/>
              </w:rPr>
              <w:t>Input</w:t>
            </w:r>
          </w:p>
        </w:tc>
        <w:tc>
          <w:tcPr>
            <w:tcW w:w="4680" w:type="dxa"/>
          </w:tcPr>
          <w:p>
            <w:pPr>
              <w:pStyle w:val="TableParagraph"/>
              <w:ind w:left="22"/>
              <w:jc w:val="center"/>
              <w:rPr>
                <w:b/>
                <w:sz w:val="22"/>
              </w:rPr>
            </w:pPr>
            <w:r>
              <w:rPr>
                <w:b/>
                <w:spacing w:val="-2"/>
                <w:sz w:val="22"/>
              </w:rPr>
              <w:t>Response</w:t>
            </w:r>
          </w:p>
        </w:tc>
      </w:tr>
      <w:tr>
        <w:trPr>
          <w:trHeight w:val="11317" w:hRule="atLeast"/>
        </w:trPr>
        <w:tc>
          <w:tcPr>
            <w:tcW w:w="4680" w:type="dxa"/>
          </w:tcPr>
          <w:p>
            <w:pPr>
              <w:pStyle w:val="TableParagraph"/>
              <w:ind w:left="100" w:right="140"/>
              <w:jc w:val="both"/>
              <w:rPr>
                <w:b/>
                <w:sz w:val="22"/>
              </w:rPr>
            </w:pPr>
            <w:r>
              <w:rPr>
                <w:b/>
                <w:sz w:val="22"/>
              </w:rPr>
              <w:t>Comments in support of being inclusive of all of the</w:t>
            </w:r>
            <w:r>
              <w:rPr>
                <w:b/>
                <w:spacing w:val="-6"/>
                <w:sz w:val="22"/>
              </w:rPr>
              <w:t> </w:t>
            </w:r>
            <w:r>
              <w:rPr>
                <w:b/>
                <w:sz w:val="22"/>
              </w:rPr>
              <w:t>content</w:t>
            </w:r>
            <w:r>
              <w:rPr>
                <w:b/>
                <w:spacing w:val="-5"/>
                <w:sz w:val="22"/>
              </w:rPr>
              <w:t> </w:t>
            </w:r>
            <w:r>
              <w:rPr>
                <w:b/>
                <w:sz w:val="22"/>
              </w:rPr>
              <w:t>areas</w:t>
            </w:r>
            <w:r>
              <w:rPr>
                <w:b/>
                <w:spacing w:val="-7"/>
                <w:sz w:val="22"/>
              </w:rPr>
              <w:t> </w:t>
            </w:r>
            <w:r>
              <w:rPr>
                <w:b/>
                <w:sz w:val="22"/>
              </w:rPr>
              <w:t>within</w:t>
            </w:r>
            <w:r>
              <w:rPr>
                <w:b/>
                <w:spacing w:val="-6"/>
                <w:sz w:val="22"/>
              </w:rPr>
              <w:t> </w:t>
            </w:r>
            <w:r>
              <w:rPr>
                <w:b/>
                <w:sz w:val="22"/>
              </w:rPr>
              <w:t>the</w:t>
            </w:r>
            <w:r>
              <w:rPr>
                <w:b/>
                <w:spacing w:val="-6"/>
                <w:sz w:val="22"/>
              </w:rPr>
              <w:t> </w:t>
            </w:r>
            <w:r>
              <w:rPr>
                <w:b/>
                <w:sz w:val="22"/>
              </w:rPr>
              <w:t>Colorado</w:t>
            </w:r>
            <w:r>
              <w:rPr>
                <w:b/>
                <w:spacing w:val="-6"/>
                <w:sz w:val="22"/>
              </w:rPr>
              <w:t> </w:t>
            </w:r>
            <w:r>
              <w:rPr>
                <w:b/>
                <w:sz w:val="22"/>
              </w:rPr>
              <w:t>Academic </w:t>
            </w:r>
            <w:r>
              <w:rPr>
                <w:b/>
                <w:spacing w:val="-2"/>
                <w:sz w:val="22"/>
              </w:rPr>
              <w:t>Standards</w:t>
            </w:r>
          </w:p>
          <w:p>
            <w:pPr>
              <w:pStyle w:val="TableParagraph"/>
              <w:numPr>
                <w:ilvl w:val="0"/>
                <w:numId w:val="2"/>
              </w:numPr>
              <w:tabs>
                <w:tab w:pos="460" w:val="left" w:leader="none"/>
              </w:tabs>
              <w:spacing w:line="240" w:lineRule="auto" w:before="1" w:after="0"/>
              <w:ind w:left="460" w:right="184" w:hanging="361"/>
              <w:jc w:val="left"/>
              <w:rPr>
                <w:sz w:val="22"/>
              </w:rPr>
            </w:pPr>
            <w:r>
              <w:rPr>
                <w:sz w:val="22"/>
              </w:rPr>
              <w:t>Including the CAP4K information on our standards</w:t>
            </w:r>
            <w:r>
              <w:rPr>
                <w:spacing w:val="-5"/>
                <w:sz w:val="22"/>
              </w:rPr>
              <w:t> </w:t>
            </w:r>
            <w:r>
              <w:rPr>
                <w:sz w:val="22"/>
              </w:rPr>
              <w:t>in</w:t>
            </w:r>
            <w:r>
              <w:rPr>
                <w:spacing w:val="-6"/>
                <w:sz w:val="22"/>
              </w:rPr>
              <w:t> </w:t>
            </w:r>
            <w:r>
              <w:rPr>
                <w:sz w:val="22"/>
              </w:rPr>
              <w:t>eleven</w:t>
            </w:r>
            <w:r>
              <w:rPr>
                <w:spacing w:val="-7"/>
                <w:sz w:val="22"/>
              </w:rPr>
              <w:t> </w:t>
            </w:r>
            <w:r>
              <w:rPr>
                <w:sz w:val="22"/>
              </w:rPr>
              <w:t>content</w:t>
            </w:r>
            <w:r>
              <w:rPr>
                <w:spacing w:val="-4"/>
                <w:sz w:val="22"/>
              </w:rPr>
              <w:t> </w:t>
            </w:r>
            <w:r>
              <w:rPr>
                <w:sz w:val="22"/>
              </w:rPr>
              <w:t>areas</w:t>
            </w:r>
            <w:r>
              <w:rPr>
                <w:spacing w:val="-7"/>
                <w:sz w:val="22"/>
              </w:rPr>
              <w:t> </w:t>
            </w:r>
            <w:r>
              <w:rPr>
                <w:sz w:val="22"/>
              </w:rPr>
              <w:t>is</w:t>
            </w:r>
            <w:r>
              <w:rPr>
                <w:spacing w:val="-5"/>
                <w:sz w:val="22"/>
              </w:rPr>
              <w:t> </w:t>
            </w:r>
            <w:r>
              <w:rPr>
                <w:sz w:val="22"/>
              </w:rPr>
              <w:t>right</w:t>
            </w:r>
            <w:r>
              <w:rPr>
                <w:spacing w:val="-7"/>
                <w:sz w:val="22"/>
              </w:rPr>
              <w:t> </w:t>
            </w:r>
            <w:r>
              <w:rPr>
                <w:sz w:val="22"/>
              </w:rPr>
              <w:t>on. Describing the continuum of our standards from "Prepared Graduate Competency" to "21st</w:t>
            </w:r>
            <w:r>
              <w:rPr>
                <w:spacing w:val="-2"/>
                <w:sz w:val="22"/>
              </w:rPr>
              <w:t> </w:t>
            </w:r>
            <w:r>
              <w:rPr>
                <w:sz w:val="22"/>
              </w:rPr>
              <w:t>Century</w:t>
            </w:r>
            <w:r>
              <w:rPr>
                <w:spacing w:val="-2"/>
                <w:sz w:val="22"/>
              </w:rPr>
              <w:t> </w:t>
            </w:r>
            <w:r>
              <w:rPr>
                <w:sz w:val="22"/>
              </w:rPr>
              <w:t>Skills</w:t>
            </w:r>
            <w:r>
              <w:rPr>
                <w:spacing w:val="-3"/>
                <w:sz w:val="22"/>
              </w:rPr>
              <w:t> </w:t>
            </w:r>
            <w:r>
              <w:rPr>
                <w:sz w:val="22"/>
              </w:rPr>
              <w:t>&amp;</w:t>
            </w:r>
            <w:r>
              <w:rPr>
                <w:spacing w:val="-5"/>
                <w:sz w:val="22"/>
              </w:rPr>
              <w:t> </w:t>
            </w:r>
            <w:r>
              <w:rPr>
                <w:sz w:val="22"/>
              </w:rPr>
              <w:t>PWR</w:t>
            </w:r>
            <w:r>
              <w:rPr>
                <w:spacing w:val="-5"/>
                <w:sz w:val="22"/>
              </w:rPr>
              <w:t> </w:t>
            </w:r>
            <w:r>
              <w:rPr>
                <w:sz w:val="22"/>
              </w:rPr>
              <w:t>skills"</w:t>
            </w:r>
            <w:r>
              <w:rPr>
                <w:spacing w:val="-3"/>
                <w:sz w:val="22"/>
              </w:rPr>
              <w:t> </w:t>
            </w:r>
            <w:r>
              <w:rPr>
                <w:sz w:val="22"/>
              </w:rPr>
              <w:t>will</w:t>
            </w:r>
            <w:r>
              <w:rPr>
                <w:spacing w:val="-6"/>
                <w:sz w:val="22"/>
              </w:rPr>
              <w:t> </w:t>
            </w:r>
            <w:r>
              <w:rPr>
                <w:sz w:val="22"/>
              </w:rPr>
              <w:t>also</w:t>
            </w:r>
            <w:r>
              <w:rPr>
                <w:spacing w:val="-2"/>
                <w:sz w:val="22"/>
              </w:rPr>
              <w:t> </w:t>
            </w:r>
            <w:r>
              <w:rPr>
                <w:sz w:val="22"/>
              </w:rPr>
              <w:t>be important here.</w:t>
            </w:r>
          </w:p>
          <w:p>
            <w:pPr>
              <w:pStyle w:val="TableParagraph"/>
              <w:numPr>
                <w:ilvl w:val="0"/>
                <w:numId w:val="2"/>
              </w:numPr>
              <w:tabs>
                <w:tab w:pos="460" w:val="left" w:leader="none"/>
              </w:tabs>
              <w:spacing w:line="240" w:lineRule="auto" w:before="0" w:after="0"/>
              <w:ind w:left="460" w:right="497" w:hanging="361"/>
              <w:jc w:val="left"/>
              <w:rPr>
                <w:sz w:val="22"/>
              </w:rPr>
            </w:pPr>
            <w:r>
              <w:rPr>
                <w:sz w:val="22"/>
              </w:rPr>
              <w:t>Discuss</w:t>
            </w:r>
            <w:r>
              <w:rPr>
                <w:spacing w:val="-7"/>
                <w:sz w:val="22"/>
              </w:rPr>
              <w:t> </w:t>
            </w:r>
            <w:r>
              <w:rPr>
                <w:sz w:val="22"/>
              </w:rPr>
              <w:t>how</w:t>
            </w:r>
            <w:r>
              <w:rPr>
                <w:spacing w:val="-9"/>
                <w:sz w:val="22"/>
              </w:rPr>
              <w:t> </w:t>
            </w:r>
            <w:r>
              <w:rPr>
                <w:sz w:val="22"/>
              </w:rPr>
              <w:t>Colorado</w:t>
            </w:r>
            <w:r>
              <w:rPr>
                <w:spacing w:val="-6"/>
                <w:sz w:val="22"/>
              </w:rPr>
              <w:t> </w:t>
            </w:r>
            <w:r>
              <w:rPr>
                <w:sz w:val="22"/>
              </w:rPr>
              <w:t>goes</w:t>
            </w:r>
            <w:r>
              <w:rPr>
                <w:spacing w:val="-9"/>
                <w:sz w:val="22"/>
              </w:rPr>
              <w:t> </w:t>
            </w:r>
            <w:r>
              <w:rPr>
                <w:sz w:val="22"/>
              </w:rPr>
              <w:t>above</w:t>
            </w:r>
            <w:r>
              <w:rPr>
                <w:spacing w:val="-6"/>
                <w:sz w:val="22"/>
              </w:rPr>
              <w:t> </w:t>
            </w:r>
            <w:r>
              <w:rPr>
                <w:sz w:val="22"/>
              </w:rPr>
              <w:t>federal minimum requirements for standards.</w:t>
            </w:r>
          </w:p>
          <w:p>
            <w:pPr>
              <w:pStyle w:val="TableParagraph"/>
              <w:numPr>
                <w:ilvl w:val="0"/>
                <w:numId w:val="2"/>
              </w:numPr>
              <w:tabs>
                <w:tab w:pos="460" w:val="left" w:leader="none"/>
              </w:tabs>
              <w:spacing w:line="240" w:lineRule="auto" w:before="0" w:after="0"/>
              <w:ind w:left="460" w:right="579" w:hanging="361"/>
              <w:jc w:val="left"/>
              <w:rPr>
                <w:sz w:val="22"/>
              </w:rPr>
            </w:pPr>
            <w:r>
              <w:rPr>
                <w:sz w:val="22"/>
              </w:rPr>
              <w:t>Standards for Social Studies, World Languages,</w:t>
            </w:r>
            <w:r>
              <w:rPr>
                <w:spacing w:val="-9"/>
                <w:sz w:val="22"/>
              </w:rPr>
              <w:t> </w:t>
            </w:r>
            <w:r>
              <w:rPr>
                <w:sz w:val="22"/>
              </w:rPr>
              <w:t>Arts</w:t>
            </w:r>
            <w:r>
              <w:rPr>
                <w:spacing w:val="-10"/>
                <w:sz w:val="22"/>
              </w:rPr>
              <w:t> </w:t>
            </w:r>
            <w:r>
              <w:rPr>
                <w:sz w:val="22"/>
              </w:rPr>
              <w:t>(Visual</w:t>
            </w:r>
            <w:r>
              <w:rPr>
                <w:spacing w:val="-9"/>
                <w:sz w:val="22"/>
              </w:rPr>
              <w:t> </w:t>
            </w:r>
            <w:r>
              <w:rPr>
                <w:sz w:val="22"/>
              </w:rPr>
              <w:t>and</w:t>
            </w:r>
            <w:r>
              <w:rPr>
                <w:spacing w:val="-11"/>
                <w:sz w:val="22"/>
              </w:rPr>
              <w:t> </w:t>
            </w:r>
            <w:r>
              <w:rPr>
                <w:sz w:val="22"/>
              </w:rPr>
              <w:t>Performing), Comprehensive</w:t>
            </w:r>
            <w:r>
              <w:rPr>
                <w:spacing w:val="-3"/>
                <w:sz w:val="22"/>
              </w:rPr>
              <w:t> </w:t>
            </w:r>
            <w:r>
              <w:rPr>
                <w:sz w:val="22"/>
              </w:rPr>
              <w:t>Health</w:t>
            </w:r>
            <w:r>
              <w:rPr>
                <w:spacing w:val="-5"/>
                <w:sz w:val="22"/>
              </w:rPr>
              <w:t> </w:t>
            </w:r>
            <w:r>
              <w:rPr>
                <w:sz w:val="22"/>
              </w:rPr>
              <w:t>&amp;</w:t>
            </w:r>
            <w:r>
              <w:rPr>
                <w:spacing w:val="-6"/>
                <w:sz w:val="22"/>
              </w:rPr>
              <w:t> </w:t>
            </w:r>
            <w:r>
              <w:rPr>
                <w:sz w:val="22"/>
              </w:rPr>
              <w:t>PE,</w:t>
            </w:r>
            <w:r>
              <w:rPr>
                <w:spacing w:val="-4"/>
                <w:sz w:val="22"/>
              </w:rPr>
              <w:t> </w:t>
            </w:r>
            <w:r>
              <w:rPr>
                <w:sz w:val="22"/>
              </w:rPr>
              <w:t>and</w:t>
            </w:r>
            <w:r>
              <w:rPr>
                <w:spacing w:val="-4"/>
                <w:sz w:val="22"/>
              </w:rPr>
              <w:t> </w:t>
            </w:r>
            <w:r>
              <w:rPr>
                <w:spacing w:val="-2"/>
                <w:sz w:val="22"/>
              </w:rPr>
              <w:t>Dance.</w:t>
            </w:r>
          </w:p>
          <w:p>
            <w:pPr>
              <w:pStyle w:val="TableParagraph"/>
              <w:numPr>
                <w:ilvl w:val="0"/>
                <w:numId w:val="2"/>
              </w:numPr>
              <w:tabs>
                <w:tab w:pos="460" w:val="left" w:leader="none"/>
              </w:tabs>
              <w:spacing w:line="240" w:lineRule="auto" w:before="0" w:after="0"/>
              <w:ind w:left="460" w:right="234" w:hanging="361"/>
              <w:jc w:val="left"/>
              <w:rPr>
                <w:sz w:val="22"/>
              </w:rPr>
            </w:pPr>
            <w:r>
              <w:rPr>
                <w:sz w:val="22"/>
              </w:rPr>
              <w:t>A description of CAP4K requirements and implementation should be more than sufficient</w:t>
            </w:r>
            <w:r>
              <w:rPr>
                <w:spacing w:val="-6"/>
                <w:sz w:val="22"/>
              </w:rPr>
              <w:t> </w:t>
            </w:r>
            <w:r>
              <w:rPr>
                <w:sz w:val="22"/>
              </w:rPr>
              <w:t>to</w:t>
            </w:r>
            <w:r>
              <w:rPr>
                <w:spacing w:val="-6"/>
                <w:sz w:val="22"/>
              </w:rPr>
              <w:t> </w:t>
            </w:r>
            <w:r>
              <w:rPr>
                <w:sz w:val="22"/>
              </w:rPr>
              <w:t>demonstrate</w:t>
            </w:r>
            <w:r>
              <w:rPr>
                <w:spacing w:val="-6"/>
                <w:sz w:val="22"/>
              </w:rPr>
              <w:t> </w:t>
            </w:r>
            <w:r>
              <w:rPr>
                <w:sz w:val="22"/>
              </w:rPr>
              <w:t>that</w:t>
            </w:r>
            <w:r>
              <w:rPr>
                <w:spacing w:val="-6"/>
                <w:sz w:val="22"/>
              </w:rPr>
              <w:t> </w:t>
            </w:r>
            <w:r>
              <w:rPr>
                <w:sz w:val="22"/>
              </w:rPr>
              <w:t>Colorado</w:t>
            </w:r>
            <w:r>
              <w:rPr>
                <w:spacing w:val="-6"/>
                <w:sz w:val="22"/>
              </w:rPr>
              <w:t> </w:t>
            </w:r>
            <w:r>
              <w:rPr>
                <w:sz w:val="22"/>
              </w:rPr>
              <w:t>is</w:t>
            </w:r>
            <w:r>
              <w:rPr>
                <w:spacing w:val="-7"/>
                <w:sz w:val="22"/>
              </w:rPr>
              <w:t> </w:t>
            </w:r>
            <w:r>
              <w:rPr>
                <w:sz w:val="22"/>
              </w:rPr>
              <w:t>in compliance with ESSA requirements around standards. It may be worth noting that the current Colorado Academic Standards also incorporate the Common Core State Standards for ELA and Math.</w:t>
            </w:r>
          </w:p>
          <w:p>
            <w:pPr>
              <w:pStyle w:val="TableParagraph"/>
              <w:numPr>
                <w:ilvl w:val="0"/>
                <w:numId w:val="2"/>
              </w:numPr>
              <w:tabs>
                <w:tab w:pos="460" w:val="left" w:leader="none"/>
              </w:tabs>
              <w:spacing w:line="240" w:lineRule="auto" w:before="0" w:after="0"/>
              <w:ind w:left="460" w:right="80" w:hanging="361"/>
              <w:jc w:val="left"/>
              <w:rPr>
                <w:sz w:val="22"/>
              </w:rPr>
            </w:pPr>
            <w:r>
              <w:rPr>
                <w:sz w:val="22"/>
              </w:rPr>
              <w:t>Standards for subjects like Arts, Math, PE, Social</w:t>
            </w:r>
            <w:r>
              <w:rPr>
                <w:spacing w:val="-6"/>
                <w:sz w:val="22"/>
              </w:rPr>
              <w:t> </w:t>
            </w:r>
            <w:r>
              <w:rPr>
                <w:sz w:val="22"/>
              </w:rPr>
              <w:t>Studies,</w:t>
            </w:r>
            <w:r>
              <w:rPr>
                <w:spacing w:val="-6"/>
                <w:sz w:val="22"/>
              </w:rPr>
              <w:t> </w:t>
            </w:r>
            <w:r>
              <w:rPr>
                <w:sz w:val="22"/>
              </w:rPr>
              <w:t>and</w:t>
            </w:r>
            <w:r>
              <w:rPr>
                <w:spacing w:val="-7"/>
                <w:sz w:val="22"/>
              </w:rPr>
              <w:t> </w:t>
            </w:r>
            <w:r>
              <w:rPr>
                <w:sz w:val="22"/>
              </w:rPr>
              <w:t>World</w:t>
            </w:r>
            <w:r>
              <w:rPr>
                <w:spacing w:val="-7"/>
                <w:sz w:val="22"/>
              </w:rPr>
              <w:t> </w:t>
            </w:r>
            <w:r>
              <w:rPr>
                <w:sz w:val="22"/>
              </w:rPr>
              <w:t>Languages</w:t>
            </w:r>
            <w:r>
              <w:rPr>
                <w:spacing w:val="-6"/>
                <w:sz w:val="22"/>
              </w:rPr>
              <w:t> </w:t>
            </w:r>
            <w:r>
              <w:rPr>
                <w:sz w:val="22"/>
              </w:rPr>
              <w:t>go</w:t>
            </w:r>
            <w:r>
              <w:rPr>
                <w:spacing w:val="-5"/>
                <w:sz w:val="22"/>
              </w:rPr>
              <w:t> </w:t>
            </w:r>
            <w:r>
              <w:rPr>
                <w:sz w:val="22"/>
              </w:rPr>
              <w:t>above and beyond Federal requirements and reflect Colorado values in education.</w:t>
            </w:r>
          </w:p>
          <w:p>
            <w:pPr>
              <w:pStyle w:val="TableParagraph"/>
              <w:numPr>
                <w:ilvl w:val="0"/>
                <w:numId w:val="2"/>
              </w:numPr>
              <w:tabs>
                <w:tab w:pos="460" w:val="left" w:leader="none"/>
              </w:tabs>
              <w:spacing w:line="240" w:lineRule="auto" w:before="0" w:after="0"/>
              <w:ind w:left="460" w:right="252" w:hanging="360"/>
              <w:jc w:val="left"/>
              <w:rPr>
                <w:sz w:val="22"/>
              </w:rPr>
            </w:pPr>
            <w:r>
              <w:rPr>
                <w:sz w:val="22"/>
              </w:rPr>
              <w:t>I think I would go into a bit of detail about what the state hopes kids will gain through the</w:t>
            </w:r>
            <w:r>
              <w:rPr>
                <w:spacing w:val="-5"/>
                <w:sz w:val="22"/>
              </w:rPr>
              <w:t> </w:t>
            </w:r>
            <w:r>
              <w:rPr>
                <w:sz w:val="22"/>
              </w:rPr>
              <w:t>specific</w:t>
            </w:r>
            <w:r>
              <w:rPr>
                <w:spacing w:val="-6"/>
                <w:sz w:val="22"/>
              </w:rPr>
              <w:t> </w:t>
            </w:r>
            <w:r>
              <w:rPr>
                <w:sz w:val="22"/>
              </w:rPr>
              <w:t>content</w:t>
            </w:r>
            <w:r>
              <w:rPr>
                <w:spacing w:val="-8"/>
                <w:sz w:val="22"/>
              </w:rPr>
              <w:t> </w:t>
            </w:r>
            <w:r>
              <w:rPr>
                <w:sz w:val="22"/>
              </w:rPr>
              <w:t>areas,</w:t>
            </w:r>
            <w:r>
              <w:rPr>
                <w:spacing w:val="-8"/>
                <w:sz w:val="22"/>
              </w:rPr>
              <w:t> </w:t>
            </w:r>
            <w:r>
              <w:rPr>
                <w:sz w:val="22"/>
              </w:rPr>
              <w:t>and</w:t>
            </w:r>
            <w:r>
              <w:rPr>
                <w:spacing w:val="-7"/>
                <w:sz w:val="22"/>
              </w:rPr>
              <w:t> </w:t>
            </w:r>
            <w:r>
              <w:rPr>
                <w:sz w:val="22"/>
              </w:rPr>
              <w:t>possibly</w:t>
            </w:r>
            <w:r>
              <w:rPr>
                <w:spacing w:val="-5"/>
                <w:sz w:val="22"/>
              </w:rPr>
              <w:t> </w:t>
            </w:r>
            <w:r>
              <w:rPr>
                <w:sz w:val="22"/>
              </w:rPr>
              <w:t>how we</w:t>
            </w:r>
            <w:r>
              <w:rPr>
                <w:spacing w:val="-4"/>
                <w:sz w:val="22"/>
              </w:rPr>
              <w:t> </w:t>
            </w:r>
            <w:r>
              <w:rPr>
                <w:sz w:val="22"/>
              </w:rPr>
              <w:t>hope</w:t>
            </w:r>
            <w:r>
              <w:rPr>
                <w:spacing w:val="-4"/>
                <w:sz w:val="22"/>
              </w:rPr>
              <w:t> </w:t>
            </w:r>
            <w:r>
              <w:rPr>
                <w:sz w:val="22"/>
              </w:rPr>
              <w:t>that</w:t>
            </w:r>
            <w:r>
              <w:rPr>
                <w:spacing w:val="-4"/>
                <w:sz w:val="22"/>
              </w:rPr>
              <w:t> </w:t>
            </w:r>
            <w:r>
              <w:rPr>
                <w:sz w:val="22"/>
              </w:rPr>
              <w:t>the</w:t>
            </w:r>
            <w:r>
              <w:rPr>
                <w:spacing w:val="-6"/>
                <w:sz w:val="22"/>
              </w:rPr>
              <w:t> </w:t>
            </w:r>
            <w:r>
              <w:rPr>
                <w:sz w:val="22"/>
              </w:rPr>
              <w:t>totality</w:t>
            </w:r>
            <w:r>
              <w:rPr>
                <w:spacing w:val="-6"/>
                <w:sz w:val="22"/>
              </w:rPr>
              <w:t> </w:t>
            </w:r>
            <w:r>
              <w:rPr>
                <w:sz w:val="22"/>
              </w:rPr>
              <w:t>of</w:t>
            </w:r>
            <w:r>
              <w:rPr>
                <w:spacing w:val="-5"/>
                <w:sz w:val="22"/>
              </w:rPr>
              <w:t> </w:t>
            </w:r>
            <w:r>
              <w:rPr>
                <w:sz w:val="22"/>
              </w:rPr>
              <w:t>these</w:t>
            </w:r>
            <w:r>
              <w:rPr>
                <w:spacing w:val="-6"/>
                <w:sz w:val="22"/>
              </w:rPr>
              <w:t> </w:t>
            </w:r>
            <w:r>
              <w:rPr>
                <w:sz w:val="22"/>
              </w:rPr>
              <w:t>standards will create well rounded, socially and academically prepared students.</w:t>
            </w:r>
          </w:p>
          <w:p>
            <w:pPr>
              <w:pStyle w:val="TableParagraph"/>
              <w:numPr>
                <w:ilvl w:val="0"/>
                <w:numId w:val="2"/>
              </w:numPr>
              <w:tabs>
                <w:tab w:pos="458" w:val="left" w:leader="none"/>
                <w:tab w:pos="460" w:val="left" w:leader="none"/>
              </w:tabs>
              <w:spacing w:line="240" w:lineRule="auto" w:before="0" w:after="0"/>
              <w:ind w:left="460" w:right="307" w:hanging="361"/>
              <w:jc w:val="both"/>
              <w:rPr>
                <w:sz w:val="22"/>
              </w:rPr>
            </w:pPr>
            <w:r>
              <w:rPr>
                <w:sz w:val="22"/>
              </w:rPr>
              <w:t>That all of the content standards support a well-rounded</w:t>
            </w:r>
            <w:r>
              <w:rPr>
                <w:spacing w:val="-6"/>
                <w:sz w:val="22"/>
              </w:rPr>
              <w:t> </w:t>
            </w:r>
            <w:r>
              <w:rPr>
                <w:sz w:val="22"/>
              </w:rPr>
              <w:t>education,</w:t>
            </w:r>
            <w:r>
              <w:rPr>
                <w:spacing w:val="-3"/>
                <w:sz w:val="22"/>
              </w:rPr>
              <w:t> </w:t>
            </w:r>
            <w:r>
              <w:rPr>
                <w:sz w:val="22"/>
              </w:rPr>
              <w:t>and</w:t>
            </w:r>
            <w:r>
              <w:rPr>
                <w:spacing w:val="-4"/>
                <w:sz w:val="22"/>
              </w:rPr>
              <w:t> </w:t>
            </w:r>
            <w:r>
              <w:rPr>
                <w:sz w:val="22"/>
              </w:rPr>
              <w:t>that</w:t>
            </w:r>
            <w:r>
              <w:rPr>
                <w:spacing w:val="-2"/>
                <w:sz w:val="22"/>
              </w:rPr>
              <w:t> </w:t>
            </w:r>
            <w:r>
              <w:rPr>
                <w:sz w:val="22"/>
              </w:rPr>
              <w:t>Colorado meets</w:t>
            </w:r>
            <w:r>
              <w:rPr>
                <w:spacing w:val="-6"/>
                <w:sz w:val="22"/>
              </w:rPr>
              <w:t> </w:t>
            </w:r>
            <w:r>
              <w:rPr>
                <w:sz w:val="22"/>
              </w:rPr>
              <w:t>and</w:t>
            </w:r>
            <w:r>
              <w:rPr>
                <w:spacing w:val="-8"/>
                <w:sz w:val="22"/>
              </w:rPr>
              <w:t> </w:t>
            </w:r>
            <w:r>
              <w:rPr>
                <w:sz w:val="22"/>
              </w:rPr>
              <w:t>exceeds</w:t>
            </w:r>
            <w:r>
              <w:rPr>
                <w:spacing w:val="-7"/>
                <w:sz w:val="22"/>
              </w:rPr>
              <w:t> </w:t>
            </w:r>
            <w:r>
              <w:rPr>
                <w:sz w:val="22"/>
              </w:rPr>
              <w:t>the</w:t>
            </w:r>
            <w:r>
              <w:rPr>
                <w:spacing w:val="-5"/>
                <w:sz w:val="22"/>
              </w:rPr>
              <w:t> </w:t>
            </w:r>
            <w:r>
              <w:rPr>
                <w:sz w:val="22"/>
              </w:rPr>
              <w:t>federal</w:t>
            </w:r>
            <w:r>
              <w:rPr>
                <w:spacing w:val="-6"/>
                <w:sz w:val="22"/>
              </w:rPr>
              <w:t> </w:t>
            </w:r>
            <w:r>
              <w:rPr>
                <w:sz w:val="22"/>
              </w:rPr>
              <w:t>standards</w:t>
            </w:r>
            <w:r>
              <w:rPr>
                <w:spacing w:val="-6"/>
                <w:sz w:val="22"/>
              </w:rPr>
              <w:t> </w:t>
            </w:r>
            <w:r>
              <w:rPr>
                <w:sz w:val="22"/>
              </w:rPr>
              <w:t>in all of these areas.</w:t>
            </w:r>
          </w:p>
          <w:p>
            <w:pPr>
              <w:pStyle w:val="TableParagraph"/>
              <w:numPr>
                <w:ilvl w:val="0"/>
                <w:numId w:val="2"/>
              </w:numPr>
              <w:tabs>
                <w:tab w:pos="458" w:val="left" w:leader="none"/>
                <w:tab w:pos="460" w:val="left" w:leader="none"/>
              </w:tabs>
              <w:spacing w:line="237" w:lineRule="auto" w:before="1" w:after="0"/>
              <w:ind w:left="460" w:right="361" w:hanging="361"/>
              <w:jc w:val="both"/>
              <w:rPr>
                <w:sz w:val="22"/>
              </w:rPr>
            </w:pPr>
            <w:r>
              <w:rPr>
                <w:sz w:val="22"/>
              </w:rPr>
              <w:t>It</w:t>
            </w:r>
            <w:r>
              <w:rPr>
                <w:spacing w:val="-3"/>
                <w:sz w:val="22"/>
              </w:rPr>
              <w:t> </w:t>
            </w:r>
            <w:r>
              <w:rPr>
                <w:sz w:val="22"/>
              </w:rPr>
              <w:t>is</w:t>
            </w:r>
            <w:r>
              <w:rPr>
                <w:spacing w:val="-4"/>
                <w:sz w:val="22"/>
              </w:rPr>
              <w:t> </w:t>
            </w:r>
            <w:r>
              <w:rPr>
                <w:sz w:val="22"/>
              </w:rPr>
              <w:t>important</w:t>
            </w:r>
            <w:r>
              <w:rPr>
                <w:spacing w:val="-3"/>
                <w:sz w:val="22"/>
              </w:rPr>
              <w:t> </w:t>
            </w:r>
            <w:r>
              <w:rPr>
                <w:sz w:val="22"/>
              </w:rPr>
              <w:t>that</w:t>
            </w:r>
            <w:r>
              <w:rPr>
                <w:spacing w:val="-6"/>
                <w:sz w:val="22"/>
              </w:rPr>
              <w:t> </w:t>
            </w:r>
            <w:r>
              <w:rPr>
                <w:sz w:val="22"/>
              </w:rPr>
              <w:t>all</w:t>
            </w:r>
            <w:r>
              <w:rPr>
                <w:spacing w:val="-7"/>
                <w:sz w:val="22"/>
              </w:rPr>
              <w:t> </w:t>
            </w:r>
            <w:r>
              <w:rPr>
                <w:sz w:val="22"/>
              </w:rPr>
              <w:t>10</w:t>
            </w:r>
            <w:r>
              <w:rPr>
                <w:spacing w:val="-5"/>
                <w:sz w:val="22"/>
              </w:rPr>
              <w:t> </w:t>
            </w:r>
            <w:r>
              <w:rPr>
                <w:sz w:val="22"/>
              </w:rPr>
              <w:t>content</w:t>
            </w:r>
            <w:r>
              <w:rPr>
                <w:spacing w:val="-6"/>
                <w:sz w:val="22"/>
              </w:rPr>
              <w:t> </w:t>
            </w:r>
            <w:r>
              <w:rPr>
                <w:sz w:val="22"/>
              </w:rPr>
              <w:t>areas</w:t>
            </w:r>
            <w:r>
              <w:rPr>
                <w:spacing w:val="-6"/>
                <w:sz w:val="22"/>
              </w:rPr>
              <w:t> </w:t>
            </w:r>
            <w:r>
              <w:rPr>
                <w:sz w:val="22"/>
              </w:rPr>
              <w:t>are included with their standards, etc.</w:t>
            </w:r>
          </w:p>
          <w:p>
            <w:pPr>
              <w:pStyle w:val="TableParagraph"/>
              <w:numPr>
                <w:ilvl w:val="0"/>
                <w:numId w:val="2"/>
              </w:numPr>
              <w:tabs>
                <w:tab w:pos="458" w:val="left" w:leader="none"/>
                <w:tab w:pos="460" w:val="left" w:leader="none"/>
              </w:tabs>
              <w:spacing w:line="240" w:lineRule="auto" w:before="2" w:after="0"/>
              <w:ind w:left="460" w:right="113" w:hanging="361"/>
              <w:jc w:val="both"/>
              <w:rPr>
                <w:sz w:val="22"/>
              </w:rPr>
            </w:pPr>
            <w:r>
              <w:rPr>
                <w:sz w:val="22"/>
              </w:rPr>
              <w:t>Ensure</w:t>
            </w:r>
            <w:r>
              <w:rPr>
                <w:spacing w:val="-8"/>
                <w:sz w:val="22"/>
              </w:rPr>
              <w:t> </w:t>
            </w:r>
            <w:r>
              <w:rPr>
                <w:sz w:val="22"/>
              </w:rPr>
              <w:t>Early</w:t>
            </w:r>
            <w:r>
              <w:rPr>
                <w:spacing w:val="-8"/>
                <w:sz w:val="22"/>
              </w:rPr>
              <w:t> </w:t>
            </w:r>
            <w:r>
              <w:rPr>
                <w:sz w:val="22"/>
              </w:rPr>
              <w:t>Childhood/ELDGs</w:t>
            </w:r>
            <w:r>
              <w:rPr>
                <w:spacing w:val="-9"/>
                <w:sz w:val="22"/>
              </w:rPr>
              <w:t> </w:t>
            </w:r>
            <w:r>
              <w:rPr>
                <w:sz w:val="22"/>
              </w:rPr>
              <w:t>[Early</w:t>
            </w:r>
            <w:r>
              <w:rPr>
                <w:spacing w:val="-11"/>
                <w:sz w:val="22"/>
              </w:rPr>
              <w:t> </w:t>
            </w:r>
            <w:r>
              <w:rPr>
                <w:sz w:val="22"/>
              </w:rPr>
              <w:t>Learning and Development Guidelines] are mentioned as they are assured to be challenging and</w:t>
            </w:r>
          </w:p>
        </w:tc>
        <w:tc>
          <w:tcPr>
            <w:tcW w:w="4680" w:type="dxa"/>
          </w:tcPr>
          <w:p>
            <w:pPr>
              <w:pStyle w:val="TableParagraph"/>
              <w:spacing w:before="96"/>
              <w:ind w:left="100"/>
              <w:rPr>
                <w:sz w:val="22"/>
              </w:rPr>
            </w:pPr>
            <w:r>
              <w:rPr>
                <w:sz w:val="22"/>
              </w:rPr>
              <w:t>This</w:t>
            </w:r>
            <w:r>
              <w:rPr>
                <w:spacing w:val="-4"/>
                <w:sz w:val="22"/>
              </w:rPr>
              <w:t> </w:t>
            </w:r>
            <w:r>
              <w:rPr>
                <w:sz w:val="22"/>
              </w:rPr>
              <w:t>input</w:t>
            </w:r>
            <w:r>
              <w:rPr>
                <w:spacing w:val="-2"/>
                <w:sz w:val="22"/>
              </w:rPr>
              <w:t> </w:t>
            </w:r>
            <w:r>
              <w:rPr>
                <w:sz w:val="22"/>
              </w:rPr>
              <w:t>is</w:t>
            </w:r>
            <w:r>
              <w:rPr>
                <w:spacing w:val="-3"/>
                <w:sz w:val="22"/>
              </w:rPr>
              <w:t> </w:t>
            </w:r>
            <w:r>
              <w:rPr>
                <w:sz w:val="22"/>
              </w:rPr>
              <w:t>included</w:t>
            </w:r>
            <w:r>
              <w:rPr>
                <w:spacing w:val="-4"/>
                <w:sz w:val="22"/>
              </w:rPr>
              <w:t> </w:t>
            </w:r>
            <w:r>
              <w:rPr>
                <w:sz w:val="22"/>
              </w:rPr>
              <w:t>in</w:t>
            </w:r>
            <w:r>
              <w:rPr>
                <w:spacing w:val="-4"/>
                <w:sz w:val="22"/>
              </w:rPr>
              <w:t> </w:t>
            </w:r>
            <w:r>
              <w:rPr>
                <w:sz w:val="22"/>
              </w:rPr>
              <w:t>the</w:t>
            </w:r>
            <w:r>
              <w:rPr>
                <w:spacing w:val="-4"/>
                <w:sz w:val="22"/>
              </w:rPr>
              <w:t> </w:t>
            </w:r>
            <w:r>
              <w:rPr>
                <w:sz w:val="22"/>
              </w:rPr>
              <w:t>draft</w:t>
            </w:r>
            <w:r>
              <w:rPr>
                <w:spacing w:val="-2"/>
                <w:sz w:val="22"/>
              </w:rPr>
              <w:t> outline.</w:t>
            </w:r>
          </w:p>
        </w:tc>
      </w:tr>
    </w:tbl>
    <w:p>
      <w:pPr>
        <w:spacing w:after="0"/>
        <w:rPr>
          <w:sz w:val="22"/>
        </w:rPr>
        <w:sectPr>
          <w:headerReference w:type="default" r:id="rId5"/>
          <w:footerReference w:type="default" r:id="rId6"/>
          <w:type w:val="continuous"/>
          <w:pgSz w:w="12240" w:h="15840"/>
          <w:pgMar w:header="761" w:footer="1237" w:top="1420" w:bottom="1420" w:left="1220" w:right="1420"/>
          <w:pgNumType w:start="1"/>
        </w:sectPr>
      </w:pP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469" w:hRule="atLeast"/>
        </w:trPr>
        <w:tc>
          <w:tcPr>
            <w:tcW w:w="4680" w:type="dxa"/>
          </w:tcPr>
          <w:p>
            <w:pPr>
              <w:pStyle w:val="TableParagraph"/>
              <w:ind w:left="1106"/>
              <w:rPr>
                <w:b/>
                <w:sz w:val="22"/>
              </w:rPr>
            </w:pPr>
            <w:r>
              <w:rPr>
                <w:b/>
                <w:sz w:val="22"/>
              </w:rPr>
              <w:t>Section</w:t>
            </w:r>
            <w:r>
              <w:rPr>
                <w:b/>
                <w:spacing w:val="-5"/>
                <w:sz w:val="22"/>
              </w:rPr>
              <w:t> </w:t>
            </w:r>
            <w:r>
              <w:rPr>
                <w:b/>
                <w:sz w:val="22"/>
              </w:rPr>
              <w:t>A</w:t>
            </w:r>
            <w:r>
              <w:rPr>
                <w:b/>
                <w:spacing w:val="-5"/>
                <w:sz w:val="22"/>
              </w:rPr>
              <w:t> </w:t>
            </w:r>
            <w:r>
              <w:rPr>
                <w:b/>
                <w:sz w:val="22"/>
              </w:rPr>
              <w:t>Committee</w:t>
            </w:r>
            <w:r>
              <w:rPr>
                <w:b/>
                <w:spacing w:val="-6"/>
                <w:sz w:val="22"/>
              </w:rPr>
              <w:t> </w:t>
            </w:r>
            <w:r>
              <w:rPr>
                <w:b/>
                <w:spacing w:val="-4"/>
                <w:sz w:val="22"/>
              </w:rPr>
              <w:t>Input</w:t>
            </w:r>
          </w:p>
        </w:tc>
        <w:tc>
          <w:tcPr>
            <w:tcW w:w="4680" w:type="dxa"/>
          </w:tcPr>
          <w:p>
            <w:pPr>
              <w:pStyle w:val="TableParagraph"/>
              <w:ind w:left="22"/>
              <w:jc w:val="center"/>
              <w:rPr>
                <w:b/>
                <w:sz w:val="22"/>
              </w:rPr>
            </w:pPr>
            <w:r>
              <w:rPr>
                <w:b/>
                <w:spacing w:val="-2"/>
                <w:sz w:val="22"/>
              </w:rPr>
              <w:t>Response</w:t>
            </w:r>
          </w:p>
        </w:tc>
      </w:tr>
      <w:tr>
        <w:trPr>
          <w:trHeight w:val="12109" w:hRule="atLeast"/>
        </w:trPr>
        <w:tc>
          <w:tcPr>
            <w:tcW w:w="4680" w:type="dxa"/>
          </w:tcPr>
          <w:p>
            <w:pPr>
              <w:pStyle w:val="TableParagraph"/>
              <w:spacing w:line="237" w:lineRule="auto" w:before="99"/>
              <w:ind w:right="135"/>
              <w:rPr>
                <w:sz w:val="22"/>
              </w:rPr>
            </w:pPr>
            <w:r>
              <w:rPr>
                <w:sz w:val="22"/>
              </w:rPr>
              <w:t>provide</w:t>
            </w:r>
            <w:r>
              <w:rPr>
                <w:spacing w:val="-8"/>
                <w:sz w:val="22"/>
              </w:rPr>
              <w:t> </w:t>
            </w:r>
            <w:r>
              <w:rPr>
                <w:sz w:val="22"/>
              </w:rPr>
              <w:t>a</w:t>
            </w:r>
            <w:r>
              <w:rPr>
                <w:spacing w:val="-6"/>
                <w:sz w:val="22"/>
              </w:rPr>
              <w:t> </w:t>
            </w:r>
            <w:r>
              <w:rPr>
                <w:sz w:val="22"/>
              </w:rPr>
              <w:t>solid</w:t>
            </w:r>
            <w:r>
              <w:rPr>
                <w:spacing w:val="-7"/>
                <w:sz w:val="22"/>
              </w:rPr>
              <w:t> </w:t>
            </w:r>
            <w:r>
              <w:rPr>
                <w:sz w:val="22"/>
              </w:rPr>
              <w:t>foundation</w:t>
            </w:r>
            <w:r>
              <w:rPr>
                <w:spacing w:val="-9"/>
                <w:sz w:val="22"/>
              </w:rPr>
              <w:t> </w:t>
            </w:r>
            <w:r>
              <w:rPr>
                <w:sz w:val="22"/>
              </w:rPr>
              <w:t>for</w:t>
            </w:r>
            <w:r>
              <w:rPr>
                <w:spacing w:val="-6"/>
                <w:sz w:val="22"/>
              </w:rPr>
              <w:t> </w:t>
            </w:r>
            <w:r>
              <w:rPr>
                <w:sz w:val="22"/>
              </w:rPr>
              <w:t>future </w:t>
            </w:r>
            <w:r>
              <w:rPr>
                <w:spacing w:val="-2"/>
                <w:sz w:val="22"/>
              </w:rPr>
              <w:t>alignment.</w:t>
            </w:r>
          </w:p>
          <w:p>
            <w:pPr>
              <w:pStyle w:val="TableParagraph"/>
              <w:numPr>
                <w:ilvl w:val="0"/>
                <w:numId w:val="3"/>
              </w:numPr>
              <w:tabs>
                <w:tab w:pos="460" w:val="left" w:leader="none"/>
              </w:tabs>
              <w:spacing w:line="240" w:lineRule="auto" w:before="2" w:after="0"/>
              <w:ind w:left="460" w:right="249" w:hanging="361"/>
              <w:jc w:val="left"/>
              <w:rPr>
                <w:sz w:val="22"/>
              </w:rPr>
            </w:pPr>
            <w:r>
              <w:rPr>
                <w:sz w:val="22"/>
              </w:rPr>
              <w:t>The</w:t>
            </w:r>
            <w:r>
              <w:rPr>
                <w:spacing w:val="-3"/>
                <w:sz w:val="22"/>
              </w:rPr>
              <w:t> </w:t>
            </w:r>
            <w:r>
              <w:rPr>
                <w:sz w:val="22"/>
              </w:rPr>
              <w:t>Colorado</w:t>
            </w:r>
            <w:r>
              <w:rPr>
                <w:spacing w:val="-3"/>
                <w:sz w:val="22"/>
              </w:rPr>
              <w:t> </w:t>
            </w:r>
            <w:r>
              <w:rPr>
                <w:sz w:val="22"/>
              </w:rPr>
              <w:t>Academic</w:t>
            </w:r>
            <w:r>
              <w:rPr>
                <w:spacing w:val="-4"/>
                <w:sz w:val="22"/>
              </w:rPr>
              <w:t> </w:t>
            </w:r>
            <w:r>
              <w:rPr>
                <w:sz w:val="22"/>
              </w:rPr>
              <w:t>Standards</w:t>
            </w:r>
            <w:r>
              <w:rPr>
                <w:spacing w:val="-4"/>
                <w:sz w:val="22"/>
              </w:rPr>
              <w:t> </w:t>
            </w:r>
            <w:r>
              <w:rPr>
                <w:sz w:val="22"/>
              </w:rPr>
              <w:t>template includes inquiry questions, Depth of Knowledge levels, connections to 21st Century Learning Skills and language and tools of the discipline being taught. All of these</w:t>
            </w:r>
            <w:r>
              <w:rPr>
                <w:spacing w:val="-5"/>
                <w:sz w:val="22"/>
              </w:rPr>
              <w:t> </w:t>
            </w:r>
            <w:r>
              <w:rPr>
                <w:sz w:val="22"/>
              </w:rPr>
              <w:t>resources</w:t>
            </w:r>
            <w:r>
              <w:rPr>
                <w:spacing w:val="-7"/>
                <w:sz w:val="22"/>
              </w:rPr>
              <w:t> </w:t>
            </w:r>
            <w:r>
              <w:rPr>
                <w:sz w:val="22"/>
              </w:rPr>
              <w:t>assist</w:t>
            </w:r>
            <w:r>
              <w:rPr>
                <w:spacing w:val="-7"/>
                <w:sz w:val="22"/>
              </w:rPr>
              <w:t> </w:t>
            </w:r>
            <w:r>
              <w:rPr>
                <w:sz w:val="22"/>
              </w:rPr>
              <w:t>the</w:t>
            </w:r>
            <w:r>
              <w:rPr>
                <w:spacing w:val="-7"/>
                <w:sz w:val="22"/>
              </w:rPr>
              <w:t> </w:t>
            </w:r>
            <w:r>
              <w:rPr>
                <w:sz w:val="22"/>
              </w:rPr>
              <w:t>teacher</w:t>
            </w:r>
            <w:r>
              <w:rPr>
                <w:spacing w:val="-5"/>
                <w:sz w:val="22"/>
              </w:rPr>
              <w:t> </w:t>
            </w:r>
            <w:r>
              <w:rPr>
                <w:sz w:val="22"/>
              </w:rPr>
              <w:t>in</w:t>
            </w:r>
            <w:r>
              <w:rPr>
                <w:spacing w:val="-8"/>
                <w:sz w:val="22"/>
              </w:rPr>
              <w:t> </w:t>
            </w:r>
            <w:r>
              <w:rPr>
                <w:sz w:val="22"/>
              </w:rPr>
              <w:t>making standards</w:t>
            </w:r>
            <w:r>
              <w:rPr>
                <w:spacing w:val="-7"/>
                <w:sz w:val="22"/>
              </w:rPr>
              <w:t> </w:t>
            </w:r>
            <w:r>
              <w:rPr>
                <w:sz w:val="22"/>
              </w:rPr>
              <w:t>based</w:t>
            </w:r>
            <w:r>
              <w:rPr>
                <w:spacing w:val="-7"/>
                <w:sz w:val="22"/>
              </w:rPr>
              <w:t> </w:t>
            </w:r>
            <w:r>
              <w:rPr>
                <w:sz w:val="22"/>
              </w:rPr>
              <w:t>learning</w:t>
            </w:r>
            <w:r>
              <w:rPr>
                <w:spacing w:val="-7"/>
                <w:sz w:val="22"/>
              </w:rPr>
              <w:t> </w:t>
            </w:r>
            <w:r>
              <w:rPr>
                <w:sz w:val="22"/>
              </w:rPr>
              <w:t>more</w:t>
            </w:r>
            <w:r>
              <w:rPr>
                <w:spacing w:val="-6"/>
                <w:sz w:val="22"/>
              </w:rPr>
              <w:t> </w:t>
            </w:r>
            <w:r>
              <w:rPr>
                <w:sz w:val="22"/>
              </w:rPr>
              <w:t>rigorous</w:t>
            </w:r>
            <w:r>
              <w:rPr>
                <w:spacing w:val="-8"/>
                <w:sz w:val="22"/>
              </w:rPr>
              <w:t> </w:t>
            </w:r>
            <w:r>
              <w:rPr>
                <w:sz w:val="22"/>
              </w:rPr>
              <w:t>and </w:t>
            </w:r>
            <w:r>
              <w:rPr>
                <w:spacing w:val="-2"/>
                <w:sz w:val="22"/>
              </w:rPr>
              <w:t>challenging.</w:t>
            </w:r>
          </w:p>
          <w:p>
            <w:pPr>
              <w:pStyle w:val="TableParagraph"/>
              <w:numPr>
                <w:ilvl w:val="0"/>
                <w:numId w:val="3"/>
              </w:numPr>
              <w:tabs>
                <w:tab w:pos="460" w:val="left" w:leader="none"/>
              </w:tabs>
              <w:spacing w:line="240" w:lineRule="auto" w:before="0" w:after="0"/>
              <w:ind w:left="460" w:right="230" w:hanging="361"/>
              <w:jc w:val="left"/>
              <w:rPr>
                <w:sz w:val="22"/>
              </w:rPr>
            </w:pPr>
            <w:r>
              <w:rPr>
                <w:sz w:val="22"/>
              </w:rPr>
              <w:t>I think it is crucial to address that Colorado meets these requirements by adopting challenging</w:t>
            </w:r>
            <w:r>
              <w:rPr>
                <w:spacing w:val="-7"/>
                <w:sz w:val="22"/>
              </w:rPr>
              <w:t> </w:t>
            </w:r>
            <w:r>
              <w:rPr>
                <w:sz w:val="22"/>
              </w:rPr>
              <w:t>standards</w:t>
            </w:r>
            <w:r>
              <w:rPr>
                <w:spacing w:val="-6"/>
                <w:sz w:val="22"/>
              </w:rPr>
              <w:t> </w:t>
            </w:r>
            <w:r>
              <w:rPr>
                <w:sz w:val="22"/>
              </w:rPr>
              <w:t>in</w:t>
            </w:r>
            <w:r>
              <w:rPr>
                <w:spacing w:val="-7"/>
                <w:sz w:val="22"/>
              </w:rPr>
              <w:t> </w:t>
            </w:r>
            <w:r>
              <w:rPr>
                <w:sz w:val="22"/>
              </w:rPr>
              <w:t>not</w:t>
            </w:r>
            <w:r>
              <w:rPr>
                <w:spacing w:val="-5"/>
                <w:sz w:val="22"/>
              </w:rPr>
              <w:t> </w:t>
            </w:r>
            <w:r>
              <w:rPr>
                <w:sz w:val="22"/>
              </w:rPr>
              <w:t>only</w:t>
            </w:r>
            <w:r>
              <w:rPr>
                <w:spacing w:val="-5"/>
                <w:sz w:val="22"/>
              </w:rPr>
              <w:t> </w:t>
            </w:r>
            <w:r>
              <w:rPr>
                <w:sz w:val="22"/>
              </w:rPr>
              <w:t>Math,</w:t>
            </w:r>
            <w:r>
              <w:rPr>
                <w:spacing w:val="-6"/>
                <w:sz w:val="22"/>
              </w:rPr>
              <w:t> </w:t>
            </w:r>
            <w:r>
              <w:rPr>
                <w:sz w:val="22"/>
              </w:rPr>
              <w:t>ELA, and Science, but also in the other 7 CORE content areas that our state values as an integral part of a child's well-rounded </w:t>
            </w:r>
            <w:r>
              <w:rPr>
                <w:spacing w:val="-2"/>
                <w:sz w:val="22"/>
              </w:rPr>
              <w:t>education.</w:t>
            </w:r>
          </w:p>
          <w:p>
            <w:pPr>
              <w:pStyle w:val="TableParagraph"/>
              <w:numPr>
                <w:ilvl w:val="0"/>
                <w:numId w:val="3"/>
              </w:numPr>
              <w:tabs>
                <w:tab w:pos="460" w:val="left" w:leader="none"/>
              </w:tabs>
              <w:spacing w:line="240" w:lineRule="auto" w:before="1" w:after="0"/>
              <w:ind w:left="460" w:right="147" w:hanging="361"/>
              <w:jc w:val="left"/>
              <w:rPr>
                <w:sz w:val="22"/>
              </w:rPr>
            </w:pPr>
            <w:r>
              <w:rPr>
                <w:sz w:val="22"/>
              </w:rPr>
              <w:t>A</w:t>
            </w:r>
            <w:r>
              <w:rPr>
                <w:spacing w:val="-2"/>
                <w:sz w:val="22"/>
              </w:rPr>
              <w:t> </w:t>
            </w:r>
            <w:r>
              <w:rPr>
                <w:sz w:val="22"/>
              </w:rPr>
              <w:t>reference</w:t>
            </w:r>
            <w:r>
              <w:rPr>
                <w:spacing w:val="-4"/>
                <w:sz w:val="22"/>
              </w:rPr>
              <w:t> </w:t>
            </w:r>
            <w:r>
              <w:rPr>
                <w:sz w:val="22"/>
              </w:rPr>
              <w:t>to</w:t>
            </w:r>
            <w:r>
              <w:rPr>
                <w:spacing w:val="-3"/>
                <w:sz w:val="22"/>
              </w:rPr>
              <w:t> </w:t>
            </w:r>
            <w:r>
              <w:rPr>
                <w:sz w:val="22"/>
              </w:rPr>
              <w:t>CO</w:t>
            </w:r>
            <w:r>
              <w:rPr>
                <w:spacing w:val="-2"/>
                <w:sz w:val="22"/>
              </w:rPr>
              <w:t> </w:t>
            </w:r>
            <w:r>
              <w:rPr>
                <w:sz w:val="22"/>
              </w:rPr>
              <w:t>Senate</w:t>
            </w:r>
            <w:r>
              <w:rPr>
                <w:spacing w:val="-1"/>
                <w:sz w:val="22"/>
              </w:rPr>
              <w:t> </w:t>
            </w:r>
            <w:r>
              <w:rPr>
                <w:sz w:val="22"/>
              </w:rPr>
              <w:t>Bill</w:t>
            </w:r>
            <w:r>
              <w:rPr>
                <w:spacing w:val="-2"/>
                <w:sz w:val="22"/>
              </w:rPr>
              <w:t> </w:t>
            </w:r>
            <w:r>
              <w:rPr>
                <w:sz w:val="22"/>
              </w:rPr>
              <w:t>08-212</w:t>
            </w:r>
            <w:r>
              <w:rPr>
                <w:spacing w:val="-1"/>
                <w:sz w:val="22"/>
              </w:rPr>
              <w:t> </w:t>
            </w:r>
            <w:r>
              <w:rPr>
                <w:sz w:val="22"/>
              </w:rPr>
              <w:t>(CAP4K) that</w:t>
            </w:r>
            <w:r>
              <w:rPr>
                <w:spacing w:val="-9"/>
                <w:sz w:val="22"/>
              </w:rPr>
              <w:t> </w:t>
            </w:r>
            <w:r>
              <w:rPr>
                <w:sz w:val="22"/>
              </w:rPr>
              <w:t>mandates</w:t>
            </w:r>
            <w:r>
              <w:rPr>
                <w:spacing w:val="-9"/>
                <w:sz w:val="22"/>
              </w:rPr>
              <w:t> </w:t>
            </w:r>
            <w:r>
              <w:rPr>
                <w:sz w:val="22"/>
              </w:rPr>
              <w:t>state</w:t>
            </w:r>
            <w:r>
              <w:rPr>
                <w:spacing w:val="-6"/>
                <w:sz w:val="22"/>
              </w:rPr>
              <w:t> </w:t>
            </w:r>
            <w:r>
              <w:rPr>
                <w:sz w:val="22"/>
              </w:rPr>
              <w:t>academic</w:t>
            </w:r>
            <w:r>
              <w:rPr>
                <w:spacing w:val="-7"/>
                <w:sz w:val="22"/>
              </w:rPr>
              <w:t> </w:t>
            </w:r>
            <w:r>
              <w:rPr>
                <w:sz w:val="22"/>
              </w:rPr>
              <w:t>standards</w:t>
            </w:r>
            <w:r>
              <w:rPr>
                <w:spacing w:val="-7"/>
                <w:sz w:val="22"/>
              </w:rPr>
              <w:t> </w:t>
            </w:r>
            <w:r>
              <w:rPr>
                <w:sz w:val="22"/>
              </w:rPr>
              <w:t>that are inclusive of ten content areas including the subject areas of mathematics, reading or language arts, and science. The academic standards are aligned with credit bearing coursework, state career and technical education standards, and 21st century skills.</w:t>
            </w:r>
          </w:p>
          <w:p>
            <w:pPr>
              <w:pStyle w:val="TableParagraph"/>
              <w:numPr>
                <w:ilvl w:val="0"/>
                <w:numId w:val="3"/>
              </w:numPr>
              <w:tabs>
                <w:tab w:pos="460" w:val="left" w:leader="none"/>
              </w:tabs>
              <w:spacing w:line="240" w:lineRule="auto" w:before="0" w:after="0"/>
              <w:ind w:left="460" w:right="89" w:hanging="361"/>
              <w:jc w:val="left"/>
              <w:rPr>
                <w:sz w:val="22"/>
              </w:rPr>
            </w:pPr>
            <w:r>
              <w:rPr>
                <w:sz w:val="22"/>
              </w:rPr>
              <w:t>CAP4K should be sufficient in that the CAS include more subjects than the minimum required</w:t>
            </w:r>
            <w:r>
              <w:rPr>
                <w:spacing w:val="-6"/>
                <w:sz w:val="22"/>
              </w:rPr>
              <w:t> </w:t>
            </w:r>
            <w:r>
              <w:rPr>
                <w:sz w:val="22"/>
              </w:rPr>
              <w:t>and</w:t>
            </w:r>
            <w:r>
              <w:rPr>
                <w:spacing w:val="-6"/>
                <w:sz w:val="22"/>
              </w:rPr>
              <w:t> </w:t>
            </w:r>
            <w:r>
              <w:rPr>
                <w:sz w:val="22"/>
              </w:rPr>
              <w:t>21st</w:t>
            </w:r>
            <w:r>
              <w:rPr>
                <w:spacing w:val="-7"/>
                <w:sz w:val="22"/>
              </w:rPr>
              <w:t> </w:t>
            </w:r>
            <w:r>
              <w:rPr>
                <w:sz w:val="22"/>
              </w:rPr>
              <w:t>century</w:t>
            </w:r>
            <w:r>
              <w:rPr>
                <w:spacing w:val="-6"/>
                <w:sz w:val="22"/>
              </w:rPr>
              <w:t> </w:t>
            </w:r>
            <w:r>
              <w:rPr>
                <w:sz w:val="22"/>
              </w:rPr>
              <w:t>skills</w:t>
            </w:r>
            <w:r>
              <w:rPr>
                <w:spacing w:val="-5"/>
                <w:sz w:val="22"/>
              </w:rPr>
              <w:t> </w:t>
            </w:r>
            <w:r>
              <w:rPr>
                <w:sz w:val="22"/>
              </w:rPr>
              <w:t>are</w:t>
            </w:r>
            <w:r>
              <w:rPr>
                <w:spacing w:val="-7"/>
                <w:sz w:val="22"/>
              </w:rPr>
              <w:t> </w:t>
            </w:r>
            <w:r>
              <w:rPr>
                <w:sz w:val="22"/>
              </w:rPr>
              <w:t>addressed per subject area.</w:t>
            </w:r>
          </w:p>
          <w:p>
            <w:pPr>
              <w:pStyle w:val="TableParagraph"/>
              <w:numPr>
                <w:ilvl w:val="0"/>
                <w:numId w:val="3"/>
              </w:numPr>
              <w:tabs>
                <w:tab w:pos="460" w:val="left" w:leader="none"/>
              </w:tabs>
              <w:spacing w:line="240" w:lineRule="auto" w:before="0" w:after="0"/>
              <w:ind w:left="460" w:right="177" w:hanging="361"/>
              <w:jc w:val="left"/>
              <w:rPr>
                <w:sz w:val="22"/>
              </w:rPr>
            </w:pPr>
            <w:r>
              <w:rPr>
                <w:sz w:val="22"/>
              </w:rPr>
              <w:t>Including</w:t>
            </w:r>
            <w:r>
              <w:rPr>
                <w:spacing w:val="-8"/>
                <w:sz w:val="22"/>
              </w:rPr>
              <w:t> </w:t>
            </w:r>
            <w:r>
              <w:rPr>
                <w:sz w:val="22"/>
              </w:rPr>
              <w:t>information</w:t>
            </w:r>
            <w:r>
              <w:rPr>
                <w:spacing w:val="-8"/>
                <w:sz w:val="22"/>
              </w:rPr>
              <w:t> </w:t>
            </w:r>
            <w:r>
              <w:rPr>
                <w:sz w:val="22"/>
              </w:rPr>
              <w:t>about</w:t>
            </w:r>
            <w:r>
              <w:rPr>
                <w:spacing w:val="-6"/>
                <w:sz w:val="22"/>
              </w:rPr>
              <w:t> </w:t>
            </w:r>
            <w:r>
              <w:rPr>
                <w:sz w:val="22"/>
              </w:rPr>
              <w:t>CAP4K</w:t>
            </w:r>
            <w:r>
              <w:rPr>
                <w:spacing w:val="-8"/>
                <w:sz w:val="22"/>
              </w:rPr>
              <w:t> </w:t>
            </w:r>
            <w:r>
              <w:rPr>
                <w:sz w:val="22"/>
              </w:rPr>
              <w:t>would</w:t>
            </w:r>
            <w:r>
              <w:rPr>
                <w:spacing w:val="-8"/>
                <w:sz w:val="22"/>
              </w:rPr>
              <w:t> </w:t>
            </w:r>
            <w:r>
              <w:rPr>
                <w:sz w:val="22"/>
              </w:rPr>
              <w:t>be </w:t>
            </w:r>
            <w:r>
              <w:rPr>
                <w:spacing w:val="-2"/>
                <w:sz w:val="22"/>
              </w:rPr>
              <w:t>best.</w:t>
            </w:r>
          </w:p>
          <w:p>
            <w:pPr>
              <w:pStyle w:val="TableParagraph"/>
              <w:numPr>
                <w:ilvl w:val="0"/>
                <w:numId w:val="3"/>
              </w:numPr>
              <w:tabs>
                <w:tab w:pos="460" w:val="left" w:leader="none"/>
              </w:tabs>
              <w:spacing w:line="240" w:lineRule="auto" w:before="0" w:after="0"/>
              <w:ind w:left="460" w:right="570" w:hanging="361"/>
              <w:jc w:val="left"/>
              <w:rPr>
                <w:sz w:val="22"/>
              </w:rPr>
            </w:pPr>
            <w:r>
              <w:rPr>
                <w:sz w:val="22"/>
              </w:rPr>
              <w:t>We</w:t>
            </w:r>
            <w:r>
              <w:rPr>
                <w:spacing w:val="-8"/>
                <w:sz w:val="22"/>
              </w:rPr>
              <w:t> </w:t>
            </w:r>
            <w:r>
              <w:rPr>
                <w:sz w:val="22"/>
              </w:rPr>
              <w:t>should</w:t>
            </w:r>
            <w:r>
              <w:rPr>
                <w:spacing w:val="-10"/>
                <w:sz w:val="22"/>
              </w:rPr>
              <w:t> </w:t>
            </w:r>
            <w:r>
              <w:rPr>
                <w:sz w:val="22"/>
              </w:rPr>
              <w:t>consider</w:t>
            </w:r>
            <w:r>
              <w:rPr>
                <w:spacing w:val="-9"/>
                <w:sz w:val="22"/>
              </w:rPr>
              <w:t> </w:t>
            </w:r>
            <w:r>
              <w:rPr>
                <w:sz w:val="22"/>
              </w:rPr>
              <w:t>including</w:t>
            </w:r>
            <w:r>
              <w:rPr>
                <w:spacing w:val="-10"/>
                <w:sz w:val="22"/>
              </w:rPr>
              <w:t> </w:t>
            </w:r>
            <w:r>
              <w:rPr>
                <w:sz w:val="22"/>
              </w:rPr>
              <w:t>Colorado's standards in reading, writing, and communication, not just reading.</w:t>
            </w:r>
          </w:p>
          <w:p>
            <w:pPr>
              <w:pStyle w:val="TableParagraph"/>
              <w:numPr>
                <w:ilvl w:val="0"/>
                <w:numId w:val="3"/>
              </w:numPr>
              <w:tabs>
                <w:tab w:pos="461" w:val="left" w:leader="none"/>
              </w:tabs>
              <w:spacing w:line="240" w:lineRule="auto" w:before="0" w:after="0"/>
              <w:ind w:left="461" w:right="102" w:hanging="361"/>
              <w:jc w:val="left"/>
              <w:rPr>
                <w:sz w:val="22"/>
              </w:rPr>
            </w:pPr>
            <w:r>
              <w:rPr>
                <w:sz w:val="22"/>
              </w:rPr>
              <w:t>I</w:t>
            </w:r>
            <w:r>
              <w:rPr>
                <w:spacing w:val="-4"/>
                <w:sz w:val="22"/>
              </w:rPr>
              <w:t> </w:t>
            </w:r>
            <w:r>
              <w:rPr>
                <w:sz w:val="22"/>
              </w:rPr>
              <w:t>believe</w:t>
            </w:r>
            <w:r>
              <w:rPr>
                <w:spacing w:val="-3"/>
                <w:sz w:val="22"/>
              </w:rPr>
              <w:t> </w:t>
            </w:r>
            <w:r>
              <w:rPr>
                <w:sz w:val="22"/>
              </w:rPr>
              <w:t>the</w:t>
            </w:r>
            <w:r>
              <w:rPr>
                <w:spacing w:val="-6"/>
                <w:sz w:val="22"/>
              </w:rPr>
              <w:t> </w:t>
            </w:r>
            <w:r>
              <w:rPr>
                <w:sz w:val="22"/>
              </w:rPr>
              <w:t>CAS</w:t>
            </w:r>
            <w:r>
              <w:rPr>
                <w:spacing w:val="-4"/>
                <w:sz w:val="22"/>
              </w:rPr>
              <w:t> </w:t>
            </w:r>
            <w:r>
              <w:rPr>
                <w:sz w:val="22"/>
              </w:rPr>
              <w:t>is</w:t>
            </w:r>
            <w:r>
              <w:rPr>
                <w:spacing w:val="-6"/>
                <w:sz w:val="22"/>
              </w:rPr>
              <w:t> </w:t>
            </w:r>
            <w:r>
              <w:rPr>
                <w:sz w:val="22"/>
              </w:rPr>
              <w:t>the</w:t>
            </w:r>
            <w:r>
              <w:rPr>
                <w:spacing w:val="-3"/>
                <w:sz w:val="22"/>
              </w:rPr>
              <w:t> </w:t>
            </w:r>
            <w:r>
              <w:rPr>
                <w:sz w:val="22"/>
              </w:rPr>
              <w:t>best</w:t>
            </w:r>
            <w:r>
              <w:rPr>
                <w:spacing w:val="-3"/>
                <w:sz w:val="22"/>
              </w:rPr>
              <w:t> </w:t>
            </w:r>
            <w:r>
              <w:rPr>
                <w:sz w:val="22"/>
              </w:rPr>
              <w:t>way</w:t>
            </w:r>
            <w:r>
              <w:rPr>
                <w:spacing w:val="-3"/>
                <w:sz w:val="22"/>
              </w:rPr>
              <w:t> </w:t>
            </w:r>
            <w:r>
              <w:rPr>
                <w:sz w:val="22"/>
              </w:rPr>
              <w:t>to</w:t>
            </w:r>
            <w:r>
              <w:rPr>
                <w:spacing w:val="-5"/>
                <w:sz w:val="22"/>
              </w:rPr>
              <w:t> </w:t>
            </w:r>
            <w:r>
              <w:rPr>
                <w:sz w:val="22"/>
              </w:rPr>
              <w:t>make</w:t>
            </w:r>
            <w:r>
              <w:rPr>
                <w:spacing w:val="-3"/>
                <w:sz w:val="22"/>
              </w:rPr>
              <w:t> </w:t>
            </w:r>
            <w:r>
              <w:rPr>
                <w:sz w:val="22"/>
              </w:rPr>
              <w:t>sure we are offering a well-rounded education (as presented in another section of ESSA) as the CAS cover 10 subjects as opposed to two or three under the CCSS.</w:t>
            </w:r>
          </w:p>
          <w:p>
            <w:pPr>
              <w:pStyle w:val="TableParagraph"/>
              <w:numPr>
                <w:ilvl w:val="0"/>
                <w:numId w:val="3"/>
              </w:numPr>
              <w:tabs>
                <w:tab w:pos="460" w:val="left" w:leader="none"/>
              </w:tabs>
              <w:spacing w:line="240" w:lineRule="auto" w:before="0" w:after="0"/>
              <w:ind w:left="460" w:right="113" w:hanging="360"/>
              <w:jc w:val="left"/>
              <w:rPr>
                <w:sz w:val="22"/>
              </w:rPr>
            </w:pPr>
            <w:r>
              <w:rPr>
                <w:sz w:val="22"/>
              </w:rPr>
              <w:t>Colorado has been engaged in rigorous standards</w:t>
            </w:r>
            <w:r>
              <w:rPr>
                <w:spacing w:val="-6"/>
                <w:sz w:val="22"/>
              </w:rPr>
              <w:t> </w:t>
            </w:r>
            <w:r>
              <w:rPr>
                <w:sz w:val="22"/>
              </w:rPr>
              <w:t>since</w:t>
            </w:r>
            <w:r>
              <w:rPr>
                <w:spacing w:val="-8"/>
                <w:sz w:val="22"/>
              </w:rPr>
              <w:t> </w:t>
            </w:r>
            <w:r>
              <w:rPr>
                <w:sz w:val="22"/>
              </w:rPr>
              <w:t>1990</w:t>
            </w:r>
            <w:r>
              <w:rPr>
                <w:spacing w:val="-5"/>
                <w:sz w:val="22"/>
              </w:rPr>
              <w:t> </w:t>
            </w:r>
            <w:r>
              <w:rPr>
                <w:sz w:val="22"/>
              </w:rPr>
              <w:t>and</w:t>
            </w:r>
            <w:r>
              <w:rPr>
                <w:spacing w:val="-7"/>
                <w:sz w:val="22"/>
              </w:rPr>
              <w:t> </w:t>
            </w:r>
            <w:r>
              <w:rPr>
                <w:sz w:val="22"/>
              </w:rPr>
              <w:t>these</w:t>
            </w:r>
            <w:r>
              <w:rPr>
                <w:spacing w:val="-5"/>
                <w:sz w:val="22"/>
              </w:rPr>
              <w:t> </w:t>
            </w:r>
            <w:r>
              <w:rPr>
                <w:sz w:val="22"/>
              </w:rPr>
              <w:t>standards</w:t>
            </w:r>
            <w:r>
              <w:rPr>
                <w:spacing w:val="-6"/>
                <w:sz w:val="22"/>
              </w:rPr>
              <w:t> </w:t>
            </w:r>
            <w:r>
              <w:rPr>
                <w:sz w:val="22"/>
              </w:rPr>
              <w:t>are a third version of rigorous Colorado Standards.</w:t>
            </w:r>
            <w:r>
              <w:rPr>
                <w:spacing w:val="40"/>
                <w:sz w:val="22"/>
              </w:rPr>
              <w:t> </w:t>
            </w:r>
            <w:r>
              <w:rPr>
                <w:sz w:val="22"/>
              </w:rPr>
              <w:t>We</w:t>
            </w:r>
            <w:r>
              <w:rPr>
                <w:spacing w:val="-3"/>
                <w:sz w:val="22"/>
              </w:rPr>
              <w:t> </w:t>
            </w:r>
            <w:r>
              <w:rPr>
                <w:sz w:val="22"/>
              </w:rPr>
              <w:t>also</w:t>
            </w:r>
            <w:r>
              <w:rPr>
                <w:spacing w:val="-2"/>
                <w:sz w:val="22"/>
              </w:rPr>
              <w:t> </w:t>
            </w:r>
            <w:r>
              <w:rPr>
                <w:sz w:val="22"/>
              </w:rPr>
              <w:t>have standards</w:t>
            </w:r>
            <w:r>
              <w:rPr>
                <w:spacing w:val="-1"/>
                <w:sz w:val="22"/>
              </w:rPr>
              <w:t> </w:t>
            </w:r>
            <w:r>
              <w:rPr>
                <w:sz w:val="22"/>
              </w:rPr>
              <w:t>in</w:t>
            </w:r>
            <w:r>
              <w:rPr>
                <w:spacing w:val="-2"/>
                <w:sz w:val="22"/>
              </w:rPr>
              <w:t> </w:t>
            </w:r>
            <w:r>
              <w:rPr>
                <w:sz w:val="22"/>
              </w:rPr>
              <w:t>Dance, for example, and clear focus on Arts.</w:t>
            </w:r>
            <w:r>
              <w:rPr>
                <w:spacing w:val="40"/>
                <w:sz w:val="22"/>
              </w:rPr>
              <w:t> </w:t>
            </w:r>
            <w:r>
              <w:rPr>
                <w:sz w:val="22"/>
              </w:rPr>
              <w:t>We are</w:t>
            </w:r>
          </w:p>
        </w:tc>
        <w:tc>
          <w:tcPr>
            <w:tcW w:w="4680" w:type="dxa"/>
          </w:tcPr>
          <w:p>
            <w:pPr>
              <w:pStyle w:val="TableParagraph"/>
              <w:spacing w:before="0"/>
              <w:ind w:left="0"/>
              <w:rPr>
                <w:rFonts w:ascii="Times New Roman"/>
                <w:sz w:val="22"/>
              </w:rPr>
            </w:pPr>
          </w:p>
        </w:tc>
      </w:tr>
    </w:tbl>
    <w:p>
      <w:pPr>
        <w:spacing w:after="0"/>
        <w:rPr>
          <w:rFonts w:ascii="Times New Roman"/>
          <w:sz w:val="22"/>
        </w:rPr>
        <w:sectPr>
          <w:type w:val="continuous"/>
          <w:pgSz w:w="12240" w:h="15840"/>
          <w:pgMar w:header="761" w:footer="1237" w:top="1420" w:bottom="1460" w:left="1220" w:right="1420"/>
        </w:sectPr>
      </w:pP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469" w:hRule="atLeast"/>
        </w:trPr>
        <w:tc>
          <w:tcPr>
            <w:tcW w:w="4680" w:type="dxa"/>
          </w:tcPr>
          <w:p>
            <w:pPr>
              <w:pStyle w:val="TableParagraph"/>
              <w:ind w:left="1106"/>
              <w:rPr>
                <w:b/>
                <w:sz w:val="22"/>
              </w:rPr>
            </w:pPr>
            <w:r>
              <w:rPr>
                <w:b/>
                <w:sz w:val="22"/>
              </w:rPr>
              <w:t>Section</w:t>
            </w:r>
            <w:r>
              <w:rPr>
                <w:b/>
                <w:spacing w:val="-5"/>
                <w:sz w:val="22"/>
              </w:rPr>
              <w:t> </w:t>
            </w:r>
            <w:r>
              <w:rPr>
                <w:b/>
                <w:sz w:val="22"/>
              </w:rPr>
              <w:t>A</w:t>
            </w:r>
            <w:r>
              <w:rPr>
                <w:b/>
                <w:spacing w:val="-5"/>
                <w:sz w:val="22"/>
              </w:rPr>
              <w:t> </w:t>
            </w:r>
            <w:r>
              <w:rPr>
                <w:b/>
                <w:sz w:val="22"/>
              </w:rPr>
              <w:t>Committee</w:t>
            </w:r>
            <w:r>
              <w:rPr>
                <w:b/>
                <w:spacing w:val="-6"/>
                <w:sz w:val="22"/>
              </w:rPr>
              <w:t> </w:t>
            </w:r>
            <w:r>
              <w:rPr>
                <w:b/>
                <w:spacing w:val="-4"/>
                <w:sz w:val="22"/>
              </w:rPr>
              <w:t>Input</w:t>
            </w:r>
          </w:p>
        </w:tc>
        <w:tc>
          <w:tcPr>
            <w:tcW w:w="4680" w:type="dxa"/>
          </w:tcPr>
          <w:p>
            <w:pPr>
              <w:pStyle w:val="TableParagraph"/>
              <w:ind w:left="22"/>
              <w:jc w:val="center"/>
              <w:rPr>
                <w:b/>
                <w:sz w:val="22"/>
              </w:rPr>
            </w:pPr>
            <w:r>
              <w:rPr>
                <w:b/>
                <w:spacing w:val="-2"/>
                <w:sz w:val="22"/>
              </w:rPr>
              <w:t>Response</w:t>
            </w:r>
          </w:p>
        </w:tc>
      </w:tr>
      <w:tr>
        <w:trPr>
          <w:trHeight w:val="735" w:hRule="atLeast"/>
        </w:trPr>
        <w:tc>
          <w:tcPr>
            <w:tcW w:w="4680" w:type="dxa"/>
          </w:tcPr>
          <w:p>
            <w:pPr>
              <w:pStyle w:val="TableParagraph"/>
              <w:spacing w:line="237" w:lineRule="auto" w:before="99"/>
              <w:rPr>
                <w:sz w:val="22"/>
              </w:rPr>
            </w:pPr>
            <w:r>
              <w:rPr>
                <w:sz w:val="22"/>
              </w:rPr>
              <w:t>lacking</w:t>
            </w:r>
            <w:r>
              <w:rPr>
                <w:spacing w:val="-7"/>
                <w:sz w:val="22"/>
              </w:rPr>
              <w:t> </w:t>
            </w:r>
            <w:r>
              <w:rPr>
                <w:sz w:val="22"/>
              </w:rPr>
              <w:t>in</w:t>
            </w:r>
            <w:r>
              <w:rPr>
                <w:spacing w:val="-7"/>
                <w:sz w:val="22"/>
              </w:rPr>
              <w:t> </w:t>
            </w:r>
            <w:r>
              <w:rPr>
                <w:sz w:val="22"/>
              </w:rPr>
              <w:t>mainstream</w:t>
            </w:r>
            <w:r>
              <w:rPr>
                <w:spacing w:val="-5"/>
                <w:sz w:val="22"/>
              </w:rPr>
              <w:t> </w:t>
            </w:r>
            <w:r>
              <w:rPr>
                <w:sz w:val="22"/>
              </w:rPr>
              <w:t>crosswalk</w:t>
            </w:r>
            <w:r>
              <w:rPr>
                <w:spacing w:val="-8"/>
                <w:sz w:val="22"/>
              </w:rPr>
              <w:t> </w:t>
            </w:r>
            <w:r>
              <w:rPr>
                <w:sz w:val="22"/>
              </w:rPr>
              <w:t>of</w:t>
            </w:r>
            <w:r>
              <w:rPr>
                <w:spacing w:val="-6"/>
                <w:sz w:val="22"/>
              </w:rPr>
              <w:t> </w:t>
            </w:r>
            <w:r>
              <w:rPr>
                <w:sz w:val="22"/>
              </w:rPr>
              <w:t>CTE</w:t>
            </w:r>
            <w:r>
              <w:rPr>
                <w:spacing w:val="-6"/>
                <w:sz w:val="22"/>
              </w:rPr>
              <w:t> </w:t>
            </w:r>
            <w:r>
              <w:rPr>
                <w:sz w:val="22"/>
              </w:rPr>
              <w:t>and core standards, for example.</w:t>
            </w:r>
          </w:p>
        </w:tc>
        <w:tc>
          <w:tcPr>
            <w:tcW w:w="4680" w:type="dxa"/>
          </w:tcPr>
          <w:p>
            <w:pPr>
              <w:pStyle w:val="TableParagraph"/>
              <w:spacing w:before="0"/>
              <w:ind w:left="0"/>
              <w:rPr>
                <w:rFonts w:ascii="Times New Roman"/>
                <w:sz w:val="22"/>
              </w:rPr>
            </w:pPr>
          </w:p>
        </w:tc>
      </w:tr>
      <w:tr>
        <w:trPr>
          <w:trHeight w:val="8584" w:hRule="atLeast"/>
        </w:trPr>
        <w:tc>
          <w:tcPr>
            <w:tcW w:w="4680" w:type="dxa"/>
          </w:tcPr>
          <w:p>
            <w:pPr>
              <w:pStyle w:val="TableParagraph"/>
              <w:ind w:left="100" w:right="135"/>
              <w:rPr>
                <w:b/>
                <w:sz w:val="22"/>
              </w:rPr>
            </w:pPr>
            <w:r>
              <w:rPr>
                <w:b/>
                <w:sz w:val="22"/>
              </w:rPr>
              <w:t>Comments</w:t>
            </w:r>
            <w:r>
              <w:rPr>
                <w:b/>
                <w:spacing w:val="-10"/>
                <w:sz w:val="22"/>
              </w:rPr>
              <w:t> </w:t>
            </w:r>
            <w:r>
              <w:rPr>
                <w:b/>
                <w:sz w:val="22"/>
              </w:rPr>
              <w:t>expressing</w:t>
            </w:r>
            <w:r>
              <w:rPr>
                <w:b/>
                <w:spacing w:val="-10"/>
                <w:sz w:val="22"/>
              </w:rPr>
              <w:t> </w:t>
            </w:r>
            <w:r>
              <w:rPr>
                <w:b/>
                <w:sz w:val="22"/>
              </w:rPr>
              <w:t>restraint</w:t>
            </w:r>
            <w:r>
              <w:rPr>
                <w:b/>
                <w:spacing w:val="-8"/>
                <w:sz w:val="22"/>
              </w:rPr>
              <w:t> </w:t>
            </w:r>
            <w:r>
              <w:rPr>
                <w:b/>
                <w:sz w:val="22"/>
              </w:rPr>
              <w:t>about</w:t>
            </w:r>
            <w:r>
              <w:rPr>
                <w:b/>
                <w:spacing w:val="-8"/>
                <w:sz w:val="22"/>
              </w:rPr>
              <w:t> </w:t>
            </w:r>
            <w:r>
              <w:rPr>
                <w:b/>
                <w:sz w:val="22"/>
              </w:rPr>
              <w:t>including all content areas</w:t>
            </w:r>
          </w:p>
          <w:p>
            <w:pPr>
              <w:pStyle w:val="TableParagraph"/>
              <w:numPr>
                <w:ilvl w:val="0"/>
                <w:numId w:val="4"/>
              </w:numPr>
              <w:tabs>
                <w:tab w:pos="460" w:val="left" w:leader="none"/>
              </w:tabs>
              <w:spacing w:line="240" w:lineRule="auto" w:before="1" w:after="0"/>
              <w:ind w:left="460" w:right="81" w:hanging="361"/>
              <w:jc w:val="left"/>
              <w:rPr>
                <w:sz w:val="22"/>
              </w:rPr>
            </w:pPr>
            <w:r>
              <w:rPr>
                <w:sz w:val="22"/>
              </w:rPr>
              <w:t>Should CDE include language about how CAP4K exceeds federal requirements without including</w:t>
            </w:r>
            <w:r>
              <w:rPr>
                <w:spacing w:val="-7"/>
                <w:sz w:val="22"/>
              </w:rPr>
              <w:t> </w:t>
            </w:r>
            <w:r>
              <w:rPr>
                <w:sz w:val="22"/>
              </w:rPr>
              <w:t>specifics</w:t>
            </w:r>
            <w:r>
              <w:rPr>
                <w:spacing w:val="-6"/>
                <w:sz w:val="22"/>
              </w:rPr>
              <w:t> </w:t>
            </w:r>
            <w:r>
              <w:rPr>
                <w:sz w:val="22"/>
              </w:rPr>
              <w:t>that</w:t>
            </w:r>
            <w:r>
              <w:rPr>
                <w:spacing w:val="-8"/>
                <w:sz w:val="22"/>
              </w:rPr>
              <w:t> </w:t>
            </w:r>
            <w:r>
              <w:rPr>
                <w:sz w:val="22"/>
              </w:rPr>
              <w:t>may</w:t>
            </w:r>
            <w:r>
              <w:rPr>
                <w:spacing w:val="-6"/>
                <w:sz w:val="22"/>
              </w:rPr>
              <w:t> </w:t>
            </w:r>
            <w:r>
              <w:rPr>
                <w:sz w:val="22"/>
              </w:rPr>
              <w:t>require</w:t>
            </w:r>
            <w:r>
              <w:rPr>
                <w:spacing w:val="-8"/>
                <w:sz w:val="22"/>
              </w:rPr>
              <w:t> </w:t>
            </w:r>
            <w:r>
              <w:rPr>
                <w:sz w:val="22"/>
              </w:rPr>
              <w:t>additional reporting? I would also caution against including language around the "21st century skills/competencies" referenced on pg 19 in CAP4K since state-wide implementation of these skills is in</w:t>
            </w:r>
            <w:r>
              <w:rPr>
                <w:spacing w:val="-3"/>
                <w:sz w:val="22"/>
              </w:rPr>
              <w:t> </w:t>
            </w:r>
            <w:r>
              <w:rPr>
                <w:sz w:val="22"/>
              </w:rPr>
              <w:t>progress and, again, may lead to mandatory reporting.</w:t>
            </w:r>
          </w:p>
          <w:p>
            <w:pPr>
              <w:pStyle w:val="TableParagraph"/>
              <w:numPr>
                <w:ilvl w:val="0"/>
                <w:numId w:val="4"/>
              </w:numPr>
              <w:tabs>
                <w:tab w:pos="460" w:val="left" w:leader="none"/>
              </w:tabs>
              <w:spacing w:line="240" w:lineRule="auto" w:before="0" w:after="0"/>
              <w:ind w:left="460" w:right="89" w:hanging="361"/>
              <w:jc w:val="left"/>
              <w:rPr>
                <w:sz w:val="22"/>
              </w:rPr>
            </w:pPr>
            <w:r>
              <w:rPr>
                <w:sz w:val="22"/>
              </w:rPr>
              <w:t>Only standards for core content as we don't want</w:t>
            </w:r>
            <w:r>
              <w:rPr>
                <w:spacing w:val="-2"/>
                <w:sz w:val="22"/>
              </w:rPr>
              <w:t> </w:t>
            </w:r>
            <w:r>
              <w:rPr>
                <w:sz w:val="22"/>
              </w:rPr>
              <w:t>to</w:t>
            </w:r>
            <w:r>
              <w:rPr>
                <w:spacing w:val="-2"/>
                <w:sz w:val="22"/>
              </w:rPr>
              <w:t> </w:t>
            </w:r>
            <w:r>
              <w:rPr>
                <w:sz w:val="22"/>
              </w:rPr>
              <w:t>be</w:t>
            </w:r>
            <w:r>
              <w:rPr>
                <w:spacing w:val="-5"/>
                <w:sz w:val="22"/>
              </w:rPr>
              <w:t> </w:t>
            </w:r>
            <w:r>
              <w:rPr>
                <w:sz w:val="22"/>
              </w:rPr>
              <w:t>checked</w:t>
            </w:r>
            <w:r>
              <w:rPr>
                <w:spacing w:val="-6"/>
                <w:sz w:val="22"/>
              </w:rPr>
              <w:t> </w:t>
            </w:r>
            <w:r>
              <w:rPr>
                <w:sz w:val="22"/>
              </w:rPr>
              <w:t>on</w:t>
            </w:r>
            <w:r>
              <w:rPr>
                <w:spacing w:val="-4"/>
                <w:sz w:val="22"/>
              </w:rPr>
              <w:t> </w:t>
            </w:r>
            <w:r>
              <w:rPr>
                <w:sz w:val="22"/>
              </w:rPr>
              <w:t>for</w:t>
            </w:r>
            <w:r>
              <w:rPr>
                <w:spacing w:val="-5"/>
                <w:sz w:val="22"/>
              </w:rPr>
              <w:t> </w:t>
            </w:r>
            <w:r>
              <w:rPr>
                <w:sz w:val="22"/>
              </w:rPr>
              <w:t>all</w:t>
            </w:r>
            <w:r>
              <w:rPr>
                <w:spacing w:val="-3"/>
                <w:sz w:val="22"/>
              </w:rPr>
              <w:t> </w:t>
            </w:r>
            <w:r>
              <w:rPr>
                <w:sz w:val="22"/>
              </w:rPr>
              <w:t>other</w:t>
            </w:r>
            <w:r>
              <w:rPr>
                <w:spacing w:val="-5"/>
                <w:sz w:val="22"/>
              </w:rPr>
              <w:t> </w:t>
            </w:r>
            <w:r>
              <w:rPr>
                <w:sz w:val="22"/>
              </w:rPr>
              <w:t>areas</w:t>
            </w:r>
            <w:r>
              <w:rPr>
                <w:spacing w:val="-3"/>
                <w:sz w:val="22"/>
              </w:rPr>
              <w:t> </w:t>
            </w:r>
            <w:r>
              <w:rPr>
                <w:sz w:val="22"/>
              </w:rPr>
              <w:t>-</w:t>
            </w:r>
            <w:r>
              <w:rPr>
                <w:spacing w:val="-3"/>
                <w:sz w:val="22"/>
              </w:rPr>
              <w:t> </w:t>
            </w:r>
            <w:r>
              <w:rPr>
                <w:sz w:val="22"/>
              </w:rPr>
              <w:t>we can still go above and beyond but for accountability only be based on core college and career and technical standard alignment standards with levels of DOK showing the level of mastery for each standard.</w:t>
            </w:r>
          </w:p>
          <w:p>
            <w:pPr>
              <w:pStyle w:val="TableParagraph"/>
              <w:numPr>
                <w:ilvl w:val="0"/>
                <w:numId w:val="4"/>
              </w:numPr>
              <w:tabs>
                <w:tab w:pos="460" w:val="left" w:leader="none"/>
              </w:tabs>
              <w:spacing w:line="240" w:lineRule="auto" w:before="0" w:after="0"/>
              <w:ind w:left="460" w:right="84" w:hanging="361"/>
              <w:jc w:val="left"/>
              <w:rPr>
                <w:sz w:val="22"/>
              </w:rPr>
            </w:pPr>
            <w:r>
              <w:rPr>
                <w:sz w:val="22"/>
              </w:rPr>
              <w:t>Do</w:t>
            </w:r>
            <w:r>
              <w:rPr>
                <w:spacing w:val="-5"/>
                <w:sz w:val="22"/>
              </w:rPr>
              <w:t> </w:t>
            </w:r>
            <w:r>
              <w:rPr>
                <w:sz w:val="22"/>
              </w:rPr>
              <w:t>not</w:t>
            </w:r>
            <w:r>
              <w:rPr>
                <w:spacing w:val="-6"/>
                <w:sz w:val="22"/>
              </w:rPr>
              <w:t> </w:t>
            </w:r>
            <w:r>
              <w:rPr>
                <w:sz w:val="22"/>
              </w:rPr>
              <w:t>include</w:t>
            </w:r>
            <w:r>
              <w:rPr>
                <w:spacing w:val="-4"/>
                <w:sz w:val="22"/>
              </w:rPr>
              <w:t> </w:t>
            </w:r>
            <w:r>
              <w:rPr>
                <w:sz w:val="22"/>
              </w:rPr>
              <w:t>subjects</w:t>
            </w:r>
            <w:r>
              <w:rPr>
                <w:spacing w:val="-5"/>
                <w:sz w:val="22"/>
              </w:rPr>
              <w:t> </w:t>
            </w:r>
            <w:r>
              <w:rPr>
                <w:sz w:val="22"/>
              </w:rPr>
              <w:t>beyond</w:t>
            </w:r>
            <w:r>
              <w:rPr>
                <w:spacing w:val="-5"/>
                <w:sz w:val="22"/>
              </w:rPr>
              <w:t> </w:t>
            </w:r>
            <w:r>
              <w:rPr>
                <w:sz w:val="22"/>
              </w:rPr>
              <w:t>required</w:t>
            </w:r>
            <w:r>
              <w:rPr>
                <w:spacing w:val="-5"/>
                <w:sz w:val="22"/>
              </w:rPr>
              <w:t> </w:t>
            </w:r>
            <w:r>
              <w:rPr>
                <w:sz w:val="22"/>
              </w:rPr>
              <w:t>as</w:t>
            </w:r>
            <w:r>
              <w:rPr>
                <w:spacing w:val="-6"/>
                <w:sz w:val="22"/>
              </w:rPr>
              <w:t> </w:t>
            </w:r>
            <w:r>
              <w:rPr>
                <w:sz w:val="22"/>
              </w:rPr>
              <w:t>to not harm us later on.</w:t>
            </w:r>
          </w:p>
          <w:p>
            <w:pPr>
              <w:pStyle w:val="TableParagraph"/>
              <w:numPr>
                <w:ilvl w:val="0"/>
                <w:numId w:val="4"/>
              </w:numPr>
              <w:tabs>
                <w:tab w:pos="460" w:val="left" w:leader="none"/>
              </w:tabs>
              <w:spacing w:line="240" w:lineRule="auto" w:before="0" w:after="0"/>
              <w:ind w:left="460" w:right="137" w:hanging="361"/>
              <w:jc w:val="left"/>
              <w:rPr>
                <w:sz w:val="22"/>
              </w:rPr>
            </w:pPr>
            <w:r>
              <w:rPr>
                <w:sz w:val="22"/>
              </w:rPr>
              <w:t>I</w:t>
            </w:r>
            <w:r>
              <w:rPr>
                <w:spacing w:val="-2"/>
                <w:sz w:val="22"/>
              </w:rPr>
              <w:t> </w:t>
            </w:r>
            <w:r>
              <w:rPr>
                <w:sz w:val="22"/>
              </w:rPr>
              <w:t>agree</w:t>
            </w:r>
            <w:r>
              <w:rPr>
                <w:spacing w:val="-4"/>
                <w:sz w:val="22"/>
              </w:rPr>
              <w:t> </w:t>
            </w:r>
            <w:r>
              <w:rPr>
                <w:sz w:val="22"/>
              </w:rPr>
              <w:t>with</w:t>
            </w:r>
            <w:r>
              <w:rPr>
                <w:spacing w:val="-3"/>
                <w:sz w:val="22"/>
              </w:rPr>
              <w:t> </w:t>
            </w:r>
            <w:r>
              <w:rPr>
                <w:sz w:val="22"/>
              </w:rPr>
              <w:t>those</w:t>
            </w:r>
            <w:r>
              <w:rPr>
                <w:spacing w:val="-4"/>
                <w:sz w:val="22"/>
              </w:rPr>
              <w:t> </w:t>
            </w:r>
            <w:r>
              <w:rPr>
                <w:sz w:val="22"/>
              </w:rPr>
              <w:t>who</w:t>
            </w:r>
            <w:r>
              <w:rPr>
                <w:spacing w:val="-1"/>
                <w:sz w:val="22"/>
              </w:rPr>
              <w:t> </w:t>
            </w:r>
            <w:r>
              <w:rPr>
                <w:sz w:val="22"/>
              </w:rPr>
              <w:t>discussed</w:t>
            </w:r>
            <w:r>
              <w:rPr>
                <w:spacing w:val="-3"/>
                <w:sz w:val="22"/>
              </w:rPr>
              <w:t> </w:t>
            </w:r>
            <w:r>
              <w:rPr>
                <w:sz w:val="22"/>
              </w:rPr>
              <w:t>the</w:t>
            </w:r>
            <w:r>
              <w:rPr>
                <w:spacing w:val="-1"/>
                <w:sz w:val="22"/>
              </w:rPr>
              <w:t> </w:t>
            </w:r>
            <w:r>
              <w:rPr>
                <w:sz w:val="22"/>
              </w:rPr>
              <w:t>need</w:t>
            </w:r>
            <w:r>
              <w:rPr>
                <w:spacing w:val="-3"/>
                <w:sz w:val="22"/>
              </w:rPr>
              <w:t> </w:t>
            </w:r>
            <w:r>
              <w:rPr>
                <w:sz w:val="22"/>
              </w:rPr>
              <w:t>to keep</w:t>
            </w:r>
            <w:r>
              <w:rPr>
                <w:spacing w:val="-8"/>
                <w:sz w:val="22"/>
              </w:rPr>
              <w:t> </w:t>
            </w:r>
            <w:r>
              <w:rPr>
                <w:sz w:val="22"/>
              </w:rPr>
              <w:t>the</w:t>
            </w:r>
            <w:r>
              <w:rPr>
                <w:spacing w:val="-4"/>
                <w:sz w:val="22"/>
              </w:rPr>
              <w:t> </w:t>
            </w:r>
            <w:r>
              <w:rPr>
                <w:sz w:val="22"/>
              </w:rPr>
              <w:t>standards</w:t>
            </w:r>
            <w:r>
              <w:rPr>
                <w:spacing w:val="-5"/>
                <w:sz w:val="22"/>
              </w:rPr>
              <w:t> </w:t>
            </w:r>
            <w:r>
              <w:rPr>
                <w:sz w:val="22"/>
              </w:rPr>
              <w:t>sections</w:t>
            </w:r>
            <w:r>
              <w:rPr>
                <w:spacing w:val="-5"/>
                <w:sz w:val="22"/>
              </w:rPr>
              <w:t> </w:t>
            </w:r>
            <w:r>
              <w:rPr>
                <w:sz w:val="22"/>
              </w:rPr>
              <w:t>broad</w:t>
            </w:r>
            <w:r>
              <w:rPr>
                <w:spacing w:val="-6"/>
                <w:sz w:val="22"/>
              </w:rPr>
              <w:t> </w:t>
            </w:r>
            <w:r>
              <w:rPr>
                <w:sz w:val="22"/>
              </w:rPr>
              <w:t>so</w:t>
            </w:r>
            <w:r>
              <w:rPr>
                <w:spacing w:val="-6"/>
                <w:sz w:val="22"/>
              </w:rPr>
              <w:t> </w:t>
            </w:r>
            <w:r>
              <w:rPr>
                <w:sz w:val="22"/>
              </w:rPr>
              <w:t>that</w:t>
            </w:r>
            <w:r>
              <w:rPr>
                <w:spacing w:val="-4"/>
                <w:sz w:val="22"/>
              </w:rPr>
              <w:t> </w:t>
            </w:r>
            <w:r>
              <w:rPr>
                <w:sz w:val="22"/>
              </w:rPr>
              <w:t>we do not create a standards framework that is not</w:t>
            </w:r>
            <w:r>
              <w:rPr>
                <w:spacing w:val="-1"/>
                <w:sz w:val="22"/>
              </w:rPr>
              <w:t> </w:t>
            </w:r>
            <w:r>
              <w:rPr>
                <w:sz w:val="22"/>
              </w:rPr>
              <w:t>sustainable</w:t>
            </w:r>
            <w:r>
              <w:rPr>
                <w:spacing w:val="-4"/>
                <w:sz w:val="22"/>
              </w:rPr>
              <w:t> </w:t>
            </w:r>
            <w:r>
              <w:rPr>
                <w:sz w:val="22"/>
              </w:rPr>
              <w:t>over</w:t>
            </w:r>
            <w:r>
              <w:rPr>
                <w:spacing w:val="-2"/>
                <w:sz w:val="22"/>
              </w:rPr>
              <w:t> </w:t>
            </w:r>
            <w:r>
              <w:rPr>
                <w:sz w:val="22"/>
              </w:rPr>
              <w:t>time</w:t>
            </w:r>
            <w:r>
              <w:rPr>
                <w:spacing w:val="-4"/>
                <w:sz w:val="22"/>
              </w:rPr>
              <w:t> </w:t>
            </w:r>
            <w:r>
              <w:rPr>
                <w:sz w:val="22"/>
              </w:rPr>
              <w:t>and</w:t>
            </w:r>
            <w:r>
              <w:rPr>
                <w:spacing w:val="-3"/>
                <w:sz w:val="22"/>
              </w:rPr>
              <w:t> </w:t>
            </w:r>
            <w:r>
              <w:rPr>
                <w:sz w:val="22"/>
              </w:rPr>
              <w:t>does</w:t>
            </w:r>
            <w:r>
              <w:rPr>
                <w:spacing w:val="-2"/>
                <w:sz w:val="22"/>
              </w:rPr>
              <w:t> </w:t>
            </w:r>
            <w:r>
              <w:rPr>
                <w:sz w:val="22"/>
              </w:rPr>
              <w:t>not</w:t>
            </w:r>
            <w:r>
              <w:rPr>
                <w:spacing w:val="-4"/>
                <w:sz w:val="22"/>
              </w:rPr>
              <w:t> </w:t>
            </w:r>
            <w:r>
              <w:rPr>
                <w:sz w:val="22"/>
              </w:rPr>
              <w:t>make sense</w:t>
            </w:r>
            <w:r>
              <w:rPr>
                <w:spacing w:val="-2"/>
                <w:sz w:val="22"/>
              </w:rPr>
              <w:t> </w:t>
            </w:r>
            <w:r>
              <w:rPr>
                <w:sz w:val="22"/>
              </w:rPr>
              <w:t>in</w:t>
            </w:r>
            <w:r>
              <w:rPr>
                <w:spacing w:val="-4"/>
                <w:sz w:val="22"/>
              </w:rPr>
              <w:t> </w:t>
            </w:r>
            <w:r>
              <w:rPr>
                <w:sz w:val="22"/>
              </w:rPr>
              <w:t>a</w:t>
            </w:r>
            <w:r>
              <w:rPr>
                <w:spacing w:val="-6"/>
                <w:sz w:val="22"/>
              </w:rPr>
              <w:t> </w:t>
            </w:r>
            <w:r>
              <w:rPr>
                <w:sz w:val="22"/>
              </w:rPr>
              <w:t>variety</w:t>
            </w:r>
            <w:r>
              <w:rPr>
                <w:spacing w:val="-4"/>
                <w:sz w:val="22"/>
              </w:rPr>
              <w:t> </w:t>
            </w:r>
            <w:r>
              <w:rPr>
                <w:sz w:val="22"/>
              </w:rPr>
              <w:t>of</w:t>
            </w:r>
            <w:r>
              <w:rPr>
                <w:spacing w:val="-6"/>
                <w:sz w:val="22"/>
              </w:rPr>
              <w:t> </w:t>
            </w:r>
            <w:r>
              <w:rPr>
                <w:sz w:val="22"/>
              </w:rPr>
              <w:t>contexts.</w:t>
            </w:r>
            <w:r>
              <w:rPr>
                <w:spacing w:val="-3"/>
                <w:sz w:val="22"/>
              </w:rPr>
              <w:t> </w:t>
            </w:r>
            <w:r>
              <w:rPr>
                <w:sz w:val="22"/>
              </w:rPr>
              <w:t>I</w:t>
            </w:r>
            <w:r>
              <w:rPr>
                <w:spacing w:val="-3"/>
                <w:sz w:val="22"/>
              </w:rPr>
              <w:t> </w:t>
            </w:r>
            <w:r>
              <w:rPr>
                <w:sz w:val="22"/>
              </w:rPr>
              <w:t>would</w:t>
            </w:r>
            <w:r>
              <w:rPr>
                <w:spacing w:val="-4"/>
                <w:sz w:val="22"/>
              </w:rPr>
              <w:t> </w:t>
            </w:r>
            <w:r>
              <w:rPr>
                <w:sz w:val="22"/>
              </w:rPr>
              <w:t>include language that applies to every student in every public education setting - standards that support a full continuum of learners.</w:t>
            </w:r>
          </w:p>
          <w:p>
            <w:pPr>
              <w:pStyle w:val="TableParagraph"/>
              <w:numPr>
                <w:ilvl w:val="0"/>
                <w:numId w:val="4"/>
              </w:numPr>
              <w:tabs>
                <w:tab w:pos="460" w:val="left" w:leader="none"/>
                <w:tab w:pos="2337" w:val="left" w:leader="dot"/>
              </w:tabs>
              <w:spacing w:line="240" w:lineRule="auto" w:before="0" w:after="0"/>
              <w:ind w:left="460" w:right="77" w:hanging="361"/>
              <w:jc w:val="left"/>
              <w:rPr>
                <w:sz w:val="22"/>
              </w:rPr>
            </w:pPr>
            <w:r>
              <w:rPr>
                <w:sz w:val="22"/>
              </w:rPr>
              <w:t>Typical</w:t>
            </w:r>
            <w:r>
              <w:rPr>
                <w:spacing w:val="-6"/>
                <w:sz w:val="22"/>
              </w:rPr>
              <w:t> </w:t>
            </w:r>
            <w:r>
              <w:rPr>
                <w:sz w:val="22"/>
              </w:rPr>
              <w:t>Federal</w:t>
            </w:r>
            <w:r>
              <w:rPr>
                <w:spacing w:val="-6"/>
                <w:sz w:val="22"/>
              </w:rPr>
              <w:t> </w:t>
            </w:r>
            <w:r>
              <w:rPr>
                <w:sz w:val="22"/>
              </w:rPr>
              <w:t>Government</w:t>
            </w:r>
            <w:r>
              <w:rPr>
                <w:spacing w:val="-5"/>
                <w:sz w:val="22"/>
              </w:rPr>
              <w:t> </w:t>
            </w:r>
            <w:r>
              <w:rPr>
                <w:sz w:val="22"/>
              </w:rPr>
              <w:t>in</w:t>
            </w:r>
            <w:r>
              <w:rPr>
                <w:spacing w:val="-7"/>
                <w:sz w:val="22"/>
              </w:rPr>
              <w:t> </w:t>
            </w:r>
            <w:r>
              <w:rPr>
                <w:sz w:val="22"/>
              </w:rPr>
              <w:t>action</w:t>
            </w:r>
            <w:r>
              <w:rPr>
                <w:spacing w:val="-7"/>
                <w:sz w:val="22"/>
              </w:rPr>
              <w:t> </w:t>
            </w:r>
            <w:r>
              <w:rPr>
                <w:sz w:val="22"/>
              </w:rPr>
              <w:t>to</w:t>
            </w:r>
            <w:r>
              <w:rPr>
                <w:spacing w:val="-7"/>
                <w:sz w:val="22"/>
              </w:rPr>
              <w:t> </w:t>
            </w:r>
            <w:r>
              <w:rPr>
                <w:sz w:val="22"/>
              </w:rPr>
              <w:t>make the State report on those things that go</w:t>
            </w:r>
            <w:r>
              <w:rPr>
                <w:spacing w:val="40"/>
                <w:sz w:val="22"/>
              </w:rPr>
              <w:t> </w:t>
            </w:r>
            <w:r>
              <w:rPr>
                <w:sz w:val="22"/>
              </w:rPr>
              <w:t>above and beyond</w:t>
              <w:tab/>
            </w:r>
            <w:r>
              <w:rPr>
                <w:spacing w:val="-2"/>
                <w:sz w:val="22"/>
              </w:rPr>
              <w:t>ridiculous.</w:t>
            </w:r>
          </w:p>
        </w:tc>
        <w:tc>
          <w:tcPr>
            <w:tcW w:w="4680" w:type="dxa"/>
          </w:tcPr>
          <w:p>
            <w:pPr>
              <w:pStyle w:val="TableParagraph"/>
              <w:ind w:left="100"/>
              <w:rPr>
                <w:sz w:val="22"/>
              </w:rPr>
            </w:pPr>
            <w:r>
              <w:rPr>
                <w:sz w:val="22"/>
              </w:rPr>
              <w:t>The Hub Committee and State Board can provide direction on whether the full state requirements for</w:t>
            </w:r>
            <w:r>
              <w:rPr>
                <w:spacing w:val="-4"/>
                <w:sz w:val="22"/>
              </w:rPr>
              <w:t> </w:t>
            </w:r>
            <w:r>
              <w:rPr>
                <w:sz w:val="22"/>
              </w:rPr>
              <w:t>standards</w:t>
            </w:r>
            <w:r>
              <w:rPr>
                <w:spacing w:val="-4"/>
                <w:sz w:val="22"/>
              </w:rPr>
              <w:t> </w:t>
            </w:r>
            <w:r>
              <w:rPr>
                <w:sz w:val="22"/>
              </w:rPr>
              <w:t>should</w:t>
            </w:r>
            <w:r>
              <w:rPr>
                <w:spacing w:val="-5"/>
                <w:sz w:val="22"/>
              </w:rPr>
              <w:t> </w:t>
            </w:r>
            <w:r>
              <w:rPr>
                <w:sz w:val="22"/>
              </w:rPr>
              <w:t>be</w:t>
            </w:r>
            <w:r>
              <w:rPr>
                <w:spacing w:val="-6"/>
                <w:sz w:val="22"/>
              </w:rPr>
              <w:t> </w:t>
            </w:r>
            <w:r>
              <w:rPr>
                <w:sz w:val="22"/>
              </w:rPr>
              <w:t>included</w:t>
            </w:r>
            <w:r>
              <w:rPr>
                <w:spacing w:val="-5"/>
                <w:sz w:val="22"/>
              </w:rPr>
              <w:t> </w:t>
            </w:r>
            <w:r>
              <w:rPr>
                <w:sz w:val="22"/>
              </w:rPr>
              <w:t>in</w:t>
            </w:r>
            <w:r>
              <w:rPr>
                <w:spacing w:val="-5"/>
                <w:sz w:val="22"/>
              </w:rPr>
              <w:t> </w:t>
            </w:r>
            <w:r>
              <w:rPr>
                <w:sz w:val="22"/>
              </w:rPr>
              <w:t>the</w:t>
            </w:r>
            <w:r>
              <w:rPr>
                <w:spacing w:val="-3"/>
                <w:sz w:val="22"/>
              </w:rPr>
              <w:t> </w:t>
            </w:r>
            <w:r>
              <w:rPr>
                <w:sz w:val="22"/>
              </w:rPr>
              <w:t>ESSA</w:t>
            </w:r>
            <w:r>
              <w:rPr>
                <w:spacing w:val="-4"/>
                <w:sz w:val="22"/>
              </w:rPr>
              <w:t> </w:t>
            </w:r>
            <w:r>
              <w:rPr>
                <w:sz w:val="22"/>
              </w:rPr>
              <w:t>state plan.</w:t>
            </w:r>
            <w:r>
              <w:rPr>
                <w:spacing w:val="40"/>
                <w:sz w:val="22"/>
              </w:rPr>
              <w:t> </w:t>
            </w:r>
            <w:r>
              <w:rPr>
                <w:sz w:val="22"/>
              </w:rPr>
              <w:t>We will write from an inclusion standpoint and ask for feedback from these decision makers.</w:t>
            </w:r>
          </w:p>
        </w:tc>
      </w:tr>
    </w:tbl>
    <w:p>
      <w:pPr>
        <w:spacing w:after="0"/>
        <w:rPr>
          <w:sz w:val="22"/>
        </w:rPr>
        <w:sectPr>
          <w:type w:val="continuous"/>
          <w:pgSz w:w="12240" w:h="15840"/>
          <w:pgMar w:header="761" w:footer="1237" w:top="1420" w:bottom="1460" w:left="1220" w:right="1420"/>
        </w:sectPr>
      </w:pP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469" w:hRule="atLeast"/>
        </w:trPr>
        <w:tc>
          <w:tcPr>
            <w:tcW w:w="4680" w:type="dxa"/>
          </w:tcPr>
          <w:p>
            <w:pPr>
              <w:pStyle w:val="TableParagraph"/>
              <w:ind w:left="1106"/>
              <w:rPr>
                <w:b/>
                <w:sz w:val="22"/>
              </w:rPr>
            </w:pPr>
            <w:r>
              <w:rPr>
                <w:b/>
                <w:sz w:val="22"/>
              </w:rPr>
              <w:t>Section</w:t>
            </w:r>
            <w:r>
              <w:rPr>
                <w:b/>
                <w:spacing w:val="-5"/>
                <w:sz w:val="22"/>
              </w:rPr>
              <w:t> </w:t>
            </w:r>
            <w:r>
              <w:rPr>
                <w:b/>
                <w:sz w:val="22"/>
              </w:rPr>
              <w:t>A</w:t>
            </w:r>
            <w:r>
              <w:rPr>
                <w:b/>
                <w:spacing w:val="-5"/>
                <w:sz w:val="22"/>
              </w:rPr>
              <w:t> </w:t>
            </w:r>
            <w:r>
              <w:rPr>
                <w:b/>
                <w:sz w:val="22"/>
              </w:rPr>
              <w:t>Committee</w:t>
            </w:r>
            <w:r>
              <w:rPr>
                <w:b/>
                <w:spacing w:val="-6"/>
                <w:sz w:val="22"/>
              </w:rPr>
              <w:t> </w:t>
            </w:r>
            <w:r>
              <w:rPr>
                <w:b/>
                <w:spacing w:val="-4"/>
                <w:sz w:val="22"/>
              </w:rPr>
              <w:t>Input</w:t>
            </w:r>
          </w:p>
        </w:tc>
        <w:tc>
          <w:tcPr>
            <w:tcW w:w="4680" w:type="dxa"/>
          </w:tcPr>
          <w:p>
            <w:pPr>
              <w:pStyle w:val="TableParagraph"/>
              <w:ind w:left="22"/>
              <w:jc w:val="center"/>
              <w:rPr>
                <w:b/>
                <w:sz w:val="22"/>
              </w:rPr>
            </w:pPr>
            <w:r>
              <w:rPr>
                <w:b/>
                <w:spacing w:val="-2"/>
                <w:sz w:val="22"/>
              </w:rPr>
              <w:t>Response</w:t>
            </w:r>
          </w:p>
        </w:tc>
      </w:tr>
      <w:tr>
        <w:trPr>
          <w:trHeight w:val="10206" w:hRule="atLeast"/>
        </w:trPr>
        <w:tc>
          <w:tcPr>
            <w:tcW w:w="4680" w:type="dxa"/>
          </w:tcPr>
          <w:p>
            <w:pPr>
              <w:pStyle w:val="TableParagraph"/>
              <w:ind w:left="100" w:right="135"/>
              <w:rPr>
                <w:b/>
                <w:sz w:val="22"/>
              </w:rPr>
            </w:pPr>
            <w:r>
              <w:rPr>
                <w:b/>
                <w:sz w:val="22"/>
              </w:rPr>
              <w:t>Comments regarding the history of the standards</w:t>
            </w:r>
            <w:r>
              <w:rPr>
                <w:b/>
                <w:spacing w:val="-6"/>
                <w:sz w:val="22"/>
              </w:rPr>
              <w:t> </w:t>
            </w:r>
            <w:r>
              <w:rPr>
                <w:b/>
                <w:sz w:val="22"/>
              </w:rPr>
              <w:t>development</w:t>
            </w:r>
            <w:r>
              <w:rPr>
                <w:b/>
                <w:spacing w:val="-7"/>
                <w:sz w:val="22"/>
              </w:rPr>
              <w:t> </w:t>
            </w:r>
            <w:r>
              <w:rPr>
                <w:b/>
                <w:sz w:val="22"/>
              </w:rPr>
              <w:t>process</w:t>
            </w:r>
            <w:r>
              <w:rPr>
                <w:b/>
                <w:spacing w:val="-6"/>
                <w:sz w:val="22"/>
              </w:rPr>
              <w:t> </w:t>
            </w:r>
            <w:r>
              <w:rPr>
                <w:b/>
                <w:sz w:val="22"/>
              </w:rPr>
              <w:t>and</w:t>
            </w:r>
            <w:r>
              <w:rPr>
                <w:b/>
                <w:spacing w:val="-8"/>
                <w:sz w:val="22"/>
              </w:rPr>
              <w:t> </w:t>
            </w:r>
            <w:r>
              <w:rPr>
                <w:b/>
                <w:sz w:val="22"/>
              </w:rPr>
              <w:t>the</w:t>
            </w:r>
            <w:r>
              <w:rPr>
                <w:b/>
                <w:spacing w:val="-8"/>
                <w:sz w:val="22"/>
              </w:rPr>
              <w:t> </w:t>
            </w:r>
            <w:r>
              <w:rPr>
                <w:b/>
                <w:sz w:val="22"/>
              </w:rPr>
              <w:t>future revision processes</w:t>
            </w:r>
          </w:p>
          <w:p>
            <w:pPr>
              <w:pStyle w:val="TableParagraph"/>
              <w:numPr>
                <w:ilvl w:val="0"/>
                <w:numId w:val="5"/>
              </w:numPr>
              <w:tabs>
                <w:tab w:pos="459" w:val="left" w:leader="none"/>
              </w:tabs>
              <w:spacing w:line="240" w:lineRule="auto" w:before="0" w:after="0"/>
              <w:ind w:left="459" w:right="119" w:hanging="360"/>
              <w:jc w:val="left"/>
              <w:rPr>
                <w:sz w:val="22"/>
              </w:rPr>
            </w:pPr>
            <w:r>
              <w:rPr>
                <w:sz w:val="22"/>
              </w:rPr>
              <w:t>Detail the history of standards in CO, the passage of CAP4K and development of the CAS- the integration with CCSS, the stakeholders involved, etc. Also include why we moved from the Colorado Content Standards to CAS and the process for setting the standards. I think this three-page “CAS History and Development” document from CDE</w:t>
            </w:r>
            <w:r>
              <w:rPr>
                <w:spacing w:val="-1"/>
                <w:sz w:val="22"/>
              </w:rPr>
              <w:t> </w:t>
            </w:r>
            <w:r>
              <w:rPr>
                <w:sz w:val="22"/>
              </w:rPr>
              <w:t>does</w:t>
            </w:r>
            <w:r>
              <w:rPr>
                <w:spacing w:val="-3"/>
                <w:sz w:val="22"/>
              </w:rPr>
              <w:t> </w:t>
            </w:r>
            <w:r>
              <w:rPr>
                <w:sz w:val="22"/>
              </w:rPr>
              <w:t>a</w:t>
            </w:r>
            <w:r>
              <w:rPr>
                <w:spacing w:val="-1"/>
                <w:sz w:val="22"/>
              </w:rPr>
              <w:t> </w:t>
            </w:r>
            <w:r>
              <w:rPr>
                <w:sz w:val="22"/>
              </w:rPr>
              <w:t>good</w:t>
            </w:r>
            <w:r>
              <w:rPr>
                <w:spacing w:val="-2"/>
                <w:sz w:val="22"/>
              </w:rPr>
              <w:t> </w:t>
            </w:r>
            <w:r>
              <w:rPr>
                <w:sz w:val="22"/>
              </w:rPr>
              <w:t>job</w:t>
            </w:r>
            <w:r>
              <w:rPr>
                <w:spacing w:val="-2"/>
                <w:sz w:val="22"/>
              </w:rPr>
              <w:t> </w:t>
            </w:r>
            <w:r>
              <w:rPr>
                <w:sz w:val="22"/>
              </w:rPr>
              <w:t>addressing</w:t>
            </w:r>
            <w:r>
              <w:rPr>
                <w:spacing w:val="-2"/>
                <w:sz w:val="22"/>
              </w:rPr>
              <w:t> </w:t>
            </w:r>
            <w:r>
              <w:rPr>
                <w:sz w:val="22"/>
              </w:rPr>
              <w:t>some</w:t>
            </w:r>
            <w:r>
              <w:rPr>
                <w:spacing w:val="-3"/>
                <w:sz w:val="22"/>
              </w:rPr>
              <w:t> </w:t>
            </w:r>
            <w:r>
              <w:rPr>
                <w:sz w:val="22"/>
              </w:rPr>
              <w:t>of</w:t>
            </w:r>
            <w:r>
              <w:rPr>
                <w:spacing w:val="-4"/>
                <w:sz w:val="22"/>
              </w:rPr>
              <w:t> </w:t>
            </w:r>
            <w:r>
              <w:rPr>
                <w:sz w:val="22"/>
              </w:rPr>
              <w:t>this- </w:t>
            </w:r>
            <w:r>
              <w:rPr>
                <w:spacing w:val="-2"/>
                <w:sz w:val="22"/>
              </w:rPr>
              <w:t>https://</w:t>
            </w:r>
            <w:hyperlink r:id="rId7">
              <w:r>
                <w:rPr>
                  <w:spacing w:val="-2"/>
                  <w:sz w:val="22"/>
                </w:rPr>
                <w:t>www.cde.state.co.us/communication</w:t>
              </w:r>
            </w:hyperlink>
            <w:r>
              <w:rPr>
                <w:spacing w:val="-2"/>
                <w:sz w:val="22"/>
              </w:rPr>
              <w:t> </w:t>
            </w:r>
            <w:r>
              <w:rPr>
                <w:sz w:val="22"/>
              </w:rPr>
              <w:t>s/cashistoryanddevelopment as well as this two-page document- </w:t>
            </w:r>
            <w:r>
              <w:rPr>
                <w:spacing w:val="-2"/>
                <w:sz w:val="22"/>
              </w:rPr>
              <w:t>https://</w:t>
            </w:r>
            <w:hyperlink r:id="rId8">
              <w:r>
                <w:rPr>
                  <w:spacing w:val="-2"/>
                  <w:sz w:val="22"/>
                </w:rPr>
                <w:t>www.cde.state.co.us/sites/default/fil</w:t>
              </w:r>
            </w:hyperlink>
            <w:r>
              <w:rPr>
                <w:spacing w:val="-2"/>
                <w:sz w:val="22"/>
              </w:rPr>
              <w:t> es/documents/standardsandinstruction/docu ments/colorado_academic_standards_fact_s heet.pdf</w:t>
            </w:r>
          </w:p>
          <w:p>
            <w:pPr>
              <w:pStyle w:val="TableParagraph"/>
              <w:numPr>
                <w:ilvl w:val="0"/>
                <w:numId w:val="5"/>
              </w:numPr>
              <w:tabs>
                <w:tab w:pos="460" w:val="left" w:leader="none"/>
              </w:tabs>
              <w:spacing w:line="237" w:lineRule="auto" w:before="2" w:after="0"/>
              <w:ind w:left="460" w:right="977" w:hanging="361"/>
              <w:jc w:val="left"/>
              <w:rPr>
                <w:sz w:val="22"/>
              </w:rPr>
            </w:pPr>
            <w:r>
              <w:rPr>
                <w:sz w:val="22"/>
              </w:rPr>
              <w:t>Note</w:t>
            </w:r>
            <w:r>
              <w:rPr>
                <w:spacing w:val="-8"/>
                <w:sz w:val="22"/>
              </w:rPr>
              <w:t> </w:t>
            </w:r>
            <w:r>
              <w:rPr>
                <w:sz w:val="22"/>
              </w:rPr>
              <w:t>the</w:t>
            </w:r>
            <w:r>
              <w:rPr>
                <w:spacing w:val="-6"/>
                <w:sz w:val="22"/>
              </w:rPr>
              <w:t> </w:t>
            </w:r>
            <w:r>
              <w:rPr>
                <w:sz w:val="22"/>
              </w:rPr>
              <w:t>requirement</w:t>
            </w:r>
            <w:r>
              <w:rPr>
                <w:spacing w:val="-8"/>
                <w:sz w:val="22"/>
              </w:rPr>
              <w:t> </w:t>
            </w:r>
            <w:r>
              <w:rPr>
                <w:sz w:val="22"/>
              </w:rPr>
              <w:t>to</w:t>
            </w:r>
            <w:r>
              <w:rPr>
                <w:spacing w:val="-7"/>
                <w:sz w:val="22"/>
              </w:rPr>
              <w:t> </w:t>
            </w:r>
            <w:r>
              <w:rPr>
                <w:sz w:val="22"/>
              </w:rPr>
              <w:t>review</w:t>
            </w:r>
            <w:r>
              <w:rPr>
                <w:spacing w:val="-8"/>
                <w:sz w:val="22"/>
              </w:rPr>
              <w:t> </w:t>
            </w:r>
            <w:r>
              <w:rPr>
                <w:sz w:val="22"/>
              </w:rPr>
              <w:t>our standards every six years.</w:t>
            </w:r>
          </w:p>
          <w:p>
            <w:pPr>
              <w:pStyle w:val="TableParagraph"/>
              <w:numPr>
                <w:ilvl w:val="0"/>
                <w:numId w:val="5"/>
              </w:numPr>
              <w:tabs>
                <w:tab w:pos="460" w:val="left" w:leader="none"/>
              </w:tabs>
              <w:spacing w:line="240" w:lineRule="auto" w:before="1" w:after="0"/>
              <w:ind w:left="460" w:right="0" w:hanging="360"/>
              <w:jc w:val="left"/>
              <w:rPr>
                <w:sz w:val="22"/>
              </w:rPr>
            </w:pPr>
            <w:r>
              <w:rPr>
                <w:sz w:val="22"/>
              </w:rPr>
              <w:t>I</w:t>
            </w:r>
            <w:r>
              <w:rPr>
                <w:spacing w:val="-3"/>
                <w:sz w:val="22"/>
              </w:rPr>
              <w:t> </w:t>
            </w:r>
            <w:r>
              <w:rPr>
                <w:sz w:val="22"/>
              </w:rPr>
              <w:t>think</w:t>
            </w:r>
            <w:r>
              <w:rPr>
                <w:spacing w:val="-3"/>
                <w:sz w:val="22"/>
              </w:rPr>
              <w:t> </w:t>
            </w:r>
            <w:r>
              <w:rPr>
                <w:sz w:val="22"/>
              </w:rPr>
              <w:t>some</w:t>
            </w:r>
            <w:r>
              <w:rPr>
                <w:spacing w:val="-2"/>
                <w:sz w:val="22"/>
              </w:rPr>
              <w:t> </w:t>
            </w:r>
            <w:r>
              <w:rPr>
                <w:sz w:val="22"/>
              </w:rPr>
              <w:t>history</w:t>
            </w:r>
            <w:r>
              <w:rPr>
                <w:spacing w:val="-4"/>
                <w:sz w:val="22"/>
              </w:rPr>
              <w:t> </w:t>
            </w:r>
            <w:r>
              <w:rPr>
                <w:sz w:val="22"/>
              </w:rPr>
              <w:t>would</w:t>
            </w:r>
            <w:r>
              <w:rPr>
                <w:spacing w:val="-5"/>
                <w:sz w:val="22"/>
              </w:rPr>
              <w:t> </w:t>
            </w:r>
            <w:r>
              <w:rPr>
                <w:sz w:val="22"/>
              </w:rPr>
              <w:t>be</w:t>
            </w:r>
            <w:r>
              <w:rPr>
                <w:spacing w:val="-2"/>
                <w:sz w:val="22"/>
              </w:rPr>
              <w:t> </w:t>
            </w:r>
            <w:r>
              <w:rPr>
                <w:sz w:val="22"/>
              </w:rPr>
              <w:t>helpful</w:t>
            </w:r>
            <w:r>
              <w:rPr>
                <w:spacing w:val="-3"/>
                <w:sz w:val="22"/>
              </w:rPr>
              <w:t> </w:t>
            </w:r>
            <w:r>
              <w:rPr>
                <w:spacing w:val="-4"/>
                <w:sz w:val="22"/>
              </w:rPr>
              <w:t>here.</w:t>
            </w:r>
          </w:p>
          <w:p>
            <w:pPr>
              <w:pStyle w:val="TableParagraph"/>
              <w:numPr>
                <w:ilvl w:val="0"/>
                <w:numId w:val="5"/>
              </w:numPr>
              <w:tabs>
                <w:tab w:pos="460" w:val="left" w:leader="none"/>
              </w:tabs>
              <w:spacing w:line="240" w:lineRule="auto" w:before="1" w:after="0"/>
              <w:ind w:left="460" w:right="93" w:hanging="361"/>
              <w:jc w:val="left"/>
              <w:rPr>
                <w:sz w:val="22"/>
              </w:rPr>
            </w:pPr>
            <w:r>
              <w:rPr>
                <w:sz w:val="22"/>
              </w:rPr>
              <w:t>I</w:t>
            </w:r>
            <w:r>
              <w:rPr>
                <w:spacing w:val="-5"/>
                <w:sz w:val="22"/>
              </w:rPr>
              <w:t> </w:t>
            </w:r>
            <w:r>
              <w:rPr>
                <w:sz w:val="22"/>
              </w:rPr>
              <w:t>think</w:t>
            </w:r>
            <w:r>
              <w:rPr>
                <w:spacing w:val="-4"/>
                <w:sz w:val="22"/>
              </w:rPr>
              <w:t> </w:t>
            </w:r>
            <w:r>
              <w:rPr>
                <w:sz w:val="22"/>
              </w:rPr>
              <w:t>it's</w:t>
            </w:r>
            <w:r>
              <w:rPr>
                <w:spacing w:val="-5"/>
                <w:sz w:val="22"/>
              </w:rPr>
              <w:t> </w:t>
            </w:r>
            <w:r>
              <w:rPr>
                <w:sz w:val="22"/>
              </w:rPr>
              <w:t>important</w:t>
            </w:r>
            <w:r>
              <w:rPr>
                <w:spacing w:val="-4"/>
                <w:sz w:val="22"/>
              </w:rPr>
              <w:t> </w:t>
            </w:r>
            <w:r>
              <w:rPr>
                <w:sz w:val="22"/>
              </w:rPr>
              <w:t>to</w:t>
            </w:r>
            <w:r>
              <w:rPr>
                <w:spacing w:val="-4"/>
                <w:sz w:val="22"/>
              </w:rPr>
              <w:t> </w:t>
            </w:r>
            <w:r>
              <w:rPr>
                <w:sz w:val="22"/>
              </w:rPr>
              <w:t>provide</w:t>
            </w:r>
            <w:r>
              <w:rPr>
                <w:spacing w:val="-4"/>
                <w:sz w:val="22"/>
              </w:rPr>
              <w:t> </w:t>
            </w:r>
            <w:r>
              <w:rPr>
                <w:sz w:val="22"/>
              </w:rPr>
              <w:t>the</w:t>
            </w:r>
            <w:r>
              <w:rPr>
                <w:spacing w:val="-4"/>
                <w:sz w:val="22"/>
              </w:rPr>
              <w:t> </w:t>
            </w:r>
            <w:r>
              <w:rPr>
                <w:sz w:val="22"/>
              </w:rPr>
              <w:t>context</w:t>
            </w:r>
            <w:r>
              <w:rPr>
                <w:spacing w:val="-7"/>
                <w:sz w:val="22"/>
              </w:rPr>
              <w:t> </w:t>
            </w:r>
            <w:r>
              <w:rPr>
                <w:sz w:val="22"/>
              </w:rPr>
              <w:t>of the creation of the standards, as well as the requirements to regularly revise them.</w:t>
            </w:r>
          </w:p>
          <w:p>
            <w:pPr>
              <w:pStyle w:val="TableParagraph"/>
              <w:numPr>
                <w:ilvl w:val="0"/>
                <w:numId w:val="5"/>
              </w:numPr>
              <w:tabs>
                <w:tab w:pos="460" w:val="left" w:leader="none"/>
              </w:tabs>
              <w:spacing w:line="240" w:lineRule="auto" w:before="1" w:after="0"/>
              <w:ind w:left="460" w:right="108" w:hanging="361"/>
              <w:jc w:val="left"/>
              <w:rPr>
                <w:sz w:val="22"/>
              </w:rPr>
            </w:pPr>
            <w:r>
              <w:rPr>
                <w:sz w:val="22"/>
              </w:rPr>
              <w:t>Colorado adopted more rigorous standards (Colorado Academic Standards) in December of 2009. The standards were revised in 2010 to</w:t>
            </w:r>
            <w:r>
              <w:rPr>
                <w:spacing w:val="-5"/>
                <w:sz w:val="22"/>
              </w:rPr>
              <w:t> </w:t>
            </w:r>
            <w:r>
              <w:rPr>
                <w:sz w:val="22"/>
              </w:rPr>
              <w:t>include</w:t>
            </w:r>
            <w:r>
              <w:rPr>
                <w:spacing w:val="-8"/>
                <w:sz w:val="22"/>
              </w:rPr>
              <w:t> </w:t>
            </w:r>
            <w:r>
              <w:rPr>
                <w:sz w:val="22"/>
              </w:rPr>
              <w:t>the</w:t>
            </w:r>
            <w:r>
              <w:rPr>
                <w:spacing w:val="-5"/>
                <w:sz w:val="22"/>
              </w:rPr>
              <w:t> </w:t>
            </w:r>
            <w:r>
              <w:rPr>
                <w:sz w:val="22"/>
              </w:rPr>
              <w:t>Common</w:t>
            </w:r>
            <w:r>
              <w:rPr>
                <w:spacing w:val="-9"/>
                <w:sz w:val="22"/>
              </w:rPr>
              <w:t> </w:t>
            </w:r>
            <w:r>
              <w:rPr>
                <w:sz w:val="22"/>
              </w:rPr>
              <w:t>Core</w:t>
            </w:r>
            <w:r>
              <w:rPr>
                <w:spacing w:val="-6"/>
                <w:sz w:val="22"/>
              </w:rPr>
              <w:t> </w:t>
            </w:r>
            <w:r>
              <w:rPr>
                <w:sz w:val="22"/>
              </w:rPr>
              <w:t>State</w:t>
            </w:r>
            <w:r>
              <w:rPr>
                <w:spacing w:val="-5"/>
                <w:sz w:val="22"/>
              </w:rPr>
              <w:t> </w:t>
            </w:r>
            <w:r>
              <w:rPr>
                <w:sz w:val="22"/>
              </w:rPr>
              <w:t>Standards.</w:t>
            </w:r>
          </w:p>
          <w:p>
            <w:pPr>
              <w:pStyle w:val="TableParagraph"/>
              <w:numPr>
                <w:ilvl w:val="0"/>
                <w:numId w:val="5"/>
              </w:numPr>
              <w:tabs>
                <w:tab w:pos="460" w:val="left" w:leader="none"/>
              </w:tabs>
              <w:spacing w:line="240" w:lineRule="auto" w:before="0" w:after="0"/>
              <w:ind w:left="460" w:right="95" w:hanging="360"/>
              <w:jc w:val="left"/>
              <w:rPr>
                <w:sz w:val="22"/>
              </w:rPr>
            </w:pPr>
            <w:r>
              <w:rPr>
                <w:sz w:val="22"/>
              </w:rPr>
              <w:t>If possible it should</w:t>
            </w:r>
            <w:r>
              <w:rPr>
                <w:spacing w:val="-1"/>
                <w:sz w:val="22"/>
              </w:rPr>
              <w:t> </w:t>
            </w:r>
            <w:r>
              <w:rPr>
                <w:sz w:val="22"/>
              </w:rPr>
              <w:t>be included</w:t>
            </w:r>
            <w:r>
              <w:rPr>
                <w:spacing w:val="-1"/>
                <w:sz w:val="22"/>
              </w:rPr>
              <w:t> </w:t>
            </w:r>
            <w:r>
              <w:rPr>
                <w:sz w:val="22"/>
              </w:rPr>
              <w:t>that there's a continual review process for these standards so they may change. That way if the</w:t>
            </w:r>
            <w:r>
              <w:rPr>
                <w:spacing w:val="40"/>
                <w:sz w:val="22"/>
              </w:rPr>
              <w:t> </w:t>
            </w:r>
            <w:r>
              <w:rPr>
                <w:sz w:val="22"/>
              </w:rPr>
              <w:t>standards group that's doing the review process later this year and next year makes any tweaks, we would still be in compliance with</w:t>
            </w:r>
            <w:r>
              <w:rPr>
                <w:spacing w:val="-5"/>
                <w:sz w:val="22"/>
              </w:rPr>
              <w:t> </w:t>
            </w:r>
            <w:r>
              <w:rPr>
                <w:sz w:val="22"/>
              </w:rPr>
              <w:t>our</w:t>
            </w:r>
            <w:r>
              <w:rPr>
                <w:spacing w:val="-6"/>
                <w:sz w:val="22"/>
              </w:rPr>
              <w:t> </w:t>
            </w:r>
            <w:r>
              <w:rPr>
                <w:sz w:val="22"/>
              </w:rPr>
              <w:t>state</w:t>
            </w:r>
            <w:r>
              <w:rPr>
                <w:spacing w:val="-3"/>
                <w:sz w:val="22"/>
              </w:rPr>
              <w:t> </w:t>
            </w:r>
            <w:r>
              <w:rPr>
                <w:sz w:val="22"/>
              </w:rPr>
              <w:t>plan</w:t>
            </w:r>
            <w:r>
              <w:rPr>
                <w:spacing w:val="-7"/>
                <w:sz w:val="22"/>
              </w:rPr>
              <w:t> </w:t>
            </w:r>
            <w:r>
              <w:rPr>
                <w:sz w:val="22"/>
              </w:rPr>
              <w:t>even</w:t>
            </w:r>
            <w:r>
              <w:rPr>
                <w:spacing w:val="-7"/>
                <w:sz w:val="22"/>
              </w:rPr>
              <w:t> </w:t>
            </w:r>
            <w:r>
              <w:rPr>
                <w:sz w:val="22"/>
              </w:rPr>
              <w:t>though</w:t>
            </w:r>
            <w:r>
              <w:rPr>
                <w:spacing w:val="-5"/>
                <w:sz w:val="22"/>
              </w:rPr>
              <w:t> </w:t>
            </w:r>
            <w:r>
              <w:rPr>
                <w:sz w:val="22"/>
              </w:rPr>
              <w:t>there</w:t>
            </w:r>
            <w:r>
              <w:rPr>
                <w:spacing w:val="-6"/>
                <w:sz w:val="22"/>
              </w:rPr>
              <w:t> </w:t>
            </w:r>
            <w:r>
              <w:rPr>
                <w:sz w:val="22"/>
              </w:rPr>
              <w:t>may</w:t>
            </w:r>
            <w:r>
              <w:rPr>
                <w:spacing w:val="-3"/>
                <w:sz w:val="22"/>
              </w:rPr>
              <w:t> </w:t>
            </w:r>
            <w:r>
              <w:rPr>
                <w:sz w:val="22"/>
              </w:rPr>
              <w:t>be some changes to our standards.</w:t>
            </w:r>
          </w:p>
        </w:tc>
        <w:tc>
          <w:tcPr>
            <w:tcW w:w="4680" w:type="dxa"/>
          </w:tcPr>
          <w:p>
            <w:pPr>
              <w:pStyle w:val="TableParagraph"/>
              <w:ind w:left="100"/>
              <w:rPr>
                <w:sz w:val="22"/>
              </w:rPr>
            </w:pPr>
            <w:r>
              <w:rPr>
                <w:sz w:val="22"/>
              </w:rPr>
              <w:t>This</w:t>
            </w:r>
            <w:r>
              <w:rPr>
                <w:spacing w:val="-4"/>
                <w:sz w:val="22"/>
              </w:rPr>
              <w:t> </w:t>
            </w:r>
            <w:r>
              <w:rPr>
                <w:sz w:val="22"/>
              </w:rPr>
              <w:t>input</w:t>
            </w:r>
            <w:r>
              <w:rPr>
                <w:spacing w:val="-2"/>
                <w:sz w:val="22"/>
              </w:rPr>
              <w:t> </w:t>
            </w:r>
            <w:r>
              <w:rPr>
                <w:sz w:val="22"/>
              </w:rPr>
              <w:t>is</w:t>
            </w:r>
            <w:r>
              <w:rPr>
                <w:spacing w:val="-3"/>
                <w:sz w:val="22"/>
              </w:rPr>
              <w:t> </w:t>
            </w:r>
            <w:r>
              <w:rPr>
                <w:sz w:val="22"/>
              </w:rPr>
              <w:t>included</w:t>
            </w:r>
            <w:r>
              <w:rPr>
                <w:spacing w:val="-4"/>
                <w:sz w:val="22"/>
              </w:rPr>
              <w:t> </w:t>
            </w:r>
            <w:r>
              <w:rPr>
                <w:sz w:val="22"/>
              </w:rPr>
              <w:t>in</w:t>
            </w:r>
            <w:r>
              <w:rPr>
                <w:spacing w:val="-4"/>
                <w:sz w:val="22"/>
              </w:rPr>
              <w:t> </w:t>
            </w:r>
            <w:r>
              <w:rPr>
                <w:sz w:val="22"/>
              </w:rPr>
              <w:t>the</w:t>
            </w:r>
            <w:r>
              <w:rPr>
                <w:spacing w:val="-4"/>
                <w:sz w:val="22"/>
              </w:rPr>
              <w:t> </w:t>
            </w:r>
            <w:r>
              <w:rPr>
                <w:sz w:val="22"/>
              </w:rPr>
              <w:t>draft</w:t>
            </w:r>
            <w:r>
              <w:rPr>
                <w:spacing w:val="-2"/>
                <w:sz w:val="22"/>
              </w:rPr>
              <w:t> outline.</w:t>
            </w:r>
          </w:p>
        </w:tc>
      </w:tr>
    </w:tbl>
    <w:p>
      <w:pPr>
        <w:spacing w:after="0"/>
        <w:rPr>
          <w:sz w:val="22"/>
        </w:rPr>
        <w:sectPr>
          <w:pgSz w:w="12240" w:h="15840"/>
          <w:pgMar w:header="761" w:footer="1237" w:top="1420" w:bottom="1460" w:left="1220" w:right="1420"/>
        </w:sectPr>
      </w:pP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469" w:hRule="atLeast"/>
        </w:trPr>
        <w:tc>
          <w:tcPr>
            <w:tcW w:w="4680" w:type="dxa"/>
          </w:tcPr>
          <w:p>
            <w:pPr>
              <w:pStyle w:val="TableParagraph"/>
              <w:ind w:left="1106"/>
              <w:rPr>
                <w:b/>
                <w:sz w:val="22"/>
              </w:rPr>
            </w:pPr>
            <w:r>
              <w:rPr>
                <w:b/>
                <w:sz w:val="22"/>
              </w:rPr>
              <w:t>Section</w:t>
            </w:r>
            <w:r>
              <w:rPr>
                <w:b/>
                <w:spacing w:val="-5"/>
                <w:sz w:val="22"/>
              </w:rPr>
              <w:t> </w:t>
            </w:r>
            <w:r>
              <w:rPr>
                <w:b/>
                <w:sz w:val="22"/>
              </w:rPr>
              <w:t>A</w:t>
            </w:r>
            <w:r>
              <w:rPr>
                <w:b/>
                <w:spacing w:val="-5"/>
                <w:sz w:val="22"/>
              </w:rPr>
              <w:t> </w:t>
            </w:r>
            <w:r>
              <w:rPr>
                <w:b/>
                <w:sz w:val="22"/>
              </w:rPr>
              <w:t>Committee</w:t>
            </w:r>
            <w:r>
              <w:rPr>
                <w:b/>
                <w:spacing w:val="-6"/>
                <w:sz w:val="22"/>
              </w:rPr>
              <w:t> </w:t>
            </w:r>
            <w:r>
              <w:rPr>
                <w:b/>
                <w:spacing w:val="-4"/>
                <w:sz w:val="22"/>
              </w:rPr>
              <w:t>Input</w:t>
            </w:r>
          </w:p>
        </w:tc>
        <w:tc>
          <w:tcPr>
            <w:tcW w:w="4680" w:type="dxa"/>
          </w:tcPr>
          <w:p>
            <w:pPr>
              <w:pStyle w:val="TableParagraph"/>
              <w:ind w:left="22"/>
              <w:jc w:val="center"/>
              <w:rPr>
                <w:b/>
                <w:sz w:val="22"/>
              </w:rPr>
            </w:pPr>
            <w:r>
              <w:rPr>
                <w:b/>
                <w:spacing w:val="-2"/>
                <w:sz w:val="22"/>
              </w:rPr>
              <w:t>Response</w:t>
            </w:r>
          </w:p>
        </w:tc>
      </w:tr>
      <w:tr>
        <w:trPr>
          <w:trHeight w:val="4530" w:hRule="atLeast"/>
        </w:trPr>
        <w:tc>
          <w:tcPr>
            <w:tcW w:w="4680" w:type="dxa"/>
            <w:tcBorders>
              <w:bottom w:val="single" w:sz="4" w:space="0" w:color="000000"/>
            </w:tcBorders>
          </w:tcPr>
          <w:p>
            <w:pPr>
              <w:pStyle w:val="TableParagraph"/>
              <w:spacing w:line="237" w:lineRule="auto" w:before="99"/>
              <w:ind w:left="100" w:right="135"/>
              <w:rPr>
                <w:b/>
                <w:sz w:val="22"/>
              </w:rPr>
            </w:pPr>
            <w:r>
              <w:rPr>
                <w:b/>
                <w:sz w:val="22"/>
              </w:rPr>
              <w:t>Comments</w:t>
            </w:r>
            <w:r>
              <w:rPr>
                <w:b/>
                <w:spacing w:val="-13"/>
                <w:sz w:val="22"/>
              </w:rPr>
              <w:t> </w:t>
            </w:r>
            <w:r>
              <w:rPr>
                <w:b/>
                <w:sz w:val="22"/>
              </w:rPr>
              <w:t>regarding</w:t>
            </w:r>
            <w:r>
              <w:rPr>
                <w:b/>
                <w:spacing w:val="-12"/>
                <w:sz w:val="22"/>
              </w:rPr>
              <w:t> </w:t>
            </w:r>
            <w:r>
              <w:rPr>
                <w:b/>
                <w:sz w:val="22"/>
              </w:rPr>
              <w:t>implementation</w:t>
            </w:r>
            <w:r>
              <w:rPr>
                <w:b/>
                <w:spacing w:val="-13"/>
                <w:sz w:val="22"/>
              </w:rPr>
              <w:t> </w:t>
            </w:r>
            <w:r>
              <w:rPr>
                <w:b/>
                <w:sz w:val="22"/>
              </w:rPr>
              <w:t>and </w:t>
            </w:r>
            <w:r>
              <w:rPr>
                <w:b/>
                <w:spacing w:val="-2"/>
                <w:sz w:val="22"/>
              </w:rPr>
              <w:t>support</w:t>
            </w:r>
          </w:p>
          <w:p>
            <w:pPr>
              <w:pStyle w:val="TableParagraph"/>
              <w:numPr>
                <w:ilvl w:val="0"/>
                <w:numId w:val="6"/>
              </w:numPr>
              <w:tabs>
                <w:tab w:pos="460" w:val="left" w:leader="none"/>
              </w:tabs>
              <w:spacing w:line="240" w:lineRule="auto" w:before="2" w:after="0"/>
              <w:ind w:left="460" w:right="223" w:hanging="360"/>
              <w:jc w:val="left"/>
              <w:rPr>
                <w:sz w:val="22"/>
              </w:rPr>
            </w:pPr>
            <w:r>
              <w:rPr>
                <w:sz w:val="22"/>
              </w:rPr>
              <w:t>List ways CDE supports districts and schools with</w:t>
            </w:r>
            <w:r>
              <w:rPr>
                <w:spacing w:val="-9"/>
                <w:sz w:val="22"/>
              </w:rPr>
              <w:t> </w:t>
            </w:r>
            <w:r>
              <w:rPr>
                <w:sz w:val="22"/>
              </w:rPr>
              <w:t>implementation</w:t>
            </w:r>
            <w:r>
              <w:rPr>
                <w:spacing w:val="-9"/>
                <w:sz w:val="22"/>
              </w:rPr>
              <w:t> </w:t>
            </w:r>
            <w:r>
              <w:rPr>
                <w:sz w:val="22"/>
              </w:rPr>
              <w:t>and</w:t>
            </w:r>
            <w:r>
              <w:rPr>
                <w:spacing w:val="-8"/>
                <w:sz w:val="22"/>
              </w:rPr>
              <w:t> </w:t>
            </w:r>
            <w:r>
              <w:rPr>
                <w:sz w:val="22"/>
              </w:rPr>
              <w:t>instructional</w:t>
            </w:r>
            <w:r>
              <w:rPr>
                <w:spacing w:val="-11"/>
                <w:sz w:val="22"/>
              </w:rPr>
              <w:t> </w:t>
            </w:r>
            <w:r>
              <w:rPr>
                <w:sz w:val="22"/>
              </w:rPr>
              <w:t>shifts required with CAS.</w:t>
            </w:r>
          </w:p>
          <w:p>
            <w:pPr>
              <w:pStyle w:val="TableParagraph"/>
              <w:numPr>
                <w:ilvl w:val="0"/>
                <w:numId w:val="6"/>
              </w:numPr>
              <w:tabs>
                <w:tab w:pos="460" w:val="left" w:leader="none"/>
              </w:tabs>
              <w:spacing w:line="240" w:lineRule="auto" w:before="1" w:after="0"/>
              <w:ind w:left="460" w:right="120" w:hanging="361"/>
              <w:jc w:val="left"/>
              <w:rPr>
                <w:sz w:val="22"/>
              </w:rPr>
            </w:pPr>
            <w:r>
              <w:rPr>
                <w:sz w:val="22"/>
              </w:rPr>
              <w:t>It seems like it would also be important to talk about how districts and schools are implementing the standards and what supports are available to them as far as curriculum</w:t>
            </w:r>
            <w:r>
              <w:rPr>
                <w:spacing w:val="-8"/>
                <w:sz w:val="22"/>
              </w:rPr>
              <w:t> </w:t>
            </w:r>
            <w:r>
              <w:rPr>
                <w:sz w:val="22"/>
              </w:rPr>
              <w:t>support,</w:t>
            </w:r>
            <w:r>
              <w:rPr>
                <w:spacing w:val="-9"/>
                <w:sz w:val="22"/>
              </w:rPr>
              <w:t> </w:t>
            </w:r>
            <w:r>
              <w:rPr>
                <w:sz w:val="22"/>
              </w:rPr>
              <w:t>state</w:t>
            </w:r>
            <w:r>
              <w:rPr>
                <w:spacing w:val="-11"/>
                <w:sz w:val="22"/>
              </w:rPr>
              <w:t> </w:t>
            </w:r>
            <w:r>
              <w:rPr>
                <w:sz w:val="22"/>
              </w:rPr>
              <w:t>grants,</w:t>
            </w:r>
            <w:r>
              <w:rPr>
                <w:spacing w:val="-9"/>
                <w:sz w:val="22"/>
              </w:rPr>
              <w:t> </w:t>
            </w:r>
            <w:r>
              <w:rPr>
                <w:sz w:val="22"/>
              </w:rPr>
              <w:t>professional development etc.</w:t>
            </w:r>
          </w:p>
          <w:p>
            <w:pPr>
              <w:pStyle w:val="TableParagraph"/>
              <w:numPr>
                <w:ilvl w:val="0"/>
                <w:numId w:val="6"/>
              </w:numPr>
              <w:tabs>
                <w:tab w:pos="460" w:val="left" w:leader="none"/>
              </w:tabs>
              <w:spacing w:line="240" w:lineRule="auto" w:before="0" w:after="0"/>
              <w:ind w:left="460" w:right="79" w:hanging="361"/>
              <w:jc w:val="left"/>
              <w:rPr>
                <w:sz w:val="22"/>
              </w:rPr>
            </w:pPr>
            <w:r>
              <w:rPr>
                <w:sz w:val="22"/>
              </w:rPr>
              <w:t>Office</w:t>
            </w:r>
            <w:r>
              <w:rPr>
                <w:spacing w:val="-7"/>
                <w:sz w:val="22"/>
              </w:rPr>
              <w:t> </w:t>
            </w:r>
            <w:r>
              <w:rPr>
                <w:sz w:val="22"/>
              </w:rPr>
              <w:t>of</w:t>
            </w:r>
            <w:r>
              <w:rPr>
                <w:spacing w:val="-5"/>
                <w:sz w:val="22"/>
              </w:rPr>
              <w:t> </w:t>
            </w:r>
            <w:r>
              <w:rPr>
                <w:sz w:val="22"/>
              </w:rPr>
              <w:t>Gifted</w:t>
            </w:r>
            <w:r>
              <w:rPr>
                <w:spacing w:val="-6"/>
                <w:sz w:val="22"/>
              </w:rPr>
              <w:t> </w:t>
            </w:r>
            <w:r>
              <w:rPr>
                <w:sz w:val="22"/>
              </w:rPr>
              <w:t>Education</w:t>
            </w:r>
            <w:r>
              <w:rPr>
                <w:spacing w:val="-8"/>
                <w:sz w:val="22"/>
              </w:rPr>
              <w:t> </w:t>
            </w:r>
            <w:r>
              <w:rPr>
                <w:sz w:val="22"/>
              </w:rPr>
              <w:t>has</w:t>
            </w:r>
            <w:r>
              <w:rPr>
                <w:spacing w:val="-5"/>
                <w:sz w:val="22"/>
              </w:rPr>
              <w:t> </w:t>
            </w:r>
            <w:r>
              <w:rPr>
                <w:sz w:val="22"/>
              </w:rPr>
              <w:t>started</w:t>
            </w:r>
            <w:r>
              <w:rPr>
                <w:spacing w:val="-6"/>
                <w:sz w:val="22"/>
              </w:rPr>
              <w:t> </w:t>
            </w:r>
            <w:r>
              <w:rPr>
                <w:sz w:val="22"/>
              </w:rPr>
              <w:t>offering workshops on depth and complexity strategies that can be used to deepen and broaden student thinking about content and concepts</w:t>
            </w:r>
            <w:r>
              <w:rPr>
                <w:spacing w:val="-1"/>
                <w:sz w:val="22"/>
              </w:rPr>
              <w:t> </w:t>
            </w:r>
            <w:r>
              <w:rPr>
                <w:sz w:val="22"/>
              </w:rPr>
              <w:t>being</w:t>
            </w:r>
            <w:r>
              <w:rPr>
                <w:spacing w:val="-2"/>
                <w:sz w:val="22"/>
              </w:rPr>
              <w:t> </w:t>
            </w:r>
            <w:r>
              <w:rPr>
                <w:sz w:val="22"/>
              </w:rPr>
              <w:t>taught</w:t>
            </w:r>
            <w:r>
              <w:rPr>
                <w:spacing w:val="-3"/>
                <w:sz w:val="22"/>
              </w:rPr>
              <w:t> </w:t>
            </w:r>
            <w:r>
              <w:rPr>
                <w:sz w:val="22"/>
              </w:rPr>
              <w:t>through</w:t>
            </w:r>
            <w:r>
              <w:rPr>
                <w:spacing w:val="-2"/>
                <w:sz w:val="22"/>
              </w:rPr>
              <w:t> </w:t>
            </w:r>
            <w:r>
              <w:rPr>
                <w:sz w:val="22"/>
              </w:rPr>
              <w:t>the standards.</w:t>
            </w:r>
          </w:p>
        </w:tc>
        <w:tc>
          <w:tcPr>
            <w:tcW w:w="4680" w:type="dxa"/>
            <w:tcBorders>
              <w:bottom w:val="single" w:sz="4" w:space="0" w:color="000000"/>
            </w:tcBorders>
          </w:tcPr>
          <w:p>
            <w:pPr>
              <w:pStyle w:val="TableParagraph"/>
              <w:ind w:left="100"/>
              <w:rPr>
                <w:sz w:val="22"/>
              </w:rPr>
            </w:pPr>
            <w:r>
              <w:rPr>
                <w:sz w:val="22"/>
              </w:rPr>
              <w:t>This</w:t>
            </w:r>
            <w:r>
              <w:rPr>
                <w:spacing w:val="-3"/>
                <w:sz w:val="22"/>
              </w:rPr>
              <w:t> </w:t>
            </w:r>
            <w:r>
              <w:rPr>
                <w:sz w:val="22"/>
              </w:rPr>
              <w:t>input</w:t>
            </w:r>
            <w:r>
              <w:rPr>
                <w:spacing w:val="-2"/>
                <w:sz w:val="22"/>
              </w:rPr>
              <w:t> </w:t>
            </w:r>
            <w:r>
              <w:rPr>
                <w:sz w:val="22"/>
              </w:rPr>
              <w:t>is</w:t>
            </w:r>
            <w:r>
              <w:rPr>
                <w:spacing w:val="-3"/>
                <w:sz w:val="22"/>
              </w:rPr>
              <w:t> </w:t>
            </w:r>
            <w:r>
              <w:rPr>
                <w:sz w:val="22"/>
              </w:rPr>
              <w:t>included</w:t>
            </w:r>
            <w:r>
              <w:rPr>
                <w:spacing w:val="-4"/>
                <w:sz w:val="22"/>
              </w:rPr>
              <w:t> </w:t>
            </w:r>
            <w:r>
              <w:rPr>
                <w:sz w:val="22"/>
              </w:rPr>
              <w:t>in</w:t>
            </w:r>
            <w:r>
              <w:rPr>
                <w:spacing w:val="-4"/>
                <w:sz w:val="22"/>
              </w:rPr>
              <w:t> </w:t>
            </w:r>
            <w:r>
              <w:rPr>
                <w:sz w:val="22"/>
              </w:rPr>
              <w:t>the</w:t>
            </w:r>
            <w:r>
              <w:rPr>
                <w:spacing w:val="-5"/>
                <w:sz w:val="22"/>
              </w:rPr>
              <w:t> </w:t>
            </w:r>
            <w:r>
              <w:rPr>
                <w:sz w:val="22"/>
              </w:rPr>
              <w:t>draft</w:t>
            </w:r>
            <w:r>
              <w:rPr>
                <w:spacing w:val="-1"/>
                <w:sz w:val="22"/>
              </w:rPr>
              <w:t> </w:t>
            </w:r>
            <w:r>
              <w:rPr>
                <w:spacing w:val="-2"/>
                <w:sz w:val="22"/>
              </w:rPr>
              <w:t>outline.</w:t>
            </w:r>
          </w:p>
        </w:tc>
      </w:tr>
      <w:tr>
        <w:trPr>
          <w:trHeight w:val="1560" w:hRule="atLeast"/>
        </w:trPr>
        <w:tc>
          <w:tcPr>
            <w:tcW w:w="4680" w:type="dxa"/>
            <w:tcBorders>
              <w:top w:val="single" w:sz="4" w:space="0" w:color="000000"/>
              <w:left w:val="single" w:sz="4" w:space="0" w:color="000000"/>
              <w:bottom w:val="nil"/>
              <w:right w:val="single" w:sz="4" w:space="0" w:color="000000"/>
            </w:tcBorders>
          </w:tcPr>
          <w:p>
            <w:pPr>
              <w:pStyle w:val="TableParagraph"/>
              <w:ind w:left="105"/>
              <w:rPr>
                <w:b/>
                <w:sz w:val="22"/>
              </w:rPr>
            </w:pPr>
            <w:r>
              <w:rPr>
                <w:b/>
                <w:sz w:val="22"/>
              </w:rPr>
              <w:t>Other</w:t>
            </w:r>
            <w:r>
              <w:rPr>
                <w:b/>
                <w:spacing w:val="-4"/>
                <w:sz w:val="22"/>
              </w:rPr>
              <w:t> </w:t>
            </w:r>
            <w:r>
              <w:rPr>
                <w:b/>
                <w:sz w:val="22"/>
              </w:rPr>
              <w:t>comments</w:t>
            </w:r>
            <w:r>
              <w:rPr>
                <w:b/>
                <w:spacing w:val="-3"/>
                <w:sz w:val="22"/>
              </w:rPr>
              <w:t> </w:t>
            </w:r>
            <w:r>
              <w:rPr>
                <w:b/>
                <w:sz w:val="22"/>
              </w:rPr>
              <w:t>and</w:t>
            </w:r>
            <w:r>
              <w:rPr>
                <w:b/>
                <w:spacing w:val="-4"/>
                <w:sz w:val="22"/>
              </w:rPr>
              <w:t> </w:t>
            </w:r>
            <w:r>
              <w:rPr>
                <w:b/>
                <w:spacing w:val="-2"/>
                <w:sz w:val="22"/>
              </w:rPr>
              <w:t>questions</w:t>
            </w:r>
          </w:p>
          <w:p>
            <w:pPr>
              <w:pStyle w:val="TableParagraph"/>
              <w:spacing w:before="0"/>
              <w:ind w:left="465" w:right="144" w:hanging="361"/>
              <w:rPr>
                <w:sz w:val="22"/>
              </w:rPr>
            </w:pPr>
            <w:r>
              <w:rPr>
                <w:sz w:val="22"/>
              </w:rPr>
              <w:t>1.</w:t>
            </w:r>
            <w:r>
              <w:rPr>
                <w:spacing w:val="80"/>
                <w:w w:val="150"/>
                <w:sz w:val="22"/>
              </w:rPr>
              <w:t> </w:t>
            </w:r>
            <w:r>
              <w:rPr>
                <w:sz w:val="22"/>
              </w:rPr>
              <w:t>I</w:t>
            </w:r>
            <w:r>
              <w:rPr>
                <w:spacing w:val="-4"/>
                <w:sz w:val="22"/>
              </w:rPr>
              <w:t> </w:t>
            </w:r>
            <w:r>
              <w:rPr>
                <w:sz w:val="22"/>
              </w:rPr>
              <w:t>don't</w:t>
            </w:r>
            <w:r>
              <w:rPr>
                <w:spacing w:val="-3"/>
                <w:sz w:val="22"/>
              </w:rPr>
              <w:t> </w:t>
            </w:r>
            <w:r>
              <w:rPr>
                <w:sz w:val="22"/>
              </w:rPr>
              <w:t>remember</w:t>
            </w:r>
            <w:r>
              <w:rPr>
                <w:spacing w:val="-6"/>
                <w:sz w:val="22"/>
              </w:rPr>
              <w:t> </w:t>
            </w:r>
            <w:r>
              <w:rPr>
                <w:sz w:val="22"/>
              </w:rPr>
              <w:t>if</w:t>
            </w:r>
            <w:r>
              <w:rPr>
                <w:spacing w:val="-4"/>
                <w:sz w:val="22"/>
              </w:rPr>
              <w:t> </w:t>
            </w:r>
            <w:r>
              <w:rPr>
                <w:sz w:val="22"/>
              </w:rPr>
              <w:t>CAP4K</w:t>
            </w:r>
            <w:r>
              <w:rPr>
                <w:spacing w:val="-6"/>
                <w:sz w:val="22"/>
              </w:rPr>
              <w:t> </w:t>
            </w:r>
            <w:r>
              <w:rPr>
                <w:sz w:val="22"/>
              </w:rPr>
              <w:t>includes</w:t>
            </w:r>
            <w:r>
              <w:rPr>
                <w:spacing w:val="-4"/>
                <w:sz w:val="22"/>
              </w:rPr>
              <w:t> </w:t>
            </w:r>
            <w:r>
              <w:rPr>
                <w:sz w:val="22"/>
              </w:rPr>
              <w:t>language on the standards being aligned with CTE, so that may be something we need to look at adding in.</w:t>
            </w:r>
          </w:p>
        </w:tc>
        <w:tc>
          <w:tcPr>
            <w:tcW w:w="4680" w:type="dxa"/>
            <w:tcBorders>
              <w:top w:val="single" w:sz="4" w:space="0" w:color="000000"/>
              <w:left w:val="single" w:sz="4" w:space="0" w:color="000000"/>
              <w:bottom w:val="nil"/>
              <w:right w:val="single" w:sz="4" w:space="0" w:color="000000"/>
            </w:tcBorders>
          </w:tcPr>
          <w:p>
            <w:pPr>
              <w:pStyle w:val="TableParagraph"/>
              <w:ind w:left="0"/>
              <w:rPr>
                <w:b/>
                <w:sz w:val="22"/>
              </w:rPr>
            </w:pPr>
          </w:p>
          <w:p>
            <w:pPr>
              <w:pStyle w:val="TableParagraph"/>
              <w:spacing w:before="0"/>
              <w:ind w:left="105"/>
              <w:rPr>
                <w:sz w:val="22"/>
              </w:rPr>
            </w:pPr>
            <w:r>
              <w:rPr>
                <w:sz w:val="22"/>
              </w:rPr>
              <w:t>1.</w:t>
            </w:r>
            <w:r>
              <w:rPr>
                <w:spacing w:val="41"/>
                <w:sz w:val="22"/>
              </w:rPr>
              <w:t>  </w:t>
            </w:r>
            <w:r>
              <w:rPr>
                <w:sz w:val="22"/>
              </w:rPr>
              <w:t>Alignment</w:t>
            </w:r>
            <w:r>
              <w:rPr>
                <w:spacing w:val="-3"/>
                <w:sz w:val="22"/>
              </w:rPr>
              <w:t> </w:t>
            </w:r>
            <w:r>
              <w:rPr>
                <w:sz w:val="22"/>
              </w:rPr>
              <w:t>with</w:t>
            </w:r>
            <w:r>
              <w:rPr>
                <w:spacing w:val="-3"/>
                <w:sz w:val="22"/>
              </w:rPr>
              <w:t> </w:t>
            </w:r>
            <w:r>
              <w:rPr>
                <w:sz w:val="22"/>
              </w:rPr>
              <w:t>CTE</w:t>
            </w:r>
            <w:r>
              <w:rPr>
                <w:spacing w:val="-2"/>
                <w:sz w:val="22"/>
              </w:rPr>
              <w:t> </w:t>
            </w:r>
            <w:r>
              <w:rPr>
                <w:sz w:val="22"/>
              </w:rPr>
              <w:t>is</w:t>
            </w:r>
            <w:r>
              <w:rPr>
                <w:spacing w:val="-2"/>
                <w:sz w:val="22"/>
              </w:rPr>
              <w:t> </w:t>
            </w:r>
            <w:r>
              <w:rPr>
                <w:sz w:val="22"/>
              </w:rPr>
              <w:t>included</w:t>
            </w:r>
            <w:r>
              <w:rPr>
                <w:spacing w:val="-3"/>
                <w:sz w:val="22"/>
              </w:rPr>
              <w:t> </w:t>
            </w:r>
            <w:r>
              <w:rPr>
                <w:sz w:val="22"/>
              </w:rPr>
              <w:t>in</w:t>
            </w:r>
            <w:r>
              <w:rPr>
                <w:spacing w:val="-3"/>
                <w:sz w:val="22"/>
              </w:rPr>
              <w:t> </w:t>
            </w:r>
            <w:r>
              <w:rPr>
                <w:spacing w:val="-2"/>
                <w:sz w:val="22"/>
              </w:rPr>
              <w:t>CAP4K.</w:t>
            </w:r>
          </w:p>
        </w:tc>
      </w:tr>
      <w:tr>
        <w:trPr>
          <w:trHeight w:val="1541" w:hRule="atLeast"/>
        </w:trPr>
        <w:tc>
          <w:tcPr>
            <w:tcW w:w="4680" w:type="dxa"/>
            <w:tcBorders>
              <w:top w:val="nil"/>
              <w:left w:val="single" w:sz="4" w:space="0" w:color="000000"/>
              <w:bottom w:val="nil"/>
              <w:right w:val="single" w:sz="4" w:space="0" w:color="000000"/>
            </w:tcBorders>
          </w:tcPr>
          <w:p>
            <w:pPr>
              <w:pStyle w:val="TableParagraph"/>
              <w:spacing w:before="80"/>
              <w:ind w:left="465" w:hanging="360"/>
              <w:rPr>
                <w:sz w:val="22"/>
              </w:rPr>
            </w:pPr>
            <w:r>
              <w:rPr>
                <w:sz w:val="22"/>
              </w:rPr>
              <w:t>2.</w:t>
            </w:r>
            <w:r>
              <w:rPr>
                <w:spacing w:val="80"/>
                <w:w w:val="150"/>
                <w:sz w:val="22"/>
              </w:rPr>
              <w:t> </w:t>
            </w:r>
            <w:r>
              <w:rPr>
                <w:sz w:val="22"/>
              </w:rPr>
              <w:t>Would</w:t>
            </w:r>
            <w:r>
              <w:rPr>
                <w:spacing w:val="-6"/>
                <w:sz w:val="22"/>
              </w:rPr>
              <w:t> </w:t>
            </w:r>
            <w:r>
              <w:rPr>
                <w:sz w:val="22"/>
              </w:rPr>
              <w:t>also</w:t>
            </w:r>
            <w:r>
              <w:rPr>
                <w:spacing w:val="-4"/>
                <w:sz w:val="22"/>
              </w:rPr>
              <w:t> </w:t>
            </w:r>
            <w:r>
              <w:rPr>
                <w:sz w:val="22"/>
              </w:rPr>
              <w:t>recommend</w:t>
            </w:r>
            <w:r>
              <w:rPr>
                <w:spacing w:val="-6"/>
                <w:sz w:val="22"/>
              </w:rPr>
              <w:t> </w:t>
            </w:r>
            <w:r>
              <w:rPr>
                <w:sz w:val="22"/>
              </w:rPr>
              <w:t>STEM</w:t>
            </w:r>
            <w:r>
              <w:rPr>
                <w:spacing w:val="-4"/>
                <w:sz w:val="22"/>
              </w:rPr>
              <w:t> </w:t>
            </w:r>
            <w:r>
              <w:rPr>
                <w:sz w:val="22"/>
              </w:rPr>
              <w:t>standards--not sure whether they should be called out separately or within the science and math standards.</w:t>
            </w:r>
            <w:r>
              <w:rPr>
                <w:spacing w:val="40"/>
                <w:sz w:val="22"/>
              </w:rPr>
              <w:t> </w:t>
            </w:r>
            <w:r>
              <w:rPr>
                <w:sz w:val="22"/>
              </w:rPr>
              <w:t>Highly recommend</w:t>
            </w:r>
            <w:r>
              <w:rPr>
                <w:spacing w:val="-1"/>
                <w:sz w:val="22"/>
              </w:rPr>
              <w:t> </w:t>
            </w:r>
            <w:r>
              <w:rPr>
                <w:sz w:val="22"/>
              </w:rPr>
              <w:t>using</w:t>
            </w:r>
            <w:r>
              <w:rPr>
                <w:spacing w:val="-1"/>
                <w:sz w:val="22"/>
              </w:rPr>
              <w:t> </w:t>
            </w:r>
            <w:r>
              <w:rPr>
                <w:sz w:val="22"/>
              </w:rPr>
              <w:t>NGSS as the basis for CAS science.</w:t>
            </w:r>
          </w:p>
        </w:tc>
        <w:tc>
          <w:tcPr>
            <w:tcW w:w="4680" w:type="dxa"/>
            <w:tcBorders>
              <w:top w:val="nil"/>
              <w:left w:val="single" w:sz="4" w:space="0" w:color="000000"/>
              <w:bottom w:val="nil"/>
              <w:right w:val="single" w:sz="4" w:space="0" w:color="000000"/>
            </w:tcBorders>
          </w:tcPr>
          <w:p>
            <w:pPr>
              <w:pStyle w:val="TableParagraph"/>
              <w:spacing w:before="80"/>
              <w:ind w:left="465" w:right="144" w:hanging="360"/>
              <w:rPr>
                <w:sz w:val="22"/>
              </w:rPr>
            </w:pPr>
            <w:r>
              <w:rPr>
                <w:sz w:val="22"/>
              </w:rPr>
              <w:t>2.</w:t>
            </w:r>
            <w:r>
              <w:rPr>
                <w:spacing w:val="80"/>
                <w:w w:val="150"/>
                <w:sz w:val="22"/>
              </w:rPr>
              <w:t> </w:t>
            </w:r>
            <w:r>
              <w:rPr>
                <w:sz w:val="22"/>
              </w:rPr>
              <w:t>Decisions related</w:t>
            </w:r>
            <w:r>
              <w:rPr>
                <w:spacing w:val="-1"/>
                <w:sz w:val="22"/>
              </w:rPr>
              <w:t> </w:t>
            </w:r>
            <w:r>
              <w:rPr>
                <w:sz w:val="22"/>
              </w:rPr>
              <w:t>to any revisions to the CAS will be made through the separate, state- driven</w:t>
            </w:r>
            <w:r>
              <w:rPr>
                <w:spacing w:val="-7"/>
                <w:sz w:val="22"/>
              </w:rPr>
              <w:t> </w:t>
            </w:r>
            <w:r>
              <w:rPr>
                <w:sz w:val="22"/>
              </w:rPr>
              <w:t>standards</w:t>
            </w:r>
            <w:r>
              <w:rPr>
                <w:spacing w:val="-8"/>
                <w:sz w:val="22"/>
              </w:rPr>
              <w:t> </w:t>
            </w:r>
            <w:r>
              <w:rPr>
                <w:sz w:val="22"/>
              </w:rPr>
              <w:t>review</w:t>
            </w:r>
            <w:r>
              <w:rPr>
                <w:spacing w:val="-8"/>
                <w:sz w:val="22"/>
              </w:rPr>
              <w:t> </w:t>
            </w:r>
            <w:r>
              <w:rPr>
                <w:sz w:val="22"/>
              </w:rPr>
              <w:t>and</w:t>
            </w:r>
            <w:r>
              <w:rPr>
                <w:spacing w:val="-7"/>
                <w:sz w:val="22"/>
              </w:rPr>
              <w:t> </w:t>
            </w:r>
            <w:r>
              <w:rPr>
                <w:sz w:val="22"/>
              </w:rPr>
              <w:t>revision</w:t>
            </w:r>
            <w:r>
              <w:rPr>
                <w:spacing w:val="-7"/>
                <w:sz w:val="22"/>
              </w:rPr>
              <w:t> </w:t>
            </w:r>
            <w:r>
              <w:rPr>
                <w:sz w:val="22"/>
              </w:rPr>
              <w:t>process as specified in CAP4K.</w:t>
            </w:r>
          </w:p>
        </w:tc>
      </w:tr>
      <w:tr>
        <w:trPr>
          <w:trHeight w:val="3154" w:hRule="atLeast"/>
        </w:trPr>
        <w:tc>
          <w:tcPr>
            <w:tcW w:w="4680" w:type="dxa"/>
            <w:tcBorders>
              <w:top w:val="nil"/>
              <w:left w:val="single" w:sz="4" w:space="0" w:color="000000"/>
              <w:bottom w:val="nil"/>
              <w:right w:val="single" w:sz="4" w:space="0" w:color="000000"/>
            </w:tcBorders>
          </w:tcPr>
          <w:p>
            <w:pPr>
              <w:pStyle w:val="TableParagraph"/>
              <w:spacing w:before="81"/>
              <w:ind w:left="465" w:right="110" w:hanging="361"/>
              <w:rPr>
                <w:sz w:val="22"/>
              </w:rPr>
            </w:pPr>
            <w:r>
              <w:rPr>
                <w:sz w:val="22"/>
              </w:rPr>
              <w:t>3.</w:t>
            </w:r>
            <w:r>
              <w:rPr>
                <w:spacing w:val="80"/>
                <w:w w:val="150"/>
                <w:sz w:val="22"/>
              </w:rPr>
              <w:t> </w:t>
            </w:r>
            <w:r>
              <w:rPr>
                <w:sz w:val="22"/>
              </w:rPr>
              <w:t>One question I do have is if AECs [Alternative Education Campuses] meet the ESSA requirements? We're required to say "the standards apply to all public schools", but I don't know how the Colorado standards</w:t>
            </w:r>
            <w:r>
              <w:rPr>
                <w:spacing w:val="40"/>
                <w:sz w:val="22"/>
              </w:rPr>
              <w:t> </w:t>
            </w:r>
            <w:r>
              <w:rPr>
                <w:sz w:val="22"/>
              </w:rPr>
              <w:t>apply to AECs, although it might be possible that</w:t>
            </w:r>
            <w:r>
              <w:rPr>
                <w:spacing w:val="-3"/>
                <w:sz w:val="22"/>
              </w:rPr>
              <w:t> </w:t>
            </w:r>
            <w:r>
              <w:rPr>
                <w:sz w:val="22"/>
              </w:rPr>
              <w:t>will</w:t>
            </w:r>
            <w:r>
              <w:rPr>
                <w:spacing w:val="-4"/>
                <w:sz w:val="22"/>
              </w:rPr>
              <w:t> </w:t>
            </w:r>
            <w:r>
              <w:rPr>
                <w:sz w:val="22"/>
              </w:rPr>
              <w:t>be</w:t>
            </w:r>
            <w:r>
              <w:rPr>
                <w:spacing w:val="-3"/>
                <w:sz w:val="22"/>
              </w:rPr>
              <w:t> </w:t>
            </w:r>
            <w:r>
              <w:rPr>
                <w:sz w:val="22"/>
              </w:rPr>
              <w:t>addressed</w:t>
            </w:r>
            <w:r>
              <w:rPr>
                <w:spacing w:val="-5"/>
                <w:sz w:val="22"/>
              </w:rPr>
              <w:t> </w:t>
            </w:r>
            <w:r>
              <w:rPr>
                <w:sz w:val="22"/>
              </w:rPr>
              <w:t>that</w:t>
            </w:r>
            <w:r>
              <w:rPr>
                <w:spacing w:val="-8"/>
                <w:sz w:val="22"/>
              </w:rPr>
              <w:t> </w:t>
            </w:r>
            <w:r>
              <w:rPr>
                <w:sz w:val="22"/>
              </w:rPr>
              <w:t>in</w:t>
            </w:r>
            <w:r>
              <w:rPr>
                <w:spacing w:val="-5"/>
                <w:sz w:val="22"/>
              </w:rPr>
              <w:t> </w:t>
            </w:r>
            <w:r>
              <w:rPr>
                <w:sz w:val="22"/>
              </w:rPr>
              <w:t>section</w:t>
            </w:r>
            <w:r>
              <w:rPr>
                <w:spacing w:val="-5"/>
                <w:sz w:val="22"/>
              </w:rPr>
              <w:t> </w:t>
            </w:r>
            <w:r>
              <w:rPr>
                <w:sz w:val="22"/>
              </w:rPr>
              <w:t>B.</w:t>
            </w:r>
            <w:r>
              <w:rPr>
                <w:spacing w:val="-4"/>
                <w:sz w:val="22"/>
              </w:rPr>
              <w:t> </w:t>
            </w:r>
            <w:r>
              <w:rPr>
                <w:sz w:val="22"/>
              </w:rPr>
              <w:t>If</w:t>
            </w:r>
            <w:r>
              <w:rPr>
                <w:spacing w:val="-4"/>
                <w:sz w:val="22"/>
              </w:rPr>
              <w:t> </w:t>
            </w:r>
            <w:r>
              <w:rPr>
                <w:sz w:val="22"/>
              </w:rPr>
              <w:t>not, the</w:t>
            </w:r>
            <w:r>
              <w:rPr>
                <w:spacing w:val="-1"/>
                <w:sz w:val="22"/>
              </w:rPr>
              <w:t> </w:t>
            </w:r>
            <w:r>
              <w:rPr>
                <w:sz w:val="22"/>
              </w:rPr>
              <w:t>state</w:t>
            </w:r>
            <w:r>
              <w:rPr>
                <w:spacing w:val="-1"/>
                <w:sz w:val="22"/>
              </w:rPr>
              <w:t> </w:t>
            </w:r>
            <w:r>
              <w:rPr>
                <w:sz w:val="22"/>
              </w:rPr>
              <w:t>should</w:t>
            </w:r>
            <w:r>
              <w:rPr>
                <w:spacing w:val="-5"/>
                <w:sz w:val="22"/>
              </w:rPr>
              <w:t> </w:t>
            </w:r>
            <w:r>
              <w:rPr>
                <w:sz w:val="22"/>
              </w:rPr>
              <w:t>make</w:t>
            </w:r>
            <w:r>
              <w:rPr>
                <w:spacing w:val="-4"/>
                <w:sz w:val="22"/>
              </w:rPr>
              <w:t> </w:t>
            </w:r>
            <w:r>
              <w:rPr>
                <w:sz w:val="22"/>
              </w:rPr>
              <w:t>sure</w:t>
            </w:r>
            <w:r>
              <w:rPr>
                <w:spacing w:val="-4"/>
                <w:sz w:val="22"/>
              </w:rPr>
              <w:t> </w:t>
            </w:r>
            <w:r>
              <w:rPr>
                <w:sz w:val="22"/>
              </w:rPr>
              <w:t>to</w:t>
            </w:r>
            <w:r>
              <w:rPr>
                <w:spacing w:val="-3"/>
                <w:sz w:val="22"/>
              </w:rPr>
              <w:t> </w:t>
            </w:r>
            <w:r>
              <w:rPr>
                <w:sz w:val="22"/>
              </w:rPr>
              <w:t>emphasize</w:t>
            </w:r>
            <w:r>
              <w:rPr>
                <w:spacing w:val="-1"/>
                <w:sz w:val="22"/>
              </w:rPr>
              <w:t> </w:t>
            </w:r>
            <w:r>
              <w:rPr>
                <w:sz w:val="22"/>
              </w:rPr>
              <w:t>that these standards are what we expect all kids</w:t>
            </w:r>
            <w:r>
              <w:rPr>
                <w:spacing w:val="40"/>
                <w:sz w:val="22"/>
              </w:rPr>
              <w:t> </w:t>
            </w:r>
            <w:r>
              <w:rPr>
                <w:sz w:val="22"/>
              </w:rPr>
              <w:t>to meet regardless of the school they attend or their educational history.</w:t>
            </w:r>
          </w:p>
        </w:tc>
        <w:tc>
          <w:tcPr>
            <w:tcW w:w="4680" w:type="dxa"/>
            <w:tcBorders>
              <w:top w:val="nil"/>
              <w:left w:val="single" w:sz="4" w:space="0" w:color="000000"/>
              <w:bottom w:val="nil"/>
              <w:right w:val="single" w:sz="4" w:space="0" w:color="000000"/>
            </w:tcBorders>
          </w:tcPr>
          <w:p>
            <w:pPr>
              <w:pStyle w:val="TableParagraph"/>
              <w:spacing w:before="80"/>
              <w:ind w:left="465" w:hanging="361"/>
              <w:rPr>
                <w:sz w:val="22"/>
              </w:rPr>
            </w:pPr>
            <w:r>
              <w:rPr>
                <w:sz w:val="22"/>
              </w:rPr>
              <w:t>3.</w:t>
            </w:r>
            <w:r>
              <w:rPr>
                <w:spacing w:val="80"/>
                <w:w w:val="150"/>
                <w:sz w:val="22"/>
              </w:rPr>
              <w:t> </w:t>
            </w:r>
            <w:r>
              <w:rPr>
                <w:sz w:val="22"/>
              </w:rPr>
              <w:t>The</w:t>
            </w:r>
            <w:r>
              <w:rPr>
                <w:spacing w:val="-3"/>
                <w:sz w:val="22"/>
              </w:rPr>
              <w:t> </w:t>
            </w:r>
            <w:r>
              <w:rPr>
                <w:sz w:val="22"/>
              </w:rPr>
              <w:t>CAS</w:t>
            </w:r>
            <w:r>
              <w:rPr>
                <w:spacing w:val="-4"/>
                <w:sz w:val="22"/>
              </w:rPr>
              <w:t> </w:t>
            </w:r>
            <w:r>
              <w:rPr>
                <w:sz w:val="22"/>
              </w:rPr>
              <w:t>apply</w:t>
            </w:r>
            <w:r>
              <w:rPr>
                <w:spacing w:val="-4"/>
                <w:sz w:val="22"/>
              </w:rPr>
              <w:t> </w:t>
            </w:r>
            <w:r>
              <w:rPr>
                <w:sz w:val="22"/>
              </w:rPr>
              <w:t>to</w:t>
            </w:r>
            <w:r>
              <w:rPr>
                <w:spacing w:val="-3"/>
                <w:sz w:val="22"/>
              </w:rPr>
              <w:t> </w:t>
            </w:r>
            <w:r>
              <w:rPr>
                <w:sz w:val="22"/>
              </w:rPr>
              <w:t>all</w:t>
            </w:r>
            <w:r>
              <w:rPr>
                <w:spacing w:val="-3"/>
                <w:sz w:val="22"/>
              </w:rPr>
              <w:t> </w:t>
            </w:r>
            <w:r>
              <w:rPr>
                <w:sz w:val="22"/>
              </w:rPr>
              <w:t>Colorado</w:t>
            </w:r>
            <w:r>
              <w:rPr>
                <w:spacing w:val="-3"/>
                <w:sz w:val="22"/>
              </w:rPr>
              <w:t> </w:t>
            </w:r>
            <w:r>
              <w:rPr>
                <w:sz w:val="22"/>
              </w:rPr>
              <w:t>public</w:t>
            </w:r>
            <w:r>
              <w:rPr>
                <w:spacing w:val="-3"/>
                <w:sz w:val="22"/>
              </w:rPr>
              <w:t> </w:t>
            </w:r>
            <w:r>
              <w:rPr>
                <w:sz w:val="22"/>
              </w:rPr>
              <w:t>schools including Alternative Education Campuses.</w:t>
            </w:r>
          </w:p>
        </w:tc>
      </w:tr>
      <w:tr>
        <w:trPr>
          <w:trHeight w:val="1525" w:hRule="atLeast"/>
        </w:trPr>
        <w:tc>
          <w:tcPr>
            <w:tcW w:w="4680" w:type="dxa"/>
            <w:tcBorders>
              <w:top w:val="nil"/>
              <w:left w:val="single" w:sz="4" w:space="0" w:color="000000"/>
              <w:bottom w:val="nil"/>
              <w:right w:val="single" w:sz="4" w:space="0" w:color="000000"/>
            </w:tcBorders>
          </w:tcPr>
          <w:p>
            <w:pPr>
              <w:pStyle w:val="TableParagraph"/>
              <w:spacing w:before="80"/>
              <w:ind w:left="465" w:right="144" w:hanging="360"/>
              <w:rPr>
                <w:sz w:val="22"/>
              </w:rPr>
            </w:pPr>
            <w:r>
              <w:rPr>
                <w:sz w:val="22"/>
              </w:rPr>
              <w:t>4.</w:t>
            </w:r>
            <w:r>
              <w:rPr>
                <w:spacing w:val="80"/>
                <w:w w:val="150"/>
                <w:sz w:val="22"/>
              </w:rPr>
              <w:t> </w:t>
            </w:r>
            <w:r>
              <w:rPr>
                <w:sz w:val="22"/>
              </w:rPr>
              <w:t>I</w:t>
            </w:r>
            <w:r>
              <w:rPr>
                <w:spacing w:val="-3"/>
                <w:sz w:val="22"/>
              </w:rPr>
              <w:t> </w:t>
            </w:r>
            <w:r>
              <w:rPr>
                <w:sz w:val="22"/>
              </w:rPr>
              <w:t>know</w:t>
            </w:r>
            <w:r>
              <w:rPr>
                <w:spacing w:val="-5"/>
                <w:sz w:val="22"/>
              </w:rPr>
              <w:t> </w:t>
            </w:r>
            <w:r>
              <w:rPr>
                <w:sz w:val="22"/>
              </w:rPr>
              <w:t>the</w:t>
            </w:r>
            <w:r>
              <w:rPr>
                <w:spacing w:val="-5"/>
                <w:sz w:val="22"/>
              </w:rPr>
              <w:t> </w:t>
            </w:r>
            <w:r>
              <w:rPr>
                <w:sz w:val="22"/>
              </w:rPr>
              <w:t>standards</w:t>
            </w:r>
            <w:r>
              <w:rPr>
                <w:spacing w:val="-3"/>
                <w:sz w:val="22"/>
              </w:rPr>
              <w:t> </w:t>
            </w:r>
            <w:r>
              <w:rPr>
                <w:sz w:val="22"/>
              </w:rPr>
              <w:t>are</w:t>
            </w:r>
            <w:r>
              <w:rPr>
                <w:spacing w:val="-2"/>
                <w:sz w:val="22"/>
              </w:rPr>
              <w:t> </w:t>
            </w:r>
            <w:r>
              <w:rPr>
                <w:sz w:val="22"/>
              </w:rPr>
              <w:t>written</w:t>
            </w:r>
            <w:r>
              <w:rPr>
                <w:spacing w:val="-4"/>
                <w:sz w:val="22"/>
              </w:rPr>
              <w:t> </w:t>
            </w:r>
            <w:r>
              <w:rPr>
                <w:sz w:val="22"/>
              </w:rPr>
              <w:t>to</w:t>
            </w:r>
            <w:r>
              <w:rPr>
                <w:spacing w:val="-2"/>
                <w:sz w:val="22"/>
              </w:rPr>
              <w:t> </w:t>
            </w:r>
            <w:r>
              <w:rPr>
                <w:sz w:val="22"/>
              </w:rPr>
              <w:t>prepare students to be "College and Career Ready," but how</w:t>
            </w:r>
            <w:r>
              <w:rPr>
                <w:spacing w:val="-1"/>
                <w:sz w:val="22"/>
              </w:rPr>
              <w:t> </w:t>
            </w:r>
            <w:r>
              <w:rPr>
                <w:sz w:val="22"/>
              </w:rPr>
              <w:t>are</w:t>
            </w:r>
            <w:r>
              <w:rPr>
                <w:spacing w:val="-1"/>
                <w:sz w:val="22"/>
              </w:rPr>
              <w:t> </w:t>
            </w:r>
            <w:r>
              <w:rPr>
                <w:sz w:val="22"/>
              </w:rPr>
              <w:t>we determining the standards' alignment with credit-bearing coursework and state career and technical education</w:t>
            </w:r>
          </w:p>
        </w:tc>
        <w:tc>
          <w:tcPr>
            <w:tcW w:w="4680" w:type="dxa"/>
            <w:tcBorders>
              <w:top w:val="nil"/>
              <w:left w:val="single" w:sz="4" w:space="0" w:color="000000"/>
              <w:bottom w:val="nil"/>
              <w:right w:val="single" w:sz="4" w:space="0" w:color="000000"/>
            </w:tcBorders>
          </w:tcPr>
          <w:p>
            <w:pPr>
              <w:pStyle w:val="TableParagraph"/>
              <w:spacing w:before="80"/>
              <w:ind w:left="465" w:right="186" w:hanging="360"/>
              <w:rPr>
                <w:sz w:val="22"/>
              </w:rPr>
            </w:pPr>
            <w:r>
              <w:rPr>
                <w:sz w:val="22"/>
              </w:rPr>
              <w:t>4.</w:t>
            </w:r>
            <w:r>
              <w:rPr>
                <w:spacing w:val="80"/>
                <w:w w:val="150"/>
                <w:sz w:val="22"/>
              </w:rPr>
              <w:t> </w:t>
            </w:r>
            <w:r>
              <w:rPr>
                <w:sz w:val="22"/>
              </w:rPr>
              <w:t>Through the state’s standards development process,</w:t>
            </w:r>
            <w:r>
              <w:rPr>
                <w:spacing w:val="-2"/>
                <w:sz w:val="22"/>
              </w:rPr>
              <w:t> </w:t>
            </w:r>
            <w:r>
              <w:rPr>
                <w:sz w:val="22"/>
              </w:rPr>
              <w:t>we</w:t>
            </w:r>
            <w:r>
              <w:rPr>
                <w:spacing w:val="-1"/>
                <w:sz w:val="22"/>
              </w:rPr>
              <w:t> </w:t>
            </w:r>
            <w:r>
              <w:rPr>
                <w:sz w:val="22"/>
              </w:rPr>
              <w:t>work</w:t>
            </w:r>
            <w:r>
              <w:rPr>
                <w:spacing w:val="-4"/>
                <w:sz w:val="22"/>
              </w:rPr>
              <w:t> </w:t>
            </w:r>
            <w:r>
              <w:rPr>
                <w:sz w:val="22"/>
              </w:rPr>
              <w:t>with</w:t>
            </w:r>
            <w:r>
              <w:rPr>
                <w:spacing w:val="-5"/>
                <w:sz w:val="22"/>
              </w:rPr>
              <w:t> </w:t>
            </w:r>
            <w:r>
              <w:rPr>
                <w:sz w:val="22"/>
              </w:rPr>
              <w:t>CDHE</w:t>
            </w:r>
            <w:r>
              <w:rPr>
                <w:spacing w:val="-2"/>
                <w:sz w:val="22"/>
              </w:rPr>
              <w:t> </w:t>
            </w:r>
            <w:r>
              <w:rPr>
                <w:sz w:val="22"/>
              </w:rPr>
              <w:t>and</w:t>
            </w:r>
            <w:r>
              <w:rPr>
                <w:spacing w:val="-3"/>
                <w:sz w:val="22"/>
              </w:rPr>
              <w:t> </w:t>
            </w:r>
            <w:r>
              <w:rPr>
                <w:sz w:val="22"/>
              </w:rPr>
              <w:t>institutions of</w:t>
            </w:r>
            <w:r>
              <w:rPr>
                <w:spacing w:val="-6"/>
                <w:sz w:val="22"/>
              </w:rPr>
              <w:t> </w:t>
            </w:r>
            <w:r>
              <w:rPr>
                <w:sz w:val="22"/>
              </w:rPr>
              <w:t>higher</w:t>
            </w:r>
            <w:r>
              <w:rPr>
                <w:spacing w:val="-8"/>
                <w:sz w:val="22"/>
              </w:rPr>
              <w:t> </w:t>
            </w:r>
            <w:r>
              <w:rPr>
                <w:sz w:val="22"/>
              </w:rPr>
              <w:t>education</w:t>
            </w:r>
            <w:r>
              <w:rPr>
                <w:spacing w:val="-8"/>
                <w:sz w:val="22"/>
              </w:rPr>
              <w:t> </w:t>
            </w:r>
            <w:r>
              <w:rPr>
                <w:sz w:val="22"/>
              </w:rPr>
              <w:t>to</w:t>
            </w:r>
            <w:r>
              <w:rPr>
                <w:spacing w:val="-7"/>
                <w:sz w:val="22"/>
              </w:rPr>
              <w:t> </w:t>
            </w:r>
            <w:r>
              <w:rPr>
                <w:sz w:val="22"/>
              </w:rPr>
              <w:t>assure</w:t>
            </w:r>
            <w:r>
              <w:rPr>
                <w:spacing w:val="-5"/>
                <w:sz w:val="22"/>
              </w:rPr>
              <w:t> </w:t>
            </w:r>
            <w:r>
              <w:rPr>
                <w:sz w:val="22"/>
              </w:rPr>
              <w:t>alignment</w:t>
            </w:r>
            <w:r>
              <w:rPr>
                <w:spacing w:val="-5"/>
                <w:sz w:val="22"/>
              </w:rPr>
              <w:t> </w:t>
            </w:r>
            <w:r>
              <w:rPr>
                <w:sz w:val="22"/>
              </w:rPr>
              <w:t>with credit-bearing courses and CTE standards. This is part of CAP4K.</w:t>
            </w:r>
            <w:r>
              <w:rPr>
                <w:spacing w:val="40"/>
                <w:sz w:val="22"/>
              </w:rPr>
              <w:t> </w:t>
            </w:r>
            <w:r>
              <w:rPr>
                <w:sz w:val="22"/>
              </w:rPr>
              <w:t>ESSA has minimal</w:t>
            </w:r>
          </w:p>
        </w:tc>
      </w:tr>
    </w:tbl>
    <w:p>
      <w:pPr>
        <w:spacing w:after="0"/>
        <w:rPr>
          <w:sz w:val="22"/>
        </w:rPr>
        <w:sectPr>
          <w:pgSz w:w="12240" w:h="15840"/>
          <w:pgMar w:header="761" w:footer="1237" w:top="1420" w:bottom="1460" w:left="1220" w:right="1420"/>
        </w:sectPr>
      </w:pP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469" w:hRule="atLeast"/>
        </w:trPr>
        <w:tc>
          <w:tcPr>
            <w:tcW w:w="4680" w:type="dxa"/>
          </w:tcPr>
          <w:p>
            <w:pPr>
              <w:pStyle w:val="TableParagraph"/>
              <w:ind w:left="1105"/>
              <w:rPr>
                <w:b/>
                <w:sz w:val="22"/>
              </w:rPr>
            </w:pPr>
            <w:r>
              <w:rPr>
                <w:b/>
                <w:sz w:val="22"/>
              </w:rPr>
              <w:t>Section</w:t>
            </w:r>
            <w:r>
              <w:rPr>
                <w:b/>
                <w:spacing w:val="-5"/>
                <w:sz w:val="22"/>
              </w:rPr>
              <w:t> </w:t>
            </w:r>
            <w:r>
              <w:rPr>
                <w:b/>
                <w:sz w:val="22"/>
              </w:rPr>
              <w:t>A</w:t>
            </w:r>
            <w:r>
              <w:rPr>
                <w:b/>
                <w:spacing w:val="-5"/>
                <w:sz w:val="22"/>
              </w:rPr>
              <w:t> </w:t>
            </w:r>
            <w:r>
              <w:rPr>
                <w:b/>
                <w:sz w:val="22"/>
              </w:rPr>
              <w:t>Committee</w:t>
            </w:r>
            <w:r>
              <w:rPr>
                <w:b/>
                <w:spacing w:val="-6"/>
                <w:sz w:val="22"/>
              </w:rPr>
              <w:t> </w:t>
            </w:r>
            <w:r>
              <w:rPr>
                <w:b/>
                <w:spacing w:val="-4"/>
                <w:sz w:val="22"/>
              </w:rPr>
              <w:t>Input</w:t>
            </w:r>
          </w:p>
        </w:tc>
        <w:tc>
          <w:tcPr>
            <w:tcW w:w="4680" w:type="dxa"/>
          </w:tcPr>
          <w:p>
            <w:pPr>
              <w:pStyle w:val="TableParagraph"/>
              <w:ind w:left="22"/>
              <w:jc w:val="center"/>
              <w:rPr>
                <w:b/>
                <w:sz w:val="22"/>
              </w:rPr>
            </w:pPr>
            <w:r>
              <w:rPr>
                <w:b/>
                <w:spacing w:val="-2"/>
                <w:sz w:val="22"/>
              </w:rPr>
              <w:t>Response</w:t>
            </w:r>
          </w:p>
        </w:tc>
      </w:tr>
      <w:tr>
        <w:trPr>
          <w:trHeight w:val="732" w:hRule="atLeast"/>
        </w:trPr>
        <w:tc>
          <w:tcPr>
            <w:tcW w:w="4680" w:type="dxa"/>
            <w:tcBorders>
              <w:left w:val="single" w:sz="4" w:space="0" w:color="000000"/>
              <w:bottom w:val="nil"/>
              <w:right w:val="single" w:sz="4" w:space="0" w:color="000000"/>
            </w:tcBorders>
          </w:tcPr>
          <w:p>
            <w:pPr>
              <w:pStyle w:val="TableParagraph"/>
              <w:spacing w:before="75"/>
              <w:ind w:left="465"/>
              <w:rPr>
                <w:sz w:val="22"/>
              </w:rPr>
            </w:pPr>
            <w:r>
              <w:rPr>
                <w:sz w:val="22"/>
              </w:rPr>
              <w:t>standards?</w:t>
            </w:r>
            <w:r>
              <w:rPr>
                <w:spacing w:val="-8"/>
                <w:sz w:val="22"/>
              </w:rPr>
              <w:t> </w:t>
            </w:r>
            <w:r>
              <w:rPr>
                <w:sz w:val="22"/>
              </w:rPr>
              <w:t>Is</w:t>
            </w:r>
            <w:r>
              <w:rPr>
                <w:spacing w:val="-11"/>
                <w:sz w:val="22"/>
              </w:rPr>
              <w:t> </w:t>
            </w:r>
            <w:r>
              <w:rPr>
                <w:sz w:val="22"/>
              </w:rPr>
              <w:t>CAP4K</w:t>
            </w:r>
            <w:r>
              <w:rPr>
                <w:spacing w:val="-11"/>
                <w:sz w:val="22"/>
              </w:rPr>
              <w:t> </w:t>
            </w:r>
            <w:r>
              <w:rPr>
                <w:sz w:val="22"/>
              </w:rPr>
              <w:t>essentially</w:t>
            </w:r>
            <w:r>
              <w:rPr>
                <w:spacing w:val="-8"/>
                <w:sz w:val="22"/>
              </w:rPr>
              <w:t> </w:t>
            </w:r>
            <w:r>
              <w:rPr>
                <w:sz w:val="22"/>
              </w:rPr>
              <w:t>determining </w:t>
            </w:r>
            <w:r>
              <w:rPr>
                <w:spacing w:val="-2"/>
                <w:sz w:val="22"/>
              </w:rPr>
              <w:t>that?</w:t>
            </w:r>
          </w:p>
        </w:tc>
        <w:tc>
          <w:tcPr>
            <w:tcW w:w="4680" w:type="dxa"/>
            <w:tcBorders>
              <w:left w:val="single" w:sz="4" w:space="0" w:color="000000"/>
              <w:bottom w:val="nil"/>
              <w:right w:val="single" w:sz="4" w:space="0" w:color="000000"/>
            </w:tcBorders>
          </w:tcPr>
          <w:p>
            <w:pPr>
              <w:pStyle w:val="TableParagraph"/>
              <w:spacing w:before="75"/>
              <w:ind w:left="465"/>
              <w:rPr>
                <w:sz w:val="22"/>
              </w:rPr>
            </w:pPr>
            <w:r>
              <w:rPr>
                <w:sz w:val="22"/>
              </w:rPr>
              <w:t>requirements</w:t>
            </w:r>
            <w:r>
              <w:rPr>
                <w:spacing w:val="-8"/>
                <w:sz w:val="22"/>
              </w:rPr>
              <w:t> </w:t>
            </w:r>
            <w:r>
              <w:rPr>
                <w:sz w:val="22"/>
              </w:rPr>
              <w:t>other</w:t>
            </w:r>
            <w:r>
              <w:rPr>
                <w:spacing w:val="-8"/>
                <w:sz w:val="22"/>
              </w:rPr>
              <w:t> </w:t>
            </w:r>
            <w:r>
              <w:rPr>
                <w:sz w:val="22"/>
              </w:rPr>
              <w:t>than</w:t>
            </w:r>
            <w:r>
              <w:rPr>
                <w:spacing w:val="-7"/>
                <w:sz w:val="22"/>
              </w:rPr>
              <w:t> </w:t>
            </w:r>
            <w:r>
              <w:rPr>
                <w:sz w:val="22"/>
              </w:rPr>
              <w:t>alignment</w:t>
            </w:r>
            <w:r>
              <w:rPr>
                <w:spacing w:val="-8"/>
                <w:sz w:val="22"/>
              </w:rPr>
              <w:t> </w:t>
            </w:r>
            <w:r>
              <w:rPr>
                <w:sz w:val="22"/>
              </w:rPr>
              <w:t>with</w:t>
            </w:r>
            <w:r>
              <w:rPr>
                <w:spacing w:val="-7"/>
                <w:sz w:val="22"/>
              </w:rPr>
              <w:t> </w:t>
            </w:r>
            <w:r>
              <w:rPr>
                <w:sz w:val="22"/>
              </w:rPr>
              <w:t>CTE and that state standards are “challenging”.</w:t>
            </w:r>
          </w:p>
        </w:tc>
      </w:tr>
      <w:tr>
        <w:trPr>
          <w:trHeight w:val="1274" w:hRule="atLeast"/>
        </w:trPr>
        <w:tc>
          <w:tcPr>
            <w:tcW w:w="4680" w:type="dxa"/>
            <w:tcBorders>
              <w:top w:val="nil"/>
              <w:left w:val="single" w:sz="4" w:space="0" w:color="000000"/>
              <w:bottom w:val="nil"/>
              <w:right w:val="single" w:sz="4" w:space="0" w:color="000000"/>
            </w:tcBorders>
          </w:tcPr>
          <w:p>
            <w:pPr>
              <w:pStyle w:val="TableParagraph"/>
              <w:spacing w:before="79"/>
              <w:ind w:left="465" w:right="85" w:hanging="360"/>
              <w:rPr>
                <w:sz w:val="22"/>
              </w:rPr>
            </w:pPr>
            <w:r>
              <w:rPr>
                <w:sz w:val="22"/>
              </w:rPr>
              <w:t>5.</w:t>
            </w:r>
            <w:r>
              <w:rPr>
                <w:spacing w:val="40"/>
                <w:sz w:val="22"/>
              </w:rPr>
              <w:t>  </w:t>
            </w:r>
            <w:r>
              <w:rPr>
                <w:sz w:val="22"/>
              </w:rPr>
              <w:t>Do all districts and public charter schools</w:t>
            </w:r>
            <w:r>
              <w:rPr>
                <w:spacing w:val="80"/>
                <w:sz w:val="22"/>
              </w:rPr>
              <w:t> </w:t>
            </w:r>
            <w:r>
              <w:rPr>
                <w:sz w:val="22"/>
              </w:rPr>
              <w:t>have</w:t>
            </w:r>
            <w:r>
              <w:rPr>
                <w:spacing w:val="-6"/>
                <w:sz w:val="22"/>
              </w:rPr>
              <w:t> </w:t>
            </w:r>
            <w:r>
              <w:rPr>
                <w:sz w:val="22"/>
              </w:rPr>
              <w:t>the</w:t>
            </w:r>
            <w:r>
              <w:rPr>
                <w:spacing w:val="-6"/>
                <w:sz w:val="22"/>
              </w:rPr>
              <w:t> </w:t>
            </w:r>
            <w:r>
              <w:rPr>
                <w:sz w:val="22"/>
              </w:rPr>
              <w:t>resources</w:t>
            </w:r>
            <w:r>
              <w:rPr>
                <w:spacing w:val="-7"/>
                <w:sz w:val="22"/>
              </w:rPr>
              <w:t> </w:t>
            </w:r>
            <w:r>
              <w:rPr>
                <w:sz w:val="22"/>
              </w:rPr>
              <w:t>to</w:t>
            </w:r>
            <w:r>
              <w:rPr>
                <w:spacing w:val="-6"/>
                <w:sz w:val="22"/>
              </w:rPr>
              <w:t> </w:t>
            </w:r>
            <w:r>
              <w:rPr>
                <w:sz w:val="22"/>
              </w:rPr>
              <w:t>deliver</w:t>
            </w:r>
            <w:r>
              <w:rPr>
                <w:spacing w:val="-7"/>
                <w:sz w:val="22"/>
              </w:rPr>
              <w:t> </w:t>
            </w:r>
            <w:r>
              <w:rPr>
                <w:sz w:val="22"/>
              </w:rPr>
              <w:t>equitable</w:t>
            </w:r>
            <w:r>
              <w:rPr>
                <w:spacing w:val="-8"/>
                <w:sz w:val="22"/>
              </w:rPr>
              <w:t> </w:t>
            </w:r>
            <w:r>
              <w:rPr>
                <w:sz w:val="22"/>
              </w:rPr>
              <w:t>access to all standards in math, language arts, and </w:t>
            </w:r>
            <w:r>
              <w:rPr>
                <w:spacing w:val="-2"/>
                <w:sz w:val="22"/>
              </w:rPr>
              <w:t>science?</w:t>
            </w:r>
          </w:p>
        </w:tc>
        <w:tc>
          <w:tcPr>
            <w:tcW w:w="4680" w:type="dxa"/>
            <w:tcBorders>
              <w:top w:val="nil"/>
              <w:left w:val="single" w:sz="4" w:space="0" w:color="000000"/>
              <w:bottom w:val="nil"/>
              <w:right w:val="single" w:sz="4" w:space="0" w:color="000000"/>
            </w:tcBorders>
          </w:tcPr>
          <w:p>
            <w:pPr>
              <w:pStyle w:val="TableParagraph"/>
              <w:spacing w:before="79"/>
              <w:ind w:left="465" w:right="144" w:hanging="360"/>
              <w:rPr>
                <w:sz w:val="22"/>
              </w:rPr>
            </w:pPr>
            <w:r>
              <w:rPr>
                <w:sz w:val="22"/>
              </w:rPr>
              <w:t>5.</w:t>
            </w:r>
            <w:r>
              <w:rPr>
                <w:spacing w:val="80"/>
                <w:w w:val="150"/>
                <w:sz w:val="22"/>
              </w:rPr>
              <w:t> </w:t>
            </w:r>
            <w:r>
              <w:rPr>
                <w:sz w:val="22"/>
              </w:rPr>
              <w:t>We</w:t>
            </w:r>
            <w:r>
              <w:rPr>
                <w:spacing w:val="-3"/>
                <w:sz w:val="22"/>
              </w:rPr>
              <w:t> </w:t>
            </w:r>
            <w:r>
              <w:rPr>
                <w:sz w:val="22"/>
              </w:rPr>
              <w:t>are</w:t>
            </w:r>
            <w:r>
              <w:rPr>
                <w:spacing w:val="-3"/>
                <w:sz w:val="22"/>
              </w:rPr>
              <w:t> </w:t>
            </w:r>
            <w:r>
              <w:rPr>
                <w:sz w:val="22"/>
              </w:rPr>
              <w:t>unsure</w:t>
            </w:r>
            <w:r>
              <w:rPr>
                <w:spacing w:val="-5"/>
                <w:sz w:val="22"/>
              </w:rPr>
              <w:t> </w:t>
            </w:r>
            <w:r>
              <w:rPr>
                <w:sz w:val="22"/>
              </w:rPr>
              <w:t>what</w:t>
            </w:r>
            <w:r>
              <w:rPr>
                <w:spacing w:val="-3"/>
                <w:sz w:val="22"/>
              </w:rPr>
              <w:t> </w:t>
            </w:r>
            <w:r>
              <w:rPr>
                <w:sz w:val="22"/>
              </w:rPr>
              <w:t>the</w:t>
            </w:r>
            <w:r>
              <w:rPr>
                <w:spacing w:val="-3"/>
                <w:sz w:val="22"/>
              </w:rPr>
              <w:t> </w:t>
            </w:r>
            <w:r>
              <w:rPr>
                <w:sz w:val="22"/>
              </w:rPr>
              <w:t>intent</w:t>
            </w:r>
            <w:r>
              <w:rPr>
                <w:spacing w:val="-3"/>
                <w:sz w:val="22"/>
              </w:rPr>
              <w:t> </w:t>
            </w:r>
            <w:r>
              <w:rPr>
                <w:sz w:val="22"/>
              </w:rPr>
              <w:t>of</w:t>
            </w:r>
            <w:r>
              <w:rPr>
                <w:spacing w:val="-6"/>
                <w:sz w:val="22"/>
              </w:rPr>
              <w:t> </w:t>
            </w:r>
            <w:r>
              <w:rPr>
                <w:sz w:val="22"/>
              </w:rPr>
              <w:t>this question is.</w:t>
            </w:r>
          </w:p>
        </w:tc>
      </w:tr>
      <w:tr>
        <w:trPr>
          <w:trHeight w:val="1274" w:hRule="atLeast"/>
        </w:trPr>
        <w:tc>
          <w:tcPr>
            <w:tcW w:w="4680" w:type="dxa"/>
            <w:tcBorders>
              <w:top w:val="nil"/>
              <w:left w:val="single" w:sz="4" w:space="0" w:color="000000"/>
              <w:bottom w:val="nil"/>
              <w:right w:val="single" w:sz="4" w:space="0" w:color="000000"/>
            </w:tcBorders>
          </w:tcPr>
          <w:p>
            <w:pPr>
              <w:pStyle w:val="TableParagraph"/>
              <w:spacing w:before="79"/>
              <w:ind w:left="465" w:hanging="361"/>
              <w:rPr>
                <w:sz w:val="22"/>
              </w:rPr>
            </w:pPr>
            <w:r>
              <w:rPr>
                <w:sz w:val="22"/>
              </w:rPr>
              <w:t>6.</w:t>
            </w:r>
            <w:r>
              <w:rPr>
                <w:spacing w:val="80"/>
                <w:w w:val="150"/>
                <w:sz w:val="22"/>
              </w:rPr>
              <w:t> </w:t>
            </w:r>
            <w:r>
              <w:rPr>
                <w:sz w:val="22"/>
              </w:rPr>
              <w:t>We</w:t>
            </w:r>
            <w:r>
              <w:rPr>
                <w:spacing w:val="-3"/>
                <w:sz w:val="22"/>
              </w:rPr>
              <w:t> </w:t>
            </w:r>
            <w:r>
              <w:rPr>
                <w:sz w:val="22"/>
              </w:rPr>
              <w:t>should</w:t>
            </w:r>
            <w:r>
              <w:rPr>
                <w:spacing w:val="-5"/>
                <w:sz w:val="22"/>
              </w:rPr>
              <w:t> </w:t>
            </w:r>
            <w:r>
              <w:rPr>
                <w:sz w:val="22"/>
              </w:rPr>
              <w:t>strongly</w:t>
            </w:r>
            <w:r>
              <w:rPr>
                <w:spacing w:val="-3"/>
                <w:sz w:val="22"/>
              </w:rPr>
              <w:t> </w:t>
            </w:r>
            <w:r>
              <w:rPr>
                <w:sz w:val="22"/>
              </w:rPr>
              <w:t>consider</w:t>
            </w:r>
            <w:r>
              <w:rPr>
                <w:spacing w:val="-4"/>
                <w:sz w:val="22"/>
              </w:rPr>
              <w:t> </w:t>
            </w:r>
            <w:r>
              <w:rPr>
                <w:sz w:val="22"/>
              </w:rPr>
              <w:t>adoption</w:t>
            </w:r>
            <w:r>
              <w:rPr>
                <w:spacing w:val="-6"/>
                <w:sz w:val="22"/>
              </w:rPr>
              <w:t> </w:t>
            </w:r>
            <w:r>
              <w:rPr>
                <w:sz w:val="22"/>
              </w:rPr>
              <w:t>of</w:t>
            </w:r>
            <w:r>
              <w:rPr>
                <w:spacing w:val="-4"/>
                <w:sz w:val="22"/>
              </w:rPr>
              <w:t> </w:t>
            </w:r>
            <w:r>
              <w:rPr>
                <w:sz w:val="22"/>
              </w:rPr>
              <w:t>the Next Generation Science Standards.</w:t>
            </w:r>
          </w:p>
        </w:tc>
        <w:tc>
          <w:tcPr>
            <w:tcW w:w="4680" w:type="dxa"/>
            <w:tcBorders>
              <w:top w:val="nil"/>
              <w:left w:val="single" w:sz="4" w:space="0" w:color="000000"/>
              <w:bottom w:val="nil"/>
              <w:right w:val="single" w:sz="4" w:space="0" w:color="000000"/>
            </w:tcBorders>
          </w:tcPr>
          <w:p>
            <w:pPr>
              <w:pStyle w:val="TableParagraph"/>
              <w:spacing w:before="79"/>
              <w:ind w:left="465" w:right="144" w:hanging="361"/>
              <w:rPr>
                <w:sz w:val="22"/>
              </w:rPr>
            </w:pPr>
            <w:r>
              <w:rPr>
                <w:sz w:val="22"/>
              </w:rPr>
              <w:t>6.</w:t>
            </w:r>
            <w:r>
              <w:rPr>
                <w:spacing w:val="80"/>
                <w:w w:val="150"/>
                <w:sz w:val="22"/>
              </w:rPr>
              <w:t> </w:t>
            </w:r>
            <w:r>
              <w:rPr>
                <w:sz w:val="22"/>
              </w:rPr>
              <w:t>Decisions related</w:t>
            </w:r>
            <w:r>
              <w:rPr>
                <w:spacing w:val="-1"/>
                <w:sz w:val="22"/>
              </w:rPr>
              <w:t> </w:t>
            </w:r>
            <w:r>
              <w:rPr>
                <w:sz w:val="22"/>
              </w:rPr>
              <w:t>to any revisions to the CAS will be made through the separate, state- driven</w:t>
            </w:r>
            <w:r>
              <w:rPr>
                <w:spacing w:val="-7"/>
                <w:sz w:val="22"/>
              </w:rPr>
              <w:t> </w:t>
            </w:r>
            <w:r>
              <w:rPr>
                <w:sz w:val="22"/>
              </w:rPr>
              <w:t>standards</w:t>
            </w:r>
            <w:r>
              <w:rPr>
                <w:spacing w:val="-8"/>
                <w:sz w:val="22"/>
              </w:rPr>
              <w:t> </w:t>
            </w:r>
            <w:r>
              <w:rPr>
                <w:sz w:val="22"/>
              </w:rPr>
              <w:t>review</w:t>
            </w:r>
            <w:r>
              <w:rPr>
                <w:spacing w:val="-8"/>
                <w:sz w:val="22"/>
              </w:rPr>
              <w:t> </w:t>
            </w:r>
            <w:r>
              <w:rPr>
                <w:sz w:val="22"/>
              </w:rPr>
              <w:t>and</w:t>
            </w:r>
            <w:r>
              <w:rPr>
                <w:spacing w:val="-7"/>
                <w:sz w:val="22"/>
              </w:rPr>
              <w:t> </w:t>
            </w:r>
            <w:r>
              <w:rPr>
                <w:sz w:val="22"/>
              </w:rPr>
              <w:t>revision</w:t>
            </w:r>
            <w:r>
              <w:rPr>
                <w:spacing w:val="-7"/>
                <w:sz w:val="22"/>
              </w:rPr>
              <w:t> </w:t>
            </w:r>
            <w:r>
              <w:rPr>
                <w:sz w:val="22"/>
              </w:rPr>
              <w:t>process as specified in CAP4K.</w:t>
            </w:r>
          </w:p>
        </w:tc>
      </w:tr>
      <w:tr>
        <w:trPr>
          <w:trHeight w:val="2962" w:hRule="atLeast"/>
        </w:trPr>
        <w:tc>
          <w:tcPr>
            <w:tcW w:w="4680" w:type="dxa"/>
            <w:tcBorders>
              <w:top w:val="nil"/>
              <w:left w:val="single" w:sz="4" w:space="0" w:color="000000"/>
              <w:bottom w:val="single" w:sz="4" w:space="0" w:color="000000"/>
              <w:right w:val="single" w:sz="4" w:space="0" w:color="000000"/>
            </w:tcBorders>
          </w:tcPr>
          <w:p>
            <w:pPr>
              <w:pStyle w:val="TableParagraph"/>
              <w:spacing w:before="80"/>
              <w:ind w:left="465" w:right="144" w:hanging="360"/>
              <w:rPr>
                <w:sz w:val="22"/>
              </w:rPr>
            </w:pPr>
            <w:r>
              <w:rPr>
                <w:sz w:val="22"/>
              </w:rPr>
              <w:t>7.</w:t>
            </w:r>
            <w:r>
              <w:rPr>
                <w:spacing w:val="80"/>
                <w:w w:val="150"/>
                <w:sz w:val="22"/>
              </w:rPr>
              <w:t> </w:t>
            </w:r>
            <w:r>
              <w:rPr>
                <w:sz w:val="22"/>
              </w:rPr>
              <w:t>I</w:t>
            </w:r>
            <w:r>
              <w:rPr>
                <w:spacing w:val="-3"/>
                <w:sz w:val="22"/>
              </w:rPr>
              <w:t> </w:t>
            </w:r>
            <w:r>
              <w:rPr>
                <w:sz w:val="22"/>
              </w:rPr>
              <w:t>believe</w:t>
            </w:r>
            <w:r>
              <w:rPr>
                <w:spacing w:val="-2"/>
                <w:sz w:val="22"/>
              </w:rPr>
              <w:t> </w:t>
            </w:r>
            <w:r>
              <w:rPr>
                <w:sz w:val="22"/>
              </w:rPr>
              <w:t>the</w:t>
            </w:r>
            <w:r>
              <w:rPr>
                <w:spacing w:val="-5"/>
                <w:sz w:val="22"/>
              </w:rPr>
              <w:t> </w:t>
            </w:r>
            <w:r>
              <w:rPr>
                <w:sz w:val="22"/>
              </w:rPr>
              <w:t>state</w:t>
            </w:r>
            <w:r>
              <w:rPr>
                <w:spacing w:val="-2"/>
                <w:sz w:val="22"/>
              </w:rPr>
              <w:t> </w:t>
            </w:r>
            <w:r>
              <w:rPr>
                <w:sz w:val="22"/>
              </w:rPr>
              <w:t>should</w:t>
            </w:r>
            <w:r>
              <w:rPr>
                <w:spacing w:val="-4"/>
                <w:sz w:val="22"/>
              </w:rPr>
              <w:t> </w:t>
            </w:r>
            <w:r>
              <w:rPr>
                <w:sz w:val="22"/>
              </w:rPr>
              <w:t>choose</w:t>
            </w:r>
            <w:r>
              <w:rPr>
                <w:spacing w:val="-2"/>
                <w:sz w:val="22"/>
              </w:rPr>
              <w:t> </w:t>
            </w:r>
            <w:r>
              <w:rPr>
                <w:sz w:val="22"/>
              </w:rPr>
              <w:t>just</w:t>
            </w:r>
            <w:r>
              <w:rPr>
                <w:spacing w:val="-5"/>
                <w:sz w:val="22"/>
              </w:rPr>
              <w:t> </w:t>
            </w:r>
            <w:r>
              <w:rPr>
                <w:sz w:val="22"/>
              </w:rPr>
              <w:t>one</w:t>
            </w:r>
            <w:r>
              <w:rPr>
                <w:spacing w:val="-5"/>
                <w:sz w:val="22"/>
              </w:rPr>
              <w:t> </w:t>
            </w:r>
            <w:r>
              <w:rPr>
                <w:sz w:val="22"/>
              </w:rPr>
              <w:t>set of standards as opposed to the two we now must use. Teachers in my district must show that they have implemented both in their </w:t>
            </w:r>
            <w:r>
              <w:rPr>
                <w:spacing w:val="-2"/>
                <w:sz w:val="22"/>
              </w:rPr>
              <w:t>instruction.</w:t>
            </w:r>
          </w:p>
        </w:tc>
        <w:tc>
          <w:tcPr>
            <w:tcW w:w="4680" w:type="dxa"/>
            <w:tcBorders>
              <w:top w:val="nil"/>
              <w:left w:val="single" w:sz="4" w:space="0" w:color="000000"/>
              <w:bottom w:val="single" w:sz="4" w:space="0" w:color="000000"/>
              <w:right w:val="single" w:sz="4" w:space="0" w:color="000000"/>
            </w:tcBorders>
          </w:tcPr>
          <w:p>
            <w:pPr>
              <w:pStyle w:val="TableParagraph"/>
              <w:spacing w:line="276" w:lineRule="auto" w:before="80"/>
              <w:ind w:left="465" w:right="85" w:hanging="360"/>
              <w:rPr>
                <w:sz w:val="22"/>
              </w:rPr>
            </w:pPr>
            <w:r>
              <w:rPr>
                <w:sz w:val="22"/>
              </w:rPr>
              <w:t>7.</w:t>
            </w:r>
            <w:r>
              <w:rPr>
                <w:spacing w:val="80"/>
                <w:w w:val="150"/>
                <w:sz w:val="22"/>
              </w:rPr>
              <w:t> </w:t>
            </w:r>
            <w:r>
              <w:rPr>
                <w:sz w:val="22"/>
              </w:rPr>
              <w:t>The</w:t>
            </w:r>
            <w:r>
              <w:rPr>
                <w:spacing w:val="-2"/>
                <w:sz w:val="22"/>
              </w:rPr>
              <w:t> </w:t>
            </w:r>
            <w:r>
              <w:rPr>
                <w:sz w:val="22"/>
              </w:rPr>
              <w:t>state</w:t>
            </w:r>
            <w:r>
              <w:rPr>
                <w:spacing w:val="-2"/>
                <w:sz w:val="22"/>
              </w:rPr>
              <w:t> </w:t>
            </w:r>
            <w:r>
              <w:rPr>
                <w:sz w:val="22"/>
              </w:rPr>
              <w:t>has</w:t>
            </w:r>
            <w:r>
              <w:rPr>
                <w:spacing w:val="-5"/>
                <w:sz w:val="22"/>
              </w:rPr>
              <w:t> </w:t>
            </w:r>
            <w:r>
              <w:rPr>
                <w:sz w:val="22"/>
              </w:rPr>
              <w:t>one</w:t>
            </w:r>
            <w:r>
              <w:rPr>
                <w:spacing w:val="-2"/>
                <w:sz w:val="22"/>
              </w:rPr>
              <w:t> </w:t>
            </w:r>
            <w:r>
              <w:rPr>
                <w:sz w:val="22"/>
              </w:rPr>
              <w:t>set</w:t>
            </w:r>
            <w:r>
              <w:rPr>
                <w:spacing w:val="-5"/>
                <w:sz w:val="22"/>
              </w:rPr>
              <w:t> </w:t>
            </w:r>
            <w:r>
              <w:rPr>
                <w:sz w:val="22"/>
              </w:rPr>
              <w:t>of</w:t>
            </w:r>
            <w:r>
              <w:rPr>
                <w:spacing w:val="-3"/>
                <w:sz w:val="22"/>
              </w:rPr>
              <w:t> </w:t>
            </w:r>
            <w:r>
              <w:rPr>
                <w:sz w:val="22"/>
              </w:rPr>
              <w:t>standards</w:t>
            </w:r>
            <w:r>
              <w:rPr>
                <w:spacing w:val="-3"/>
                <w:sz w:val="22"/>
              </w:rPr>
              <w:t> </w:t>
            </w:r>
            <w:r>
              <w:rPr>
                <w:sz w:val="22"/>
              </w:rPr>
              <w:t>for</w:t>
            </w:r>
            <w:r>
              <w:rPr>
                <w:spacing w:val="-3"/>
                <w:sz w:val="22"/>
              </w:rPr>
              <w:t> </w:t>
            </w:r>
            <w:r>
              <w:rPr>
                <w:sz w:val="22"/>
              </w:rPr>
              <w:t>content areas, the CAS.</w:t>
            </w:r>
            <w:r>
              <w:rPr>
                <w:spacing w:val="40"/>
                <w:sz w:val="22"/>
              </w:rPr>
              <w:t> </w:t>
            </w:r>
            <w:r>
              <w:rPr>
                <w:sz w:val="22"/>
              </w:rPr>
              <w:t>There is a set of English language proficiency standards, the CELP. Colorado also has alternative academic achievement standards, the EEOs for</w:t>
            </w:r>
            <w:r>
              <w:rPr>
                <w:spacing w:val="40"/>
                <w:sz w:val="22"/>
              </w:rPr>
              <w:t> </w:t>
            </w:r>
            <w:r>
              <w:rPr>
                <w:sz w:val="22"/>
              </w:rPr>
              <w:t>students</w:t>
            </w:r>
            <w:r>
              <w:rPr>
                <w:spacing w:val="-5"/>
                <w:sz w:val="22"/>
              </w:rPr>
              <w:t> </w:t>
            </w:r>
            <w:r>
              <w:rPr>
                <w:sz w:val="22"/>
              </w:rPr>
              <w:t>with</w:t>
            </w:r>
            <w:r>
              <w:rPr>
                <w:spacing w:val="-4"/>
                <w:sz w:val="22"/>
              </w:rPr>
              <w:t> </w:t>
            </w:r>
            <w:r>
              <w:rPr>
                <w:sz w:val="22"/>
              </w:rPr>
              <w:t>significant</w:t>
            </w:r>
            <w:r>
              <w:rPr>
                <w:spacing w:val="-5"/>
                <w:sz w:val="22"/>
              </w:rPr>
              <w:t> </w:t>
            </w:r>
            <w:r>
              <w:rPr>
                <w:sz w:val="22"/>
              </w:rPr>
              <w:t>cognitive</w:t>
            </w:r>
            <w:r>
              <w:rPr>
                <w:spacing w:val="-2"/>
                <w:sz w:val="22"/>
              </w:rPr>
              <w:t> </w:t>
            </w:r>
            <w:r>
              <w:rPr>
                <w:sz w:val="22"/>
              </w:rPr>
              <w:t>disabilities. The CAS in mathematics and reading, writing, and communicating incorporate the entirety of the Common Core State Standards.</w:t>
            </w:r>
          </w:p>
        </w:tc>
      </w:tr>
    </w:tbl>
    <w:p>
      <w:pPr>
        <w:spacing w:line="240" w:lineRule="auto" w:before="141"/>
        <w:rPr>
          <w:b/>
          <w:sz w:val="22"/>
        </w:rPr>
      </w:pPr>
    </w:p>
    <w:p>
      <w:pPr>
        <w:pStyle w:val="ListParagraph"/>
        <w:numPr>
          <w:ilvl w:val="0"/>
          <w:numId w:val="1"/>
        </w:numPr>
        <w:tabs>
          <w:tab w:pos="990" w:val="left" w:leader="none"/>
        </w:tabs>
        <w:spacing w:line="240" w:lineRule="auto" w:before="0" w:after="0"/>
        <w:ind w:left="990" w:right="0" w:hanging="410"/>
        <w:jc w:val="left"/>
        <w:rPr>
          <w:b/>
          <w:sz w:val="22"/>
        </w:rPr>
      </w:pPr>
      <w:bookmarkStart w:name="B.  Alternate Academic Achievement Stand" w:id="2"/>
      <w:bookmarkEnd w:id="2"/>
      <w:r>
        <w:rPr/>
      </w:r>
      <w:r>
        <w:rPr>
          <w:b/>
          <w:sz w:val="22"/>
        </w:rPr>
        <w:t>Alternate</w:t>
      </w:r>
      <w:r>
        <w:rPr>
          <w:b/>
          <w:spacing w:val="-9"/>
          <w:sz w:val="22"/>
        </w:rPr>
        <w:t> </w:t>
      </w:r>
      <w:r>
        <w:rPr>
          <w:b/>
          <w:sz w:val="22"/>
        </w:rPr>
        <w:t>Academic</w:t>
      </w:r>
      <w:r>
        <w:rPr>
          <w:b/>
          <w:spacing w:val="-6"/>
          <w:sz w:val="22"/>
        </w:rPr>
        <w:t> </w:t>
      </w:r>
      <w:r>
        <w:rPr>
          <w:b/>
          <w:sz w:val="22"/>
        </w:rPr>
        <w:t>Achievement</w:t>
      </w:r>
      <w:r>
        <w:rPr>
          <w:b/>
          <w:spacing w:val="-7"/>
          <w:sz w:val="22"/>
        </w:rPr>
        <w:t> </w:t>
      </w:r>
      <w:r>
        <w:rPr>
          <w:b/>
          <w:spacing w:val="-2"/>
          <w:sz w:val="22"/>
        </w:rPr>
        <w:t>Standards</w:t>
      </w:r>
    </w:p>
    <w:p>
      <w:pPr>
        <w:spacing w:line="240" w:lineRule="auto" w:before="5" w:after="1"/>
        <w:rPr>
          <w:b/>
          <w:sz w:val="13"/>
        </w:rPr>
      </w:pP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467" w:hRule="atLeast"/>
        </w:trPr>
        <w:tc>
          <w:tcPr>
            <w:tcW w:w="4680" w:type="dxa"/>
          </w:tcPr>
          <w:p>
            <w:pPr>
              <w:pStyle w:val="TableParagraph"/>
              <w:ind w:left="1113"/>
              <w:rPr>
                <w:b/>
                <w:sz w:val="22"/>
              </w:rPr>
            </w:pPr>
            <w:r>
              <w:rPr>
                <w:b/>
                <w:sz w:val="22"/>
              </w:rPr>
              <w:t>Section</w:t>
            </w:r>
            <w:r>
              <w:rPr>
                <w:b/>
                <w:spacing w:val="-6"/>
                <w:sz w:val="22"/>
              </w:rPr>
              <w:t> </w:t>
            </w:r>
            <w:r>
              <w:rPr>
                <w:b/>
                <w:sz w:val="22"/>
              </w:rPr>
              <w:t>B</w:t>
            </w:r>
            <w:r>
              <w:rPr>
                <w:b/>
                <w:spacing w:val="-5"/>
                <w:sz w:val="22"/>
              </w:rPr>
              <w:t> </w:t>
            </w:r>
            <w:r>
              <w:rPr>
                <w:b/>
                <w:sz w:val="22"/>
              </w:rPr>
              <w:t>Committee</w:t>
            </w:r>
            <w:r>
              <w:rPr>
                <w:b/>
                <w:spacing w:val="-5"/>
                <w:sz w:val="22"/>
              </w:rPr>
              <w:t> </w:t>
            </w:r>
            <w:r>
              <w:rPr>
                <w:b/>
                <w:spacing w:val="-4"/>
                <w:sz w:val="22"/>
              </w:rPr>
              <w:t>Input</w:t>
            </w:r>
          </w:p>
        </w:tc>
        <w:tc>
          <w:tcPr>
            <w:tcW w:w="4680" w:type="dxa"/>
            <w:tcBorders>
              <w:bottom w:val="single" w:sz="4" w:space="0" w:color="000000"/>
            </w:tcBorders>
          </w:tcPr>
          <w:p>
            <w:pPr>
              <w:pStyle w:val="TableParagraph"/>
              <w:ind w:left="22"/>
              <w:jc w:val="center"/>
              <w:rPr>
                <w:b/>
                <w:sz w:val="22"/>
              </w:rPr>
            </w:pPr>
            <w:r>
              <w:rPr>
                <w:b/>
                <w:spacing w:val="-2"/>
                <w:sz w:val="22"/>
              </w:rPr>
              <w:t>Response</w:t>
            </w:r>
          </w:p>
        </w:tc>
      </w:tr>
      <w:tr>
        <w:trPr>
          <w:trHeight w:val="4520" w:hRule="atLeast"/>
        </w:trPr>
        <w:tc>
          <w:tcPr>
            <w:tcW w:w="4680" w:type="dxa"/>
            <w:tcBorders>
              <w:right w:val="single" w:sz="4" w:space="0" w:color="000000"/>
            </w:tcBorders>
          </w:tcPr>
          <w:p>
            <w:pPr>
              <w:pStyle w:val="TableParagraph"/>
              <w:ind w:left="100"/>
              <w:rPr>
                <w:b/>
                <w:sz w:val="22"/>
              </w:rPr>
            </w:pPr>
            <w:r>
              <w:rPr>
                <w:b/>
                <w:sz w:val="22"/>
              </w:rPr>
              <w:t>Comments in support of being inclusive of all of the</w:t>
            </w:r>
            <w:r>
              <w:rPr>
                <w:b/>
                <w:spacing w:val="-7"/>
                <w:sz w:val="22"/>
              </w:rPr>
              <w:t> </w:t>
            </w:r>
            <w:r>
              <w:rPr>
                <w:b/>
                <w:sz w:val="22"/>
              </w:rPr>
              <w:t>state</w:t>
            </w:r>
            <w:r>
              <w:rPr>
                <w:b/>
                <w:spacing w:val="-7"/>
                <w:sz w:val="22"/>
              </w:rPr>
              <w:t> </w:t>
            </w:r>
            <w:r>
              <w:rPr>
                <w:b/>
                <w:sz w:val="22"/>
              </w:rPr>
              <w:t>policies</w:t>
            </w:r>
            <w:r>
              <w:rPr>
                <w:b/>
                <w:spacing w:val="-5"/>
                <w:sz w:val="22"/>
              </w:rPr>
              <w:t> </w:t>
            </w:r>
            <w:r>
              <w:rPr>
                <w:b/>
                <w:sz w:val="22"/>
              </w:rPr>
              <w:t>related</w:t>
            </w:r>
            <w:r>
              <w:rPr>
                <w:b/>
                <w:spacing w:val="-7"/>
                <w:sz w:val="22"/>
              </w:rPr>
              <w:t> </w:t>
            </w:r>
            <w:r>
              <w:rPr>
                <w:b/>
                <w:sz w:val="22"/>
              </w:rPr>
              <w:t>to</w:t>
            </w:r>
            <w:r>
              <w:rPr>
                <w:b/>
                <w:spacing w:val="-7"/>
                <w:sz w:val="22"/>
              </w:rPr>
              <w:t> </w:t>
            </w:r>
            <w:r>
              <w:rPr>
                <w:b/>
                <w:sz w:val="22"/>
              </w:rPr>
              <w:t>alternative</w:t>
            </w:r>
            <w:r>
              <w:rPr>
                <w:b/>
                <w:spacing w:val="-7"/>
                <w:sz w:val="22"/>
              </w:rPr>
              <w:t> </w:t>
            </w:r>
            <w:r>
              <w:rPr>
                <w:b/>
                <w:sz w:val="22"/>
              </w:rPr>
              <w:t>academic achievement standards</w:t>
            </w:r>
          </w:p>
          <w:p>
            <w:pPr>
              <w:pStyle w:val="TableParagraph"/>
              <w:numPr>
                <w:ilvl w:val="0"/>
                <w:numId w:val="7"/>
              </w:numPr>
              <w:tabs>
                <w:tab w:pos="460" w:val="left" w:leader="none"/>
              </w:tabs>
              <w:spacing w:line="240" w:lineRule="auto" w:before="1" w:after="0"/>
              <w:ind w:left="460" w:right="0" w:hanging="360"/>
              <w:jc w:val="left"/>
              <w:rPr>
                <w:sz w:val="22"/>
              </w:rPr>
            </w:pPr>
            <w:r>
              <w:rPr>
                <w:sz w:val="22"/>
              </w:rPr>
              <w:t>Inclusion</w:t>
            </w:r>
            <w:r>
              <w:rPr>
                <w:spacing w:val="-5"/>
                <w:sz w:val="22"/>
              </w:rPr>
              <w:t> </w:t>
            </w:r>
            <w:r>
              <w:rPr>
                <w:sz w:val="22"/>
              </w:rPr>
              <w:t>of</w:t>
            </w:r>
            <w:r>
              <w:rPr>
                <w:spacing w:val="-5"/>
                <w:sz w:val="22"/>
              </w:rPr>
              <w:t> </w:t>
            </w:r>
            <w:r>
              <w:rPr>
                <w:sz w:val="22"/>
              </w:rPr>
              <w:t>EEOs</w:t>
            </w:r>
            <w:r>
              <w:rPr>
                <w:spacing w:val="-2"/>
                <w:sz w:val="22"/>
              </w:rPr>
              <w:t> </w:t>
            </w:r>
            <w:r>
              <w:rPr>
                <w:sz w:val="22"/>
              </w:rPr>
              <w:t>is</w:t>
            </w:r>
            <w:r>
              <w:rPr>
                <w:spacing w:val="-2"/>
                <w:sz w:val="22"/>
              </w:rPr>
              <w:t> </w:t>
            </w:r>
            <w:r>
              <w:rPr>
                <w:spacing w:val="-4"/>
                <w:sz w:val="22"/>
              </w:rPr>
              <w:t>good.</w:t>
            </w:r>
          </w:p>
          <w:p>
            <w:pPr>
              <w:pStyle w:val="TableParagraph"/>
              <w:numPr>
                <w:ilvl w:val="0"/>
                <w:numId w:val="7"/>
              </w:numPr>
              <w:tabs>
                <w:tab w:pos="460" w:val="left" w:leader="none"/>
              </w:tabs>
              <w:spacing w:line="240" w:lineRule="auto" w:before="1" w:after="0"/>
              <w:ind w:left="460" w:right="275" w:hanging="361"/>
              <w:jc w:val="left"/>
              <w:rPr>
                <w:sz w:val="22"/>
              </w:rPr>
            </w:pPr>
            <w:r>
              <w:rPr>
                <w:sz w:val="22"/>
              </w:rPr>
              <w:t>Extended</w:t>
            </w:r>
            <w:r>
              <w:rPr>
                <w:spacing w:val="-10"/>
                <w:sz w:val="22"/>
              </w:rPr>
              <w:t> </w:t>
            </w:r>
            <w:r>
              <w:rPr>
                <w:sz w:val="22"/>
              </w:rPr>
              <w:t>Evidence</w:t>
            </w:r>
            <w:r>
              <w:rPr>
                <w:spacing w:val="-7"/>
                <w:sz w:val="22"/>
              </w:rPr>
              <w:t> </w:t>
            </w:r>
            <w:r>
              <w:rPr>
                <w:sz w:val="22"/>
              </w:rPr>
              <w:t>Outcomes</w:t>
            </w:r>
            <w:r>
              <w:rPr>
                <w:spacing w:val="-9"/>
                <w:sz w:val="22"/>
              </w:rPr>
              <w:t> </w:t>
            </w:r>
            <w:r>
              <w:rPr>
                <w:sz w:val="22"/>
              </w:rPr>
              <w:t>(EEOs),</w:t>
            </w:r>
            <w:r>
              <w:rPr>
                <w:spacing w:val="-9"/>
                <w:sz w:val="22"/>
              </w:rPr>
              <w:t> </w:t>
            </w:r>
            <w:r>
              <w:rPr>
                <w:sz w:val="22"/>
              </w:rPr>
              <w:t>which are Colorado’s Alternate Achievement Standards for students with significant cognitive disabilities, were unanimously adopted</w:t>
            </w:r>
            <w:r>
              <w:rPr>
                <w:spacing w:val="-5"/>
                <w:sz w:val="22"/>
              </w:rPr>
              <w:t> </w:t>
            </w:r>
            <w:r>
              <w:rPr>
                <w:sz w:val="22"/>
              </w:rPr>
              <w:t>by</w:t>
            </w:r>
            <w:r>
              <w:rPr>
                <w:spacing w:val="-3"/>
                <w:sz w:val="22"/>
              </w:rPr>
              <w:t> </w:t>
            </w:r>
            <w:r>
              <w:rPr>
                <w:sz w:val="22"/>
              </w:rPr>
              <w:t>the</w:t>
            </w:r>
            <w:r>
              <w:rPr>
                <w:spacing w:val="-6"/>
                <w:sz w:val="22"/>
              </w:rPr>
              <w:t> </w:t>
            </w:r>
            <w:r>
              <w:rPr>
                <w:sz w:val="22"/>
              </w:rPr>
              <w:t>State</w:t>
            </w:r>
            <w:r>
              <w:rPr>
                <w:spacing w:val="-3"/>
                <w:sz w:val="22"/>
              </w:rPr>
              <w:t> </w:t>
            </w:r>
            <w:r>
              <w:rPr>
                <w:sz w:val="22"/>
              </w:rPr>
              <w:t>Board</w:t>
            </w:r>
            <w:r>
              <w:rPr>
                <w:spacing w:val="-5"/>
                <w:sz w:val="22"/>
              </w:rPr>
              <w:t> </w:t>
            </w:r>
            <w:r>
              <w:rPr>
                <w:sz w:val="22"/>
              </w:rPr>
              <w:t>of</w:t>
            </w:r>
            <w:r>
              <w:rPr>
                <w:spacing w:val="-4"/>
                <w:sz w:val="22"/>
              </w:rPr>
              <w:t> </w:t>
            </w:r>
            <w:r>
              <w:rPr>
                <w:sz w:val="22"/>
              </w:rPr>
              <w:t>Education</w:t>
            </w:r>
            <w:r>
              <w:rPr>
                <w:spacing w:val="-7"/>
                <w:sz w:val="22"/>
              </w:rPr>
              <w:t> </w:t>
            </w:r>
            <w:r>
              <w:rPr>
                <w:sz w:val="22"/>
              </w:rPr>
              <w:t>on August 3, 2011. This was in response to the requirements under ESEA – Title I (34 CFR</w:t>
            </w:r>
          </w:p>
          <w:p>
            <w:pPr>
              <w:pStyle w:val="TableParagraph"/>
              <w:spacing w:before="0"/>
              <w:rPr>
                <w:sz w:val="22"/>
              </w:rPr>
            </w:pPr>
            <w:r>
              <w:rPr>
                <w:sz w:val="22"/>
              </w:rPr>
              <w:t>200.1 (d)). EEOs provide the alternate standards in Mathematics, Science, Social Studies and Reading, Writing and Communicating</w:t>
            </w:r>
            <w:r>
              <w:rPr>
                <w:spacing w:val="-9"/>
                <w:sz w:val="22"/>
              </w:rPr>
              <w:t> </w:t>
            </w:r>
            <w:r>
              <w:rPr>
                <w:sz w:val="22"/>
              </w:rPr>
              <w:t>for</w:t>
            </w:r>
            <w:r>
              <w:rPr>
                <w:spacing w:val="-10"/>
                <w:sz w:val="22"/>
              </w:rPr>
              <w:t> </w:t>
            </w:r>
            <w:r>
              <w:rPr>
                <w:sz w:val="22"/>
              </w:rPr>
              <w:t>students</w:t>
            </w:r>
            <w:r>
              <w:rPr>
                <w:spacing w:val="-8"/>
                <w:sz w:val="22"/>
              </w:rPr>
              <w:t> </w:t>
            </w:r>
            <w:r>
              <w:rPr>
                <w:sz w:val="22"/>
              </w:rPr>
              <w:t>with</w:t>
            </w:r>
            <w:r>
              <w:rPr>
                <w:spacing w:val="-11"/>
                <w:sz w:val="22"/>
              </w:rPr>
              <w:t> </w:t>
            </w:r>
            <w:r>
              <w:rPr>
                <w:sz w:val="22"/>
              </w:rPr>
              <w:t>significant cognitive disabilities who qualify for the</w:t>
            </w:r>
          </w:p>
        </w:tc>
        <w:tc>
          <w:tcPr>
            <w:tcW w:w="4680" w:type="dxa"/>
            <w:tcBorders>
              <w:top w:val="single" w:sz="4" w:space="0" w:color="000000"/>
              <w:left w:val="single" w:sz="4" w:space="0" w:color="000000"/>
              <w:bottom w:val="single" w:sz="4" w:space="0" w:color="000000"/>
              <w:right w:val="single" w:sz="4" w:space="0" w:color="000000"/>
            </w:tcBorders>
          </w:tcPr>
          <w:p>
            <w:pPr>
              <w:pStyle w:val="TableParagraph"/>
              <w:ind w:left="105"/>
              <w:rPr>
                <w:sz w:val="22"/>
              </w:rPr>
            </w:pPr>
            <w:r>
              <w:rPr>
                <w:sz w:val="22"/>
              </w:rPr>
              <w:t>This</w:t>
            </w:r>
            <w:r>
              <w:rPr>
                <w:spacing w:val="-4"/>
                <w:sz w:val="22"/>
              </w:rPr>
              <w:t> </w:t>
            </w:r>
            <w:r>
              <w:rPr>
                <w:sz w:val="22"/>
              </w:rPr>
              <w:t>input</w:t>
            </w:r>
            <w:r>
              <w:rPr>
                <w:spacing w:val="-2"/>
                <w:sz w:val="22"/>
              </w:rPr>
              <w:t> </w:t>
            </w:r>
            <w:r>
              <w:rPr>
                <w:sz w:val="22"/>
              </w:rPr>
              <w:t>is</w:t>
            </w:r>
            <w:r>
              <w:rPr>
                <w:spacing w:val="-3"/>
                <w:sz w:val="22"/>
              </w:rPr>
              <w:t> </w:t>
            </w:r>
            <w:r>
              <w:rPr>
                <w:sz w:val="22"/>
              </w:rPr>
              <w:t>included</w:t>
            </w:r>
            <w:r>
              <w:rPr>
                <w:spacing w:val="-4"/>
                <w:sz w:val="22"/>
              </w:rPr>
              <w:t> </w:t>
            </w:r>
            <w:r>
              <w:rPr>
                <w:sz w:val="22"/>
              </w:rPr>
              <w:t>in</w:t>
            </w:r>
            <w:r>
              <w:rPr>
                <w:spacing w:val="-4"/>
                <w:sz w:val="22"/>
              </w:rPr>
              <w:t> </w:t>
            </w:r>
            <w:r>
              <w:rPr>
                <w:sz w:val="22"/>
              </w:rPr>
              <w:t>the</w:t>
            </w:r>
            <w:r>
              <w:rPr>
                <w:spacing w:val="-4"/>
                <w:sz w:val="22"/>
              </w:rPr>
              <w:t> </w:t>
            </w:r>
            <w:r>
              <w:rPr>
                <w:sz w:val="22"/>
              </w:rPr>
              <w:t>draft</w:t>
            </w:r>
            <w:r>
              <w:rPr>
                <w:spacing w:val="-2"/>
                <w:sz w:val="22"/>
              </w:rPr>
              <w:t> outline.</w:t>
            </w:r>
          </w:p>
        </w:tc>
      </w:tr>
    </w:tbl>
    <w:p>
      <w:pPr>
        <w:spacing w:after="0"/>
        <w:rPr>
          <w:sz w:val="22"/>
        </w:rPr>
        <w:sectPr>
          <w:type w:val="continuous"/>
          <w:pgSz w:w="12240" w:h="15840"/>
          <w:pgMar w:header="761" w:footer="1237" w:top="1420" w:bottom="1460" w:left="1220" w:right="1420"/>
        </w:sectPr>
      </w:pP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469" w:hRule="atLeast"/>
        </w:trPr>
        <w:tc>
          <w:tcPr>
            <w:tcW w:w="4680" w:type="dxa"/>
          </w:tcPr>
          <w:p>
            <w:pPr>
              <w:pStyle w:val="TableParagraph"/>
              <w:ind w:left="1113"/>
              <w:rPr>
                <w:b/>
                <w:sz w:val="22"/>
              </w:rPr>
            </w:pPr>
            <w:r>
              <w:rPr>
                <w:b/>
                <w:sz w:val="22"/>
              </w:rPr>
              <w:t>Section</w:t>
            </w:r>
            <w:r>
              <w:rPr>
                <w:b/>
                <w:spacing w:val="-6"/>
                <w:sz w:val="22"/>
              </w:rPr>
              <w:t> </w:t>
            </w:r>
            <w:r>
              <w:rPr>
                <w:b/>
                <w:sz w:val="22"/>
              </w:rPr>
              <w:t>B</w:t>
            </w:r>
            <w:r>
              <w:rPr>
                <w:b/>
                <w:spacing w:val="-5"/>
                <w:sz w:val="22"/>
              </w:rPr>
              <w:t> </w:t>
            </w:r>
            <w:r>
              <w:rPr>
                <w:b/>
                <w:sz w:val="22"/>
              </w:rPr>
              <w:t>Committee</w:t>
            </w:r>
            <w:r>
              <w:rPr>
                <w:b/>
                <w:spacing w:val="-5"/>
                <w:sz w:val="22"/>
              </w:rPr>
              <w:t> </w:t>
            </w:r>
            <w:r>
              <w:rPr>
                <w:b/>
                <w:spacing w:val="-4"/>
                <w:sz w:val="22"/>
              </w:rPr>
              <w:t>Input</w:t>
            </w:r>
          </w:p>
        </w:tc>
        <w:tc>
          <w:tcPr>
            <w:tcW w:w="4680" w:type="dxa"/>
            <w:tcBorders>
              <w:bottom w:val="single" w:sz="4" w:space="0" w:color="000000"/>
            </w:tcBorders>
          </w:tcPr>
          <w:p>
            <w:pPr>
              <w:pStyle w:val="TableParagraph"/>
              <w:ind w:left="22"/>
              <w:jc w:val="center"/>
              <w:rPr>
                <w:b/>
                <w:sz w:val="22"/>
              </w:rPr>
            </w:pPr>
            <w:r>
              <w:rPr>
                <w:b/>
                <w:spacing w:val="-2"/>
                <w:sz w:val="22"/>
              </w:rPr>
              <w:t>Response</w:t>
            </w:r>
          </w:p>
        </w:tc>
      </w:tr>
      <w:tr>
        <w:trPr>
          <w:trHeight w:val="12320" w:hRule="atLeast"/>
        </w:trPr>
        <w:tc>
          <w:tcPr>
            <w:tcW w:w="4680" w:type="dxa"/>
            <w:tcBorders>
              <w:right w:val="single" w:sz="4" w:space="0" w:color="000000"/>
            </w:tcBorders>
          </w:tcPr>
          <w:p>
            <w:pPr>
              <w:pStyle w:val="TableParagraph"/>
              <w:ind w:right="140"/>
              <w:rPr>
                <w:sz w:val="22"/>
              </w:rPr>
            </w:pPr>
            <w:r>
              <w:rPr>
                <w:sz w:val="22"/>
              </w:rPr>
              <w:t>alternate assessment. EEO's alignment with rigorous Colorado Academic Standards helps makes the general curriculum more accessible and ensures students are on track for success upon graduation- EEOs are directly aligned to the grade level expectations</w:t>
            </w:r>
            <w:r>
              <w:rPr>
                <w:spacing w:val="-9"/>
                <w:sz w:val="22"/>
              </w:rPr>
              <w:t> </w:t>
            </w:r>
            <w:r>
              <w:rPr>
                <w:sz w:val="22"/>
              </w:rPr>
              <w:t>for</w:t>
            </w:r>
            <w:r>
              <w:rPr>
                <w:spacing w:val="-9"/>
                <w:sz w:val="22"/>
              </w:rPr>
              <w:t> </w:t>
            </w:r>
            <w:r>
              <w:rPr>
                <w:sz w:val="22"/>
              </w:rPr>
              <w:t>all</w:t>
            </w:r>
            <w:r>
              <w:rPr>
                <w:spacing w:val="-7"/>
                <w:sz w:val="22"/>
              </w:rPr>
              <w:t> </w:t>
            </w:r>
            <w:r>
              <w:rPr>
                <w:sz w:val="22"/>
              </w:rPr>
              <w:t>students,</w:t>
            </w:r>
            <w:r>
              <w:rPr>
                <w:spacing w:val="-7"/>
                <w:sz w:val="22"/>
              </w:rPr>
              <w:t> </w:t>
            </w:r>
            <w:r>
              <w:rPr>
                <w:sz w:val="22"/>
              </w:rPr>
              <w:t>promote</w:t>
            </w:r>
            <w:r>
              <w:rPr>
                <w:spacing w:val="-9"/>
                <w:sz w:val="22"/>
              </w:rPr>
              <w:t> </w:t>
            </w:r>
            <w:r>
              <w:rPr>
                <w:sz w:val="22"/>
              </w:rPr>
              <w:t>access to the general curriculum and reflect professional judgment of the highest achievement standards possible.</w:t>
            </w:r>
          </w:p>
          <w:p>
            <w:pPr>
              <w:pStyle w:val="TableParagraph"/>
              <w:numPr>
                <w:ilvl w:val="0"/>
                <w:numId w:val="8"/>
              </w:numPr>
              <w:tabs>
                <w:tab w:pos="460" w:val="left" w:leader="none"/>
              </w:tabs>
              <w:spacing w:line="240" w:lineRule="auto" w:before="0" w:after="0"/>
              <w:ind w:left="460" w:right="164" w:hanging="361"/>
              <w:jc w:val="left"/>
              <w:rPr>
                <w:sz w:val="22"/>
              </w:rPr>
            </w:pPr>
            <w:r>
              <w:rPr>
                <w:sz w:val="22"/>
              </w:rPr>
              <w:t>Brief explanation that our alternative academic achievement standards exist as extended</w:t>
            </w:r>
            <w:r>
              <w:rPr>
                <w:spacing w:val="-2"/>
                <w:sz w:val="22"/>
              </w:rPr>
              <w:t> </w:t>
            </w:r>
            <w:r>
              <w:rPr>
                <w:sz w:val="22"/>
              </w:rPr>
              <w:t>evidence</w:t>
            </w:r>
            <w:r>
              <w:rPr>
                <w:spacing w:val="-1"/>
                <w:sz w:val="22"/>
              </w:rPr>
              <w:t> </w:t>
            </w:r>
            <w:r>
              <w:rPr>
                <w:sz w:val="22"/>
              </w:rPr>
              <w:t>outcomes for</w:t>
            </w:r>
            <w:r>
              <w:rPr>
                <w:spacing w:val="-1"/>
                <w:sz w:val="22"/>
              </w:rPr>
              <w:t> </w:t>
            </w:r>
            <w:r>
              <w:rPr>
                <w:sz w:val="22"/>
              </w:rPr>
              <w:t>math, RWC [reading, writing, and communicating], science,</w:t>
            </w:r>
            <w:r>
              <w:rPr>
                <w:spacing w:val="-6"/>
                <w:sz w:val="22"/>
              </w:rPr>
              <w:t> </w:t>
            </w:r>
            <w:r>
              <w:rPr>
                <w:sz w:val="22"/>
              </w:rPr>
              <w:t>and</w:t>
            </w:r>
            <w:r>
              <w:rPr>
                <w:spacing w:val="-5"/>
                <w:sz w:val="22"/>
              </w:rPr>
              <w:t> </w:t>
            </w:r>
            <w:r>
              <w:rPr>
                <w:sz w:val="22"/>
              </w:rPr>
              <w:t>social</w:t>
            </w:r>
            <w:r>
              <w:rPr>
                <w:spacing w:val="-4"/>
                <w:sz w:val="22"/>
              </w:rPr>
              <w:t> </w:t>
            </w:r>
            <w:r>
              <w:rPr>
                <w:sz w:val="22"/>
              </w:rPr>
              <w:t>studies</w:t>
            </w:r>
            <w:r>
              <w:rPr>
                <w:spacing w:val="-6"/>
                <w:sz w:val="22"/>
              </w:rPr>
              <w:t> </w:t>
            </w:r>
            <w:r>
              <w:rPr>
                <w:sz w:val="22"/>
              </w:rPr>
              <w:t>and</w:t>
            </w:r>
            <w:r>
              <w:rPr>
                <w:spacing w:val="-5"/>
                <w:sz w:val="22"/>
              </w:rPr>
              <w:t> </w:t>
            </w:r>
            <w:r>
              <w:rPr>
                <w:sz w:val="22"/>
              </w:rPr>
              <w:t>they</w:t>
            </w:r>
            <w:r>
              <w:rPr>
                <w:spacing w:val="-6"/>
                <w:sz w:val="22"/>
              </w:rPr>
              <w:t> </w:t>
            </w:r>
            <w:r>
              <w:rPr>
                <w:sz w:val="22"/>
              </w:rPr>
              <w:t>meet</w:t>
            </w:r>
            <w:r>
              <w:rPr>
                <w:spacing w:val="-6"/>
                <w:sz w:val="22"/>
              </w:rPr>
              <w:t> </w:t>
            </w:r>
            <w:r>
              <w:rPr>
                <w:sz w:val="22"/>
              </w:rPr>
              <w:t>the ESSA requirements.</w:t>
            </w:r>
          </w:p>
          <w:p>
            <w:pPr>
              <w:pStyle w:val="TableParagraph"/>
              <w:numPr>
                <w:ilvl w:val="0"/>
                <w:numId w:val="8"/>
              </w:numPr>
              <w:tabs>
                <w:tab w:pos="460" w:val="left" w:leader="none"/>
              </w:tabs>
              <w:spacing w:line="240" w:lineRule="auto" w:before="0" w:after="0"/>
              <w:ind w:left="460" w:right="96" w:hanging="361"/>
              <w:jc w:val="left"/>
              <w:rPr>
                <w:sz w:val="22"/>
              </w:rPr>
            </w:pPr>
            <w:r>
              <w:rPr>
                <w:sz w:val="22"/>
              </w:rPr>
              <w:t>I will have to start by saying</w:t>
            </w:r>
            <w:r>
              <w:rPr>
                <w:spacing w:val="-1"/>
                <w:sz w:val="22"/>
              </w:rPr>
              <w:t> </w:t>
            </w:r>
            <w:r>
              <w:rPr>
                <w:sz w:val="22"/>
              </w:rPr>
              <w:t>I'm not an</w:t>
            </w:r>
            <w:r>
              <w:rPr>
                <w:spacing w:val="-1"/>
                <w:sz w:val="22"/>
              </w:rPr>
              <w:t> </w:t>
            </w:r>
            <w:r>
              <w:rPr>
                <w:sz w:val="22"/>
              </w:rPr>
              <w:t>expert in the Extended Evidence Outcomes standards. After reading through some of them, it seems like a similar approach to reporting on the Colorado Academic Standards makes sense here: Explain the context and development,</w:t>
            </w:r>
            <w:r>
              <w:rPr>
                <w:spacing w:val="-1"/>
                <w:sz w:val="22"/>
              </w:rPr>
              <w:t> </w:t>
            </w:r>
            <w:r>
              <w:rPr>
                <w:sz w:val="22"/>
              </w:rPr>
              <w:t>use examples, talk about how these standards align with state law</w:t>
            </w:r>
            <w:r>
              <w:rPr>
                <w:spacing w:val="-4"/>
                <w:sz w:val="22"/>
              </w:rPr>
              <w:t> </w:t>
            </w:r>
            <w:r>
              <w:rPr>
                <w:sz w:val="22"/>
              </w:rPr>
              <w:t>which</w:t>
            </w:r>
            <w:r>
              <w:rPr>
                <w:spacing w:val="-5"/>
                <w:sz w:val="22"/>
              </w:rPr>
              <w:t> </w:t>
            </w:r>
            <w:r>
              <w:rPr>
                <w:sz w:val="22"/>
              </w:rPr>
              <w:t>aligns</w:t>
            </w:r>
            <w:r>
              <w:rPr>
                <w:spacing w:val="-6"/>
                <w:sz w:val="22"/>
              </w:rPr>
              <w:t> </w:t>
            </w:r>
            <w:r>
              <w:rPr>
                <w:sz w:val="22"/>
              </w:rPr>
              <w:t>with</w:t>
            </w:r>
            <w:r>
              <w:rPr>
                <w:spacing w:val="-5"/>
                <w:sz w:val="22"/>
              </w:rPr>
              <w:t> </w:t>
            </w:r>
            <w:r>
              <w:rPr>
                <w:sz w:val="22"/>
              </w:rPr>
              <w:t>Federal</w:t>
            </w:r>
            <w:r>
              <w:rPr>
                <w:spacing w:val="-5"/>
                <w:sz w:val="22"/>
              </w:rPr>
              <w:t> </w:t>
            </w:r>
            <w:r>
              <w:rPr>
                <w:sz w:val="22"/>
              </w:rPr>
              <w:t>laws</w:t>
            </w:r>
            <w:r>
              <w:rPr>
                <w:spacing w:val="-5"/>
                <w:sz w:val="22"/>
              </w:rPr>
              <w:t> </w:t>
            </w:r>
            <w:r>
              <w:rPr>
                <w:sz w:val="22"/>
              </w:rPr>
              <w:t>and</w:t>
            </w:r>
            <w:r>
              <w:rPr>
                <w:spacing w:val="-5"/>
                <w:sz w:val="22"/>
              </w:rPr>
              <w:t> </w:t>
            </w:r>
            <w:r>
              <w:rPr>
                <w:sz w:val="22"/>
              </w:rPr>
              <w:t>rules.</w:t>
            </w:r>
            <w:r>
              <w:rPr>
                <w:spacing w:val="-5"/>
                <w:sz w:val="22"/>
              </w:rPr>
              <w:t> </w:t>
            </w:r>
            <w:r>
              <w:rPr>
                <w:sz w:val="22"/>
              </w:rPr>
              <w:t>I think it might be helpful here to consult with Linda Lamirande, Gina Quintana and Alison Montana (and other members of the subcommittee) to explain how these standards align with the other standards and why the Extended Evidence Outcomes are sufficiently rigorous to ensure that kids with significant cognitive disabilities are held to a standard that does in fact prepare them for post-secondary education or employment. I learned in the last webinar that these standards</w:t>
            </w:r>
            <w:r>
              <w:rPr>
                <w:spacing w:val="-2"/>
                <w:sz w:val="22"/>
              </w:rPr>
              <w:t> </w:t>
            </w:r>
            <w:r>
              <w:rPr>
                <w:sz w:val="22"/>
              </w:rPr>
              <w:t>can</w:t>
            </w:r>
            <w:r>
              <w:rPr>
                <w:spacing w:val="-3"/>
                <w:sz w:val="22"/>
              </w:rPr>
              <w:t> </w:t>
            </w:r>
            <w:r>
              <w:rPr>
                <w:sz w:val="22"/>
              </w:rPr>
              <w:t>apply</w:t>
            </w:r>
            <w:r>
              <w:rPr>
                <w:spacing w:val="-3"/>
                <w:sz w:val="22"/>
              </w:rPr>
              <w:t> </w:t>
            </w:r>
            <w:r>
              <w:rPr>
                <w:sz w:val="22"/>
              </w:rPr>
              <w:t>to</w:t>
            </w:r>
            <w:r>
              <w:rPr>
                <w:spacing w:val="-3"/>
                <w:sz w:val="22"/>
              </w:rPr>
              <w:t> </w:t>
            </w:r>
            <w:r>
              <w:rPr>
                <w:sz w:val="22"/>
              </w:rPr>
              <w:t>no</w:t>
            </w:r>
            <w:r>
              <w:rPr>
                <w:spacing w:val="-5"/>
                <w:sz w:val="22"/>
              </w:rPr>
              <w:t> </w:t>
            </w:r>
            <w:r>
              <w:rPr>
                <w:sz w:val="22"/>
              </w:rPr>
              <w:t>more</w:t>
            </w:r>
            <w:r>
              <w:rPr>
                <w:spacing w:val="-1"/>
                <w:sz w:val="22"/>
              </w:rPr>
              <w:t> </w:t>
            </w:r>
            <w:r>
              <w:rPr>
                <w:sz w:val="22"/>
              </w:rPr>
              <w:t>than</w:t>
            </w:r>
            <w:r>
              <w:rPr>
                <w:spacing w:val="-5"/>
                <w:sz w:val="22"/>
              </w:rPr>
              <w:t> </w:t>
            </w:r>
            <w:r>
              <w:rPr>
                <w:sz w:val="22"/>
              </w:rPr>
              <w:t>1%</w:t>
            </w:r>
            <w:r>
              <w:rPr>
                <w:spacing w:val="-4"/>
                <w:sz w:val="22"/>
              </w:rPr>
              <w:t> </w:t>
            </w:r>
            <w:r>
              <w:rPr>
                <w:sz w:val="22"/>
              </w:rPr>
              <w:t>of</w:t>
            </w:r>
            <w:r>
              <w:rPr>
                <w:spacing w:val="-5"/>
                <w:sz w:val="22"/>
              </w:rPr>
              <w:t> </w:t>
            </w:r>
            <w:r>
              <w:rPr>
                <w:sz w:val="22"/>
              </w:rPr>
              <w:t>all students, so it would probably be important to mention that fact in the plan. It would probably helpful to offer some data that proves these standards are sufficiently rigorous, like matriculation rates or graduation rates or any other similar </w:t>
            </w:r>
            <w:r>
              <w:rPr>
                <w:spacing w:val="-2"/>
                <w:sz w:val="22"/>
              </w:rPr>
              <w:t>evidence.</w:t>
            </w:r>
          </w:p>
          <w:p>
            <w:pPr>
              <w:pStyle w:val="TableParagraph"/>
              <w:numPr>
                <w:ilvl w:val="0"/>
                <w:numId w:val="8"/>
              </w:numPr>
              <w:tabs>
                <w:tab w:pos="460" w:val="left" w:leader="none"/>
              </w:tabs>
              <w:spacing w:line="279" w:lineRule="exact" w:before="0" w:after="0"/>
              <w:ind w:left="460" w:right="0" w:hanging="360"/>
              <w:jc w:val="left"/>
              <w:rPr>
                <w:sz w:val="22"/>
              </w:rPr>
            </w:pPr>
            <w:r>
              <w:rPr>
                <w:sz w:val="22"/>
              </w:rPr>
              <w:t>The</w:t>
            </w:r>
            <w:r>
              <w:rPr>
                <w:spacing w:val="-3"/>
                <w:sz w:val="22"/>
              </w:rPr>
              <w:t> </w:t>
            </w:r>
            <w:r>
              <w:rPr>
                <w:sz w:val="22"/>
              </w:rPr>
              <w:t>extended</w:t>
            </w:r>
            <w:r>
              <w:rPr>
                <w:spacing w:val="-6"/>
                <w:sz w:val="22"/>
              </w:rPr>
              <w:t> </w:t>
            </w:r>
            <w:r>
              <w:rPr>
                <w:sz w:val="22"/>
              </w:rPr>
              <w:t>evidence</w:t>
            </w:r>
            <w:r>
              <w:rPr>
                <w:spacing w:val="-6"/>
                <w:sz w:val="22"/>
              </w:rPr>
              <w:t> </w:t>
            </w:r>
            <w:r>
              <w:rPr>
                <w:sz w:val="22"/>
              </w:rPr>
              <w:t>outcomes</w:t>
            </w:r>
            <w:r>
              <w:rPr>
                <w:spacing w:val="-5"/>
                <w:sz w:val="22"/>
              </w:rPr>
              <w:t> </w:t>
            </w:r>
            <w:r>
              <w:rPr>
                <w:sz w:val="22"/>
              </w:rPr>
              <w:t>seem</w:t>
            </w:r>
            <w:r>
              <w:rPr>
                <w:spacing w:val="-4"/>
                <w:sz w:val="22"/>
              </w:rPr>
              <w:t> </w:t>
            </w:r>
            <w:r>
              <w:rPr>
                <w:spacing w:val="-5"/>
                <w:sz w:val="22"/>
              </w:rPr>
              <w:t>to</w:t>
            </w:r>
          </w:p>
        </w:tc>
        <w:tc>
          <w:tcPr>
            <w:tcW w:w="4680" w:type="dxa"/>
            <w:tcBorders>
              <w:top w:val="single" w:sz="4" w:space="0" w:color="000000"/>
              <w:left w:val="single" w:sz="4" w:space="0" w:color="000000"/>
              <w:bottom w:val="single" w:sz="4" w:space="0" w:color="000000"/>
              <w:right w:val="single" w:sz="4" w:space="0" w:color="000000"/>
            </w:tcBorders>
          </w:tcPr>
          <w:p>
            <w:pPr>
              <w:pStyle w:val="TableParagraph"/>
              <w:spacing w:before="0"/>
              <w:ind w:left="0"/>
              <w:rPr>
                <w:rFonts w:ascii="Times New Roman"/>
                <w:sz w:val="22"/>
              </w:rPr>
            </w:pPr>
          </w:p>
        </w:tc>
      </w:tr>
    </w:tbl>
    <w:p>
      <w:pPr>
        <w:spacing w:after="0"/>
        <w:rPr>
          <w:rFonts w:ascii="Times New Roman"/>
          <w:sz w:val="22"/>
        </w:rPr>
        <w:sectPr>
          <w:type w:val="continuous"/>
          <w:pgSz w:w="12240" w:h="15840"/>
          <w:pgMar w:header="761" w:footer="1237" w:top="1420" w:bottom="1460" w:left="1220" w:right="1420"/>
        </w:sectPr>
      </w:pP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469" w:hRule="atLeast"/>
        </w:trPr>
        <w:tc>
          <w:tcPr>
            <w:tcW w:w="4680" w:type="dxa"/>
          </w:tcPr>
          <w:p>
            <w:pPr>
              <w:pStyle w:val="TableParagraph"/>
              <w:ind w:left="1113"/>
              <w:rPr>
                <w:b/>
                <w:sz w:val="22"/>
              </w:rPr>
            </w:pPr>
            <w:r>
              <w:rPr>
                <w:b/>
                <w:sz w:val="22"/>
              </w:rPr>
              <w:t>Section</w:t>
            </w:r>
            <w:r>
              <w:rPr>
                <w:b/>
                <w:spacing w:val="-6"/>
                <w:sz w:val="22"/>
              </w:rPr>
              <w:t> </w:t>
            </w:r>
            <w:r>
              <w:rPr>
                <w:b/>
                <w:sz w:val="22"/>
              </w:rPr>
              <w:t>B</w:t>
            </w:r>
            <w:r>
              <w:rPr>
                <w:b/>
                <w:spacing w:val="-5"/>
                <w:sz w:val="22"/>
              </w:rPr>
              <w:t> </w:t>
            </w:r>
            <w:r>
              <w:rPr>
                <w:b/>
                <w:sz w:val="22"/>
              </w:rPr>
              <w:t>Committee</w:t>
            </w:r>
            <w:r>
              <w:rPr>
                <w:b/>
                <w:spacing w:val="-5"/>
                <w:sz w:val="22"/>
              </w:rPr>
              <w:t> </w:t>
            </w:r>
            <w:r>
              <w:rPr>
                <w:b/>
                <w:spacing w:val="-4"/>
                <w:sz w:val="22"/>
              </w:rPr>
              <w:t>Input</w:t>
            </w:r>
          </w:p>
        </w:tc>
        <w:tc>
          <w:tcPr>
            <w:tcW w:w="4680" w:type="dxa"/>
            <w:tcBorders>
              <w:bottom w:val="single" w:sz="4" w:space="0" w:color="000000"/>
            </w:tcBorders>
          </w:tcPr>
          <w:p>
            <w:pPr>
              <w:pStyle w:val="TableParagraph"/>
              <w:ind w:left="22"/>
              <w:jc w:val="center"/>
              <w:rPr>
                <w:b/>
                <w:sz w:val="22"/>
              </w:rPr>
            </w:pPr>
            <w:r>
              <w:rPr>
                <w:b/>
                <w:spacing w:val="-2"/>
                <w:sz w:val="22"/>
              </w:rPr>
              <w:t>Response</w:t>
            </w:r>
          </w:p>
        </w:tc>
      </w:tr>
      <w:tr>
        <w:trPr>
          <w:trHeight w:val="6164" w:hRule="atLeast"/>
        </w:trPr>
        <w:tc>
          <w:tcPr>
            <w:tcW w:w="4680" w:type="dxa"/>
            <w:tcBorders>
              <w:right w:val="single" w:sz="4" w:space="0" w:color="000000"/>
            </w:tcBorders>
          </w:tcPr>
          <w:p>
            <w:pPr>
              <w:pStyle w:val="TableParagraph"/>
              <w:spacing w:line="268" w:lineRule="exact"/>
              <w:rPr>
                <w:sz w:val="22"/>
              </w:rPr>
            </w:pPr>
            <w:r>
              <w:rPr>
                <w:sz w:val="22"/>
              </w:rPr>
              <w:t>meet</w:t>
            </w:r>
            <w:r>
              <w:rPr>
                <w:spacing w:val="-3"/>
                <w:sz w:val="22"/>
              </w:rPr>
              <w:t> </w:t>
            </w:r>
            <w:r>
              <w:rPr>
                <w:sz w:val="22"/>
              </w:rPr>
              <w:t>the</w:t>
            </w:r>
            <w:r>
              <w:rPr>
                <w:spacing w:val="-3"/>
                <w:sz w:val="22"/>
              </w:rPr>
              <w:t> </w:t>
            </w:r>
            <w:r>
              <w:rPr>
                <w:sz w:val="22"/>
              </w:rPr>
              <w:t>requirements</w:t>
            </w:r>
            <w:r>
              <w:rPr>
                <w:spacing w:val="-5"/>
                <w:sz w:val="22"/>
              </w:rPr>
              <w:t> </w:t>
            </w:r>
            <w:r>
              <w:rPr>
                <w:sz w:val="22"/>
              </w:rPr>
              <w:t>of</w:t>
            </w:r>
            <w:r>
              <w:rPr>
                <w:spacing w:val="-4"/>
                <w:sz w:val="22"/>
              </w:rPr>
              <w:t> </w:t>
            </w:r>
            <w:r>
              <w:rPr>
                <w:sz w:val="22"/>
              </w:rPr>
              <w:t>this</w:t>
            </w:r>
            <w:r>
              <w:rPr>
                <w:spacing w:val="-3"/>
                <w:sz w:val="22"/>
              </w:rPr>
              <w:t> </w:t>
            </w:r>
            <w:r>
              <w:rPr>
                <w:spacing w:val="-2"/>
                <w:sz w:val="22"/>
              </w:rPr>
              <w:t>section.</w:t>
            </w:r>
          </w:p>
          <w:p>
            <w:pPr>
              <w:pStyle w:val="TableParagraph"/>
              <w:numPr>
                <w:ilvl w:val="0"/>
                <w:numId w:val="9"/>
              </w:numPr>
              <w:tabs>
                <w:tab w:pos="460" w:val="left" w:leader="none"/>
              </w:tabs>
              <w:spacing w:line="240" w:lineRule="auto" w:before="0" w:after="0"/>
              <w:ind w:left="460" w:right="422" w:hanging="361"/>
              <w:jc w:val="left"/>
              <w:rPr>
                <w:sz w:val="22"/>
              </w:rPr>
            </w:pPr>
            <w:r>
              <w:rPr>
                <w:sz w:val="22"/>
              </w:rPr>
              <w:t>Alignment</w:t>
            </w:r>
            <w:r>
              <w:rPr>
                <w:spacing w:val="-8"/>
                <w:sz w:val="22"/>
              </w:rPr>
              <w:t> </w:t>
            </w:r>
            <w:r>
              <w:rPr>
                <w:sz w:val="22"/>
              </w:rPr>
              <w:t>of</w:t>
            </w:r>
            <w:r>
              <w:rPr>
                <w:spacing w:val="-6"/>
                <w:sz w:val="22"/>
              </w:rPr>
              <w:t> </w:t>
            </w:r>
            <w:r>
              <w:rPr>
                <w:sz w:val="22"/>
              </w:rPr>
              <w:t>EEOs</w:t>
            </w:r>
            <w:r>
              <w:rPr>
                <w:spacing w:val="-8"/>
                <w:sz w:val="22"/>
              </w:rPr>
              <w:t> </w:t>
            </w:r>
            <w:r>
              <w:rPr>
                <w:sz w:val="22"/>
              </w:rPr>
              <w:t>to</w:t>
            </w:r>
            <w:r>
              <w:rPr>
                <w:spacing w:val="-5"/>
                <w:sz w:val="22"/>
              </w:rPr>
              <w:t> </w:t>
            </w:r>
            <w:r>
              <w:rPr>
                <w:sz w:val="22"/>
              </w:rPr>
              <w:t>general</w:t>
            </w:r>
            <w:r>
              <w:rPr>
                <w:spacing w:val="-6"/>
                <w:sz w:val="22"/>
              </w:rPr>
              <w:t> </w:t>
            </w:r>
            <w:r>
              <w:rPr>
                <w:sz w:val="22"/>
              </w:rPr>
              <w:t>standards</w:t>
            </w:r>
            <w:r>
              <w:rPr>
                <w:spacing w:val="-6"/>
                <w:sz w:val="22"/>
              </w:rPr>
              <w:t> </w:t>
            </w:r>
            <w:r>
              <w:rPr>
                <w:sz w:val="22"/>
              </w:rPr>
              <w:t>to show alignment and access to general </w:t>
            </w:r>
            <w:r>
              <w:rPr>
                <w:spacing w:val="-2"/>
                <w:sz w:val="22"/>
              </w:rPr>
              <w:t>education.</w:t>
            </w:r>
          </w:p>
          <w:p>
            <w:pPr>
              <w:pStyle w:val="TableParagraph"/>
              <w:numPr>
                <w:ilvl w:val="0"/>
                <w:numId w:val="9"/>
              </w:numPr>
              <w:tabs>
                <w:tab w:pos="460" w:val="left" w:leader="none"/>
              </w:tabs>
              <w:spacing w:line="240" w:lineRule="auto" w:before="0" w:after="0"/>
              <w:ind w:left="460" w:right="570" w:hanging="361"/>
              <w:jc w:val="left"/>
              <w:rPr>
                <w:sz w:val="22"/>
              </w:rPr>
            </w:pPr>
            <w:r>
              <w:rPr>
                <w:sz w:val="22"/>
              </w:rPr>
              <w:t>This section should be clear that the standards, though alternative, are still rigorous and high quality in such that all Colorado</w:t>
            </w:r>
            <w:r>
              <w:rPr>
                <w:spacing w:val="-6"/>
                <w:sz w:val="22"/>
              </w:rPr>
              <w:t> </w:t>
            </w:r>
            <w:r>
              <w:rPr>
                <w:sz w:val="22"/>
              </w:rPr>
              <w:t>kids</w:t>
            </w:r>
            <w:r>
              <w:rPr>
                <w:spacing w:val="-6"/>
                <w:sz w:val="22"/>
              </w:rPr>
              <w:t> </w:t>
            </w:r>
            <w:r>
              <w:rPr>
                <w:sz w:val="22"/>
              </w:rPr>
              <w:t>get</w:t>
            </w:r>
            <w:r>
              <w:rPr>
                <w:spacing w:val="-7"/>
                <w:sz w:val="22"/>
              </w:rPr>
              <w:t> </w:t>
            </w:r>
            <w:r>
              <w:rPr>
                <w:sz w:val="22"/>
              </w:rPr>
              <w:t>a</w:t>
            </w:r>
            <w:r>
              <w:rPr>
                <w:spacing w:val="-6"/>
                <w:sz w:val="22"/>
              </w:rPr>
              <w:t> </w:t>
            </w:r>
            <w:r>
              <w:rPr>
                <w:sz w:val="22"/>
              </w:rPr>
              <w:t>solid</w:t>
            </w:r>
            <w:r>
              <w:rPr>
                <w:spacing w:val="-6"/>
                <w:sz w:val="22"/>
              </w:rPr>
              <w:t> </w:t>
            </w:r>
            <w:r>
              <w:rPr>
                <w:sz w:val="22"/>
              </w:rPr>
              <w:t>K-12</w:t>
            </w:r>
            <w:r>
              <w:rPr>
                <w:spacing w:val="-6"/>
                <w:sz w:val="22"/>
              </w:rPr>
              <w:t> </w:t>
            </w:r>
            <w:r>
              <w:rPr>
                <w:sz w:val="22"/>
              </w:rPr>
              <w:t>education.</w:t>
            </w:r>
          </w:p>
          <w:p>
            <w:pPr>
              <w:pStyle w:val="TableParagraph"/>
              <w:numPr>
                <w:ilvl w:val="0"/>
                <w:numId w:val="9"/>
              </w:numPr>
              <w:tabs>
                <w:tab w:pos="460" w:val="left" w:leader="none"/>
              </w:tabs>
              <w:spacing w:line="240" w:lineRule="auto" w:before="1" w:after="0"/>
              <w:ind w:left="460" w:right="534" w:hanging="361"/>
              <w:jc w:val="left"/>
              <w:rPr>
                <w:sz w:val="22"/>
              </w:rPr>
            </w:pPr>
            <w:r>
              <w:rPr>
                <w:sz w:val="22"/>
              </w:rPr>
              <w:t>Alternate achievement standards are in alignment</w:t>
            </w:r>
            <w:r>
              <w:rPr>
                <w:spacing w:val="-11"/>
                <w:sz w:val="22"/>
              </w:rPr>
              <w:t> </w:t>
            </w:r>
            <w:r>
              <w:rPr>
                <w:sz w:val="22"/>
              </w:rPr>
              <w:t>with</w:t>
            </w:r>
            <w:r>
              <w:rPr>
                <w:spacing w:val="-11"/>
                <w:sz w:val="22"/>
              </w:rPr>
              <w:t> </w:t>
            </w:r>
            <w:r>
              <w:rPr>
                <w:sz w:val="22"/>
              </w:rPr>
              <w:t>student's</w:t>
            </w:r>
            <w:r>
              <w:rPr>
                <w:spacing w:val="-10"/>
                <w:sz w:val="22"/>
              </w:rPr>
              <w:t> </w:t>
            </w:r>
            <w:r>
              <w:rPr>
                <w:sz w:val="22"/>
              </w:rPr>
              <w:t>unique</w:t>
            </w:r>
            <w:r>
              <w:rPr>
                <w:spacing w:val="-9"/>
                <w:sz w:val="22"/>
              </w:rPr>
              <w:t> </w:t>
            </w:r>
            <w:r>
              <w:rPr>
                <w:sz w:val="22"/>
              </w:rPr>
              <w:t>learning needs and goals.</w:t>
            </w:r>
          </w:p>
          <w:p>
            <w:pPr>
              <w:pStyle w:val="TableParagraph"/>
              <w:numPr>
                <w:ilvl w:val="0"/>
                <w:numId w:val="9"/>
              </w:numPr>
              <w:tabs>
                <w:tab w:pos="460" w:val="left" w:leader="none"/>
              </w:tabs>
              <w:spacing w:line="240" w:lineRule="auto" w:before="0" w:after="0"/>
              <w:ind w:left="460" w:right="185" w:hanging="361"/>
              <w:jc w:val="left"/>
              <w:rPr>
                <w:sz w:val="22"/>
              </w:rPr>
            </w:pPr>
            <w:r>
              <w:rPr>
                <w:sz w:val="22"/>
              </w:rPr>
              <w:t>* Definition of alternative assessments. * Clear explanation of the differentiation between Colorado Academic Standards, and The</w:t>
            </w:r>
            <w:r>
              <w:rPr>
                <w:spacing w:val="-4"/>
                <w:sz w:val="22"/>
              </w:rPr>
              <w:t> </w:t>
            </w:r>
            <w:r>
              <w:rPr>
                <w:sz w:val="22"/>
              </w:rPr>
              <w:t>EEO's</w:t>
            </w:r>
            <w:r>
              <w:rPr>
                <w:spacing w:val="-5"/>
                <w:sz w:val="22"/>
              </w:rPr>
              <w:t> </w:t>
            </w:r>
            <w:r>
              <w:rPr>
                <w:sz w:val="22"/>
              </w:rPr>
              <w:t>*</w:t>
            </w:r>
            <w:r>
              <w:rPr>
                <w:spacing w:val="-7"/>
                <w:sz w:val="22"/>
              </w:rPr>
              <w:t> </w:t>
            </w:r>
            <w:r>
              <w:rPr>
                <w:sz w:val="22"/>
              </w:rPr>
              <w:t>Definition</w:t>
            </w:r>
            <w:r>
              <w:rPr>
                <w:spacing w:val="-8"/>
                <w:sz w:val="22"/>
              </w:rPr>
              <w:t> </w:t>
            </w:r>
            <w:r>
              <w:rPr>
                <w:sz w:val="22"/>
              </w:rPr>
              <w:t>of</w:t>
            </w:r>
            <w:r>
              <w:rPr>
                <w:spacing w:val="-5"/>
                <w:sz w:val="22"/>
              </w:rPr>
              <w:t> </w:t>
            </w:r>
            <w:r>
              <w:rPr>
                <w:sz w:val="22"/>
              </w:rPr>
              <w:t>the</w:t>
            </w:r>
            <w:r>
              <w:rPr>
                <w:spacing w:val="-4"/>
                <w:sz w:val="22"/>
              </w:rPr>
              <w:t> </w:t>
            </w:r>
            <w:r>
              <w:rPr>
                <w:sz w:val="22"/>
              </w:rPr>
              <w:t>most</w:t>
            </w:r>
            <w:r>
              <w:rPr>
                <w:spacing w:val="-4"/>
                <w:sz w:val="22"/>
              </w:rPr>
              <w:t> </w:t>
            </w:r>
            <w:r>
              <w:rPr>
                <w:sz w:val="22"/>
              </w:rPr>
              <w:t>significant cognitive disabilities, and the criterion for falling into this disability category</w:t>
            </w:r>
          </w:p>
          <w:p>
            <w:pPr>
              <w:pStyle w:val="TableParagraph"/>
              <w:numPr>
                <w:ilvl w:val="0"/>
                <w:numId w:val="9"/>
              </w:numPr>
              <w:tabs>
                <w:tab w:pos="460" w:val="left" w:leader="none"/>
              </w:tabs>
              <w:spacing w:line="240" w:lineRule="auto" w:before="0" w:after="0"/>
              <w:ind w:left="460" w:right="208" w:hanging="360"/>
              <w:jc w:val="left"/>
              <w:rPr>
                <w:sz w:val="22"/>
              </w:rPr>
            </w:pPr>
            <w:r>
              <w:rPr>
                <w:sz w:val="22"/>
              </w:rPr>
              <w:t>We</w:t>
            </w:r>
            <w:r>
              <w:rPr>
                <w:spacing w:val="-3"/>
                <w:sz w:val="22"/>
              </w:rPr>
              <w:t> </w:t>
            </w:r>
            <w:r>
              <w:rPr>
                <w:sz w:val="22"/>
              </w:rPr>
              <w:t>have</w:t>
            </w:r>
            <w:r>
              <w:rPr>
                <w:spacing w:val="-6"/>
                <w:sz w:val="22"/>
              </w:rPr>
              <w:t> </w:t>
            </w:r>
            <w:r>
              <w:rPr>
                <w:sz w:val="22"/>
              </w:rPr>
              <w:t>those</w:t>
            </w:r>
            <w:r>
              <w:rPr>
                <w:spacing w:val="-3"/>
                <w:sz w:val="22"/>
              </w:rPr>
              <w:t> </w:t>
            </w:r>
            <w:r>
              <w:rPr>
                <w:sz w:val="22"/>
              </w:rPr>
              <w:t>in</w:t>
            </w:r>
            <w:r>
              <w:rPr>
                <w:spacing w:val="-4"/>
                <w:sz w:val="22"/>
              </w:rPr>
              <w:t> </w:t>
            </w:r>
            <w:r>
              <w:rPr>
                <w:sz w:val="22"/>
              </w:rPr>
              <w:t>place</w:t>
            </w:r>
            <w:r>
              <w:rPr>
                <w:spacing w:val="-6"/>
                <w:sz w:val="22"/>
              </w:rPr>
              <w:t> </w:t>
            </w:r>
            <w:r>
              <w:rPr>
                <w:sz w:val="22"/>
              </w:rPr>
              <w:t>and</w:t>
            </w:r>
            <w:r>
              <w:rPr>
                <w:spacing w:val="-5"/>
                <w:sz w:val="22"/>
              </w:rPr>
              <w:t> </w:t>
            </w:r>
            <w:r>
              <w:rPr>
                <w:sz w:val="22"/>
              </w:rPr>
              <w:t>should</w:t>
            </w:r>
            <w:r>
              <w:rPr>
                <w:spacing w:val="-5"/>
                <w:sz w:val="22"/>
              </w:rPr>
              <w:t> </w:t>
            </w:r>
            <w:r>
              <w:rPr>
                <w:sz w:val="22"/>
              </w:rPr>
              <w:t>be</w:t>
            </w:r>
            <w:r>
              <w:rPr>
                <w:spacing w:val="-3"/>
                <w:sz w:val="22"/>
              </w:rPr>
              <w:t> </w:t>
            </w:r>
            <w:r>
              <w:rPr>
                <w:sz w:val="22"/>
              </w:rPr>
              <w:t>fine</w:t>
            </w:r>
            <w:r>
              <w:rPr>
                <w:spacing w:val="-6"/>
                <w:sz w:val="22"/>
              </w:rPr>
              <w:t> </w:t>
            </w:r>
            <w:r>
              <w:rPr>
                <w:sz w:val="22"/>
              </w:rPr>
              <w:t>in this area.</w:t>
            </w:r>
            <w:r>
              <w:rPr>
                <w:spacing w:val="40"/>
                <w:sz w:val="22"/>
              </w:rPr>
              <w:t> </w:t>
            </w:r>
            <w:r>
              <w:rPr>
                <w:sz w:val="22"/>
              </w:rPr>
              <w:t>We also have an alternative assessment in place for all typical assessments.</w:t>
            </w:r>
            <w:r>
              <w:rPr>
                <w:spacing w:val="40"/>
                <w:sz w:val="22"/>
              </w:rPr>
              <w:t> </w:t>
            </w:r>
            <w:r>
              <w:rPr>
                <w:sz w:val="22"/>
              </w:rPr>
              <w:t>Extended Evidence Outcomes will certainly address the plan.</w:t>
            </w:r>
          </w:p>
        </w:tc>
        <w:tc>
          <w:tcPr>
            <w:tcW w:w="4680" w:type="dxa"/>
            <w:tcBorders>
              <w:top w:val="single" w:sz="4" w:space="0" w:color="000000"/>
              <w:left w:val="single" w:sz="4" w:space="0" w:color="000000"/>
              <w:bottom w:val="single" w:sz="4" w:space="0" w:color="000000"/>
              <w:right w:val="single" w:sz="4" w:space="0" w:color="000000"/>
            </w:tcBorders>
          </w:tcPr>
          <w:p>
            <w:pPr>
              <w:pStyle w:val="TableParagraph"/>
              <w:spacing w:before="0"/>
              <w:ind w:left="0"/>
              <w:rPr>
                <w:rFonts w:ascii="Times New Roman"/>
                <w:sz w:val="22"/>
              </w:rPr>
            </w:pPr>
          </w:p>
        </w:tc>
      </w:tr>
      <w:tr>
        <w:trPr>
          <w:trHeight w:val="2372" w:hRule="atLeast"/>
        </w:trPr>
        <w:tc>
          <w:tcPr>
            <w:tcW w:w="4680" w:type="dxa"/>
          </w:tcPr>
          <w:p>
            <w:pPr>
              <w:pStyle w:val="TableParagraph"/>
              <w:ind w:left="100"/>
              <w:rPr>
                <w:b/>
                <w:sz w:val="22"/>
              </w:rPr>
            </w:pPr>
            <w:r>
              <w:rPr>
                <w:b/>
                <w:sz w:val="22"/>
              </w:rPr>
              <w:t>Comments</w:t>
            </w:r>
            <w:r>
              <w:rPr>
                <w:b/>
                <w:spacing w:val="-8"/>
                <w:sz w:val="22"/>
              </w:rPr>
              <w:t> </w:t>
            </w:r>
            <w:r>
              <w:rPr>
                <w:b/>
                <w:sz w:val="22"/>
              </w:rPr>
              <w:t>expressing</w:t>
            </w:r>
            <w:r>
              <w:rPr>
                <w:b/>
                <w:spacing w:val="-6"/>
                <w:sz w:val="22"/>
              </w:rPr>
              <w:t> </w:t>
            </w:r>
            <w:r>
              <w:rPr>
                <w:b/>
                <w:spacing w:val="-2"/>
                <w:sz w:val="22"/>
              </w:rPr>
              <w:t>restraint</w:t>
            </w:r>
          </w:p>
          <w:p>
            <w:pPr>
              <w:pStyle w:val="TableParagraph"/>
              <w:numPr>
                <w:ilvl w:val="0"/>
                <w:numId w:val="10"/>
              </w:numPr>
              <w:tabs>
                <w:tab w:pos="460" w:val="left" w:leader="none"/>
              </w:tabs>
              <w:spacing w:line="240" w:lineRule="auto" w:before="1" w:after="0"/>
              <w:ind w:left="460" w:right="138" w:hanging="361"/>
              <w:jc w:val="left"/>
              <w:rPr>
                <w:sz w:val="22"/>
              </w:rPr>
            </w:pPr>
            <w:r>
              <w:rPr>
                <w:sz w:val="22"/>
              </w:rPr>
              <w:t>I</w:t>
            </w:r>
            <w:r>
              <w:rPr>
                <w:spacing w:val="-1"/>
                <w:sz w:val="22"/>
              </w:rPr>
              <w:t> </w:t>
            </w:r>
            <w:r>
              <w:rPr>
                <w:sz w:val="22"/>
              </w:rPr>
              <w:t>would</w:t>
            </w:r>
            <w:r>
              <w:rPr>
                <w:spacing w:val="-2"/>
                <w:sz w:val="22"/>
              </w:rPr>
              <w:t> </w:t>
            </w:r>
            <w:r>
              <w:rPr>
                <w:sz w:val="22"/>
              </w:rPr>
              <w:t>repeat</w:t>
            </w:r>
            <w:r>
              <w:rPr>
                <w:spacing w:val="-3"/>
                <w:sz w:val="22"/>
              </w:rPr>
              <w:t> </w:t>
            </w:r>
            <w:r>
              <w:rPr>
                <w:sz w:val="22"/>
              </w:rPr>
              <w:t>my response from Section</w:t>
            </w:r>
            <w:r>
              <w:rPr>
                <w:spacing w:val="-2"/>
                <w:sz w:val="22"/>
              </w:rPr>
              <w:t> </w:t>
            </w:r>
            <w:r>
              <w:rPr>
                <w:sz w:val="22"/>
              </w:rPr>
              <w:t>A:</w:t>
            </w:r>
            <w:r>
              <w:rPr>
                <w:spacing w:val="-2"/>
                <w:sz w:val="22"/>
              </w:rPr>
              <w:t> </w:t>
            </w:r>
            <w:r>
              <w:rPr>
                <w:sz w:val="22"/>
              </w:rPr>
              <w:t>I agree with those who discussed the need to keep</w:t>
            </w:r>
            <w:r>
              <w:rPr>
                <w:spacing w:val="-8"/>
                <w:sz w:val="22"/>
              </w:rPr>
              <w:t> </w:t>
            </w:r>
            <w:r>
              <w:rPr>
                <w:sz w:val="22"/>
              </w:rPr>
              <w:t>the</w:t>
            </w:r>
            <w:r>
              <w:rPr>
                <w:spacing w:val="-4"/>
                <w:sz w:val="22"/>
              </w:rPr>
              <w:t> </w:t>
            </w:r>
            <w:r>
              <w:rPr>
                <w:sz w:val="22"/>
              </w:rPr>
              <w:t>standards</w:t>
            </w:r>
            <w:r>
              <w:rPr>
                <w:spacing w:val="-5"/>
                <w:sz w:val="22"/>
              </w:rPr>
              <w:t> </w:t>
            </w:r>
            <w:r>
              <w:rPr>
                <w:sz w:val="22"/>
              </w:rPr>
              <w:t>sections</w:t>
            </w:r>
            <w:r>
              <w:rPr>
                <w:spacing w:val="-5"/>
                <w:sz w:val="22"/>
              </w:rPr>
              <w:t> </w:t>
            </w:r>
            <w:r>
              <w:rPr>
                <w:sz w:val="22"/>
              </w:rPr>
              <w:t>broad</w:t>
            </w:r>
            <w:r>
              <w:rPr>
                <w:spacing w:val="-6"/>
                <w:sz w:val="22"/>
              </w:rPr>
              <w:t> </w:t>
            </w:r>
            <w:r>
              <w:rPr>
                <w:sz w:val="22"/>
              </w:rPr>
              <w:t>so</w:t>
            </w:r>
            <w:r>
              <w:rPr>
                <w:spacing w:val="-6"/>
                <w:sz w:val="22"/>
              </w:rPr>
              <w:t> </w:t>
            </w:r>
            <w:r>
              <w:rPr>
                <w:sz w:val="22"/>
              </w:rPr>
              <w:t>that</w:t>
            </w:r>
            <w:r>
              <w:rPr>
                <w:spacing w:val="-4"/>
                <w:sz w:val="22"/>
              </w:rPr>
              <w:t> </w:t>
            </w:r>
            <w:r>
              <w:rPr>
                <w:sz w:val="22"/>
              </w:rPr>
              <w:t>we do not create a standards framework that is not</w:t>
            </w:r>
            <w:r>
              <w:rPr>
                <w:spacing w:val="-1"/>
                <w:sz w:val="22"/>
              </w:rPr>
              <w:t> </w:t>
            </w:r>
            <w:r>
              <w:rPr>
                <w:sz w:val="22"/>
              </w:rPr>
              <w:t>sustainable</w:t>
            </w:r>
            <w:r>
              <w:rPr>
                <w:spacing w:val="-4"/>
                <w:sz w:val="22"/>
              </w:rPr>
              <w:t> </w:t>
            </w:r>
            <w:r>
              <w:rPr>
                <w:sz w:val="22"/>
              </w:rPr>
              <w:t>over</w:t>
            </w:r>
            <w:r>
              <w:rPr>
                <w:spacing w:val="-2"/>
                <w:sz w:val="22"/>
              </w:rPr>
              <w:t> </w:t>
            </w:r>
            <w:r>
              <w:rPr>
                <w:sz w:val="22"/>
              </w:rPr>
              <w:t>time</w:t>
            </w:r>
            <w:r>
              <w:rPr>
                <w:spacing w:val="-4"/>
                <w:sz w:val="22"/>
              </w:rPr>
              <w:t> </w:t>
            </w:r>
            <w:r>
              <w:rPr>
                <w:sz w:val="22"/>
              </w:rPr>
              <w:t>and</w:t>
            </w:r>
            <w:r>
              <w:rPr>
                <w:spacing w:val="-3"/>
                <w:sz w:val="22"/>
              </w:rPr>
              <w:t> </w:t>
            </w:r>
            <w:r>
              <w:rPr>
                <w:sz w:val="22"/>
              </w:rPr>
              <w:t>does</w:t>
            </w:r>
            <w:r>
              <w:rPr>
                <w:spacing w:val="-2"/>
                <w:sz w:val="22"/>
              </w:rPr>
              <w:t> </w:t>
            </w:r>
            <w:r>
              <w:rPr>
                <w:sz w:val="22"/>
              </w:rPr>
              <w:t>not</w:t>
            </w:r>
            <w:r>
              <w:rPr>
                <w:spacing w:val="-4"/>
                <w:sz w:val="22"/>
              </w:rPr>
              <w:t> </w:t>
            </w:r>
            <w:r>
              <w:rPr>
                <w:sz w:val="22"/>
              </w:rPr>
              <w:t>make sense in a variety of contexts.</w:t>
            </w:r>
          </w:p>
          <w:p>
            <w:pPr>
              <w:pStyle w:val="TableParagraph"/>
              <w:numPr>
                <w:ilvl w:val="0"/>
                <w:numId w:val="10"/>
              </w:numPr>
              <w:tabs>
                <w:tab w:pos="460" w:val="left" w:leader="none"/>
              </w:tabs>
              <w:spacing w:line="240" w:lineRule="auto" w:before="1" w:after="0"/>
              <w:ind w:left="460" w:right="0" w:hanging="360"/>
              <w:jc w:val="left"/>
              <w:rPr>
                <w:sz w:val="22"/>
              </w:rPr>
            </w:pPr>
            <w:r>
              <w:rPr>
                <w:sz w:val="22"/>
              </w:rPr>
              <w:t>Again,</w:t>
            </w:r>
            <w:r>
              <w:rPr>
                <w:spacing w:val="-3"/>
                <w:sz w:val="22"/>
              </w:rPr>
              <w:t> </w:t>
            </w:r>
            <w:r>
              <w:rPr>
                <w:sz w:val="22"/>
              </w:rPr>
              <w:t>let's</w:t>
            </w:r>
            <w:r>
              <w:rPr>
                <w:spacing w:val="-2"/>
                <w:sz w:val="22"/>
              </w:rPr>
              <w:t> </w:t>
            </w:r>
            <w:r>
              <w:rPr>
                <w:sz w:val="22"/>
              </w:rPr>
              <w:t>report</w:t>
            </w:r>
            <w:r>
              <w:rPr>
                <w:spacing w:val="-4"/>
                <w:sz w:val="22"/>
              </w:rPr>
              <w:t> </w:t>
            </w:r>
            <w:r>
              <w:rPr>
                <w:sz w:val="22"/>
              </w:rPr>
              <w:t>on</w:t>
            </w:r>
            <w:r>
              <w:rPr>
                <w:spacing w:val="-6"/>
                <w:sz w:val="22"/>
              </w:rPr>
              <w:t> </w:t>
            </w:r>
            <w:r>
              <w:rPr>
                <w:sz w:val="22"/>
              </w:rPr>
              <w:t>only</w:t>
            </w:r>
            <w:r>
              <w:rPr>
                <w:spacing w:val="-4"/>
                <w:sz w:val="22"/>
              </w:rPr>
              <w:t> </w:t>
            </w:r>
            <w:r>
              <w:rPr>
                <w:sz w:val="22"/>
              </w:rPr>
              <w:t>what</w:t>
            </w:r>
            <w:r>
              <w:rPr>
                <w:spacing w:val="-1"/>
                <w:sz w:val="22"/>
              </w:rPr>
              <w:t> </w:t>
            </w:r>
            <w:r>
              <w:rPr>
                <w:sz w:val="22"/>
              </w:rPr>
              <w:t>we</w:t>
            </w:r>
            <w:r>
              <w:rPr>
                <w:spacing w:val="-1"/>
                <w:sz w:val="22"/>
              </w:rPr>
              <w:t> </w:t>
            </w:r>
            <w:r>
              <w:rPr>
                <w:spacing w:val="-4"/>
                <w:sz w:val="22"/>
              </w:rPr>
              <w:t>need.</w:t>
            </w:r>
          </w:p>
        </w:tc>
        <w:tc>
          <w:tcPr>
            <w:tcW w:w="4680" w:type="dxa"/>
            <w:tcBorders>
              <w:top w:val="single" w:sz="4" w:space="0" w:color="000000"/>
            </w:tcBorders>
          </w:tcPr>
          <w:p>
            <w:pPr>
              <w:pStyle w:val="TableParagraph"/>
              <w:ind w:left="100"/>
              <w:rPr>
                <w:sz w:val="22"/>
              </w:rPr>
            </w:pPr>
            <w:r>
              <w:rPr>
                <w:sz w:val="22"/>
              </w:rPr>
              <w:t>The Hub Committee and State Board can provide direction on whether the full state requirements for</w:t>
            </w:r>
            <w:r>
              <w:rPr>
                <w:spacing w:val="-4"/>
                <w:sz w:val="22"/>
              </w:rPr>
              <w:t> </w:t>
            </w:r>
            <w:r>
              <w:rPr>
                <w:sz w:val="22"/>
              </w:rPr>
              <w:t>standards</w:t>
            </w:r>
            <w:r>
              <w:rPr>
                <w:spacing w:val="-4"/>
                <w:sz w:val="22"/>
              </w:rPr>
              <w:t> </w:t>
            </w:r>
            <w:r>
              <w:rPr>
                <w:sz w:val="22"/>
              </w:rPr>
              <w:t>should</w:t>
            </w:r>
            <w:r>
              <w:rPr>
                <w:spacing w:val="-5"/>
                <w:sz w:val="22"/>
              </w:rPr>
              <w:t> </w:t>
            </w:r>
            <w:r>
              <w:rPr>
                <w:sz w:val="22"/>
              </w:rPr>
              <w:t>be</w:t>
            </w:r>
            <w:r>
              <w:rPr>
                <w:spacing w:val="-6"/>
                <w:sz w:val="22"/>
              </w:rPr>
              <w:t> </w:t>
            </w:r>
            <w:r>
              <w:rPr>
                <w:sz w:val="22"/>
              </w:rPr>
              <w:t>included</w:t>
            </w:r>
            <w:r>
              <w:rPr>
                <w:spacing w:val="-5"/>
                <w:sz w:val="22"/>
              </w:rPr>
              <w:t> </w:t>
            </w:r>
            <w:r>
              <w:rPr>
                <w:sz w:val="22"/>
              </w:rPr>
              <w:t>in</w:t>
            </w:r>
            <w:r>
              <w:rPr>
                <w:spacing w:val="-5"/>
                <w:sz w:val="22"/>
              </w:rPr>
              <w:t> </w:t>
            </w:r>
            <w:r>
              <w:rPr>
                <w:sz w:val="22"/>
              </w:rPr>
              <w:t>the</w:t>
            </w:r>
            <w:r>
              <w:rPr>
                <w:spacing w:val="-3"/>
                <w:sz w:val="22"/>
              </w:rPr>
              <w:t> </w:t>
            </w:r>
            <w:r>
              <w:rPr>
                <w:sz w:val="22"/>
              </w:rPr>
              <w:t>ESSA</w:t>
            </w:r>
            <w:r>
              <w:rPr>
                <w:spacing w:val="-4"/>
                <w:sz w:val="22"/>
              </w:rPr>
              <w:t> </w:t>
            </w:r>
            <w:r>
              <w:rPr>
                <w:sz w:val="22"/>
              </w:rPr>
              <w:t>state plan.</w:t>
            </w:r>
            <w:r>
              <w:rPr>
                <w:spacing w:val="40"/>
                <w:sz w:val="22"/>
              </w:rPr>
              <w:t> </w:t>
            </w:r>
            <w:r>
              <w:rPr>
                <w:sz w:val="22"/>
              </w:rPr>
              <w:t>We will write from an inclusion standpoint and ask for feedback from these decision makers.</w:t>
            </w:r>
          </w:p>
        </w:tc>
      </w:tr>
    </w:tbl>
    <w:p>
      <w:pPr>
        <w:spacing w:after="0"/>
        <w:rPr>
          <w:sz w:val="22"/>
        </w:rPr>
        <w:sectPr>
          <w:type w:val="continuous"/>
          <w:pgSz w:w="12240" w:h="15840"/>
          <w:pgMar w:header="761" w:footer="1237" w:top="1420" w:bottom="1460" w:left="1220" w:right="1420"/>
        </w:sectPr>
      </w:pP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469" w:hRule="atLeast"/>
        </w:trPr>
        <w:tc>
          <w:tcPr>
            <w:tcW w:w="4680" w:type="dxa"/>
          </w:tcPr>
          <w:p>
            <w:pPr>
              <w:pStyle w:val="TableParagraph"/>
              <w:ind w:left="1113"/>
              <w:rPr>
                <w:b/>
                <w:sz w:val="22"/>
              </w:rPr>
            </w:pPr>
            <w:r>
              <w:rPr>
                <w:b/>
                <w:sz w:val="22"/>
              </w:rPr>
              <w:t>Section</w:t>
            </w:r>
            <w:r>
              <w:rPr>
                <w:b/>
                <w:spacing w:val="-6"/>
                <w:sz w:val="22"/>
              </w:rPr>
              <w:t> </w:t>
            </w:r>
            <w:r>
              <w:rPr>
                <w:b/>
                <w:sz w:val="22"/>
              </w:rPr>
              <w:t>B</w:t>
            </w:r>
            <w:r>
              <w:rPr>
                <w:b/>
                <w:spacing w:val="-5"/>
                <w:sz w:val="22"/>
              </w:rPr>
              <w:t> </w:t>
            </w:r>
            <w:r>
              <w:rPr>
                <w:b/>
                <w:sz w:val="22"/>
              </w:rPr>
              <w:t>Committee</w:t>
            </w:r>
            <w:r>
              <w:rPr>
                <w:b/>
                <w:spacing w:val="-5"/>
                <w:sz w:val="22"/>
              </w:rPr>
              <w:t> </w:t>
            </w:r>
            <w:r>
              <w:rPr>
                <w:b/>
                <w:spacing w:val="-4"/>
                <w:sz w:val="22"/>
              </w:rPr>
              <w:t>Input</w:t>
            </w:r>
          </w:p>
        </w:tc>
        <w:tc>
          <w:tcPr>
            <w:tcW w:w="4680" w:type="dxa"/>
            <w:tcBorders>
              <w:bottom w:val="single" w:sz="4" w:space="0" w:color="000000"/>
            </w:tcBorders>
          </w:tcPr>
          <w:p>
            <w:pPr>
              <w:pStyle w:val="TableParagraph"/>
              <w:ind w:left="22"/>
              <w:jc w:val="center"/>
              <w:rPr>
                <w:b/>
                <w:sz w:val="22"/>
              </w:rPr>
            </w:pPr>
            <w:r>
              <w:rPr>
                <w:b/>
                <w:spacing w:val="-2"/>
                <w:sz w:val="22"/>
              </w:rPr>
              <w:t>Response</w:t>
            </w:r>
          </w:p>
        </w:tc>
      </w:tr>
      <w:tr>
        <w:trPr>
          <w:trHeight w:val="5874" w:hRule="atLeast"/>
        </w:trPr>
        <w:tc>
          <w:tcPr>
            <w:tcW w:w="4680" w:type="dxa"/>
          </w:tcPr>
          <w:p>
            <w:pPr>
              <w:pStyle w:val="TableParagraph"/>
              <w:ind w:left="100" w:right="135"/>
              <w:rPr>
                <w:b/>
                <w:sz w:val="22"/>
              </w:rPr>
            </w:pPr>
            <w:r>
              <w:rPr>
                <w:b/>
                <w:sz w:val="22"/>
              </w:rPr>
              <w:t>Comments regarding the history of the standards</w:t>
            </w:r>
            <w:r>
              <w:rPr>
                <w:b/>
                <w:spacing w:val="-6"/>
                <w:sz w:val="22"/>
              </w:rPr>
              <w:t> </w:t>
            </w:r>
            <w:r>
              <w:rPr>
                <w:b/>
                <w:sz w:val="22"/>
              </w:rPr>
              <w:t>development</w:t>
            </w:r>
            <w:r>
              <w:rPr>
                <w:b/>
                <w:spacing w:val="-7"/>
                <w:sz w:val="22"/>
              </w:rPr>
              <w:t> </w:t>
            </w:r>
            <w:r>
              <w:rPr>
                <w:b/>
                <w:sz w:val="22"/>
              </w:rPr>
              <w:t>process</w:t>
            </w:r>
            <w:r>
              <w:rPr>
                <w:b/>
                <w:spacing w:val="-6"/>
                <w:sz w:val="22"/>
              </w:rPr>
              <w:t> </w:t>
            </w:r>
            <w:r>
              <w:rPr>
                <w:b/>
                <w:sz w:val="22"/>
              </w:rPr>
              <w:t>and</w:t>
            </w:r>
            <w:r>
              <w:rPr>
                <w:b/>
                <w:spacing w:val="-8"/>
                <w:sz w:val="22"/>
              </w:rPr>
              <w:t> </w:t>
            </w:r>
            <w:r>
              <w:rPr>
                <w:b/>
                <w:sz w:val="22"/>
              </w:rPr>
              <w:t>the</w:t>
            </w:r>
            <w:r>
              <w:rPr>
                <w:b/>
                <w:spacing w:val="-8"/>
                <w:sz w:val="22"/>
              </w:rPr>
              <w:t> </w:t>
            </w:r>
            <w:r>
              <w:rPr>
                <w:b/>
                <w:sz w:val="22"/>
              </w:rPr>
              <w:t>future revision processes</w:t>
            </w:r>
          </w:p>
          <w:p>
            <w:pPr>
              <w:pStyle w:val="TableParagraph"/>
              <w:numPr>
                <w:ilvl w:val="0"/>
                <w:numId w:val="11"/>
              </w:numPr>
              <w:tabs>
                <w:tab w:pos="460" w:val="left" w:leader="none"/>
              </w:tabs>
              <w:spacing w:line="240" w:lineRule="auto" w:before="0" w:after="0"/>
              <w:ind w:left="460" w:right="462" w:hanging="361"/>
              <w:jc w:val="left"/>
              <w:rPr>
                <w:sz w:val="22"/>
              </w:rPr>
            </w:pPr>
            <w:r>
              <w:rPr>
                <w:sz w:val="22"/>
              </w:rPr>
              <w:t>Provide background on the history and development</w:t>
            </w:r>
            <w:r>
              <w:rPr>
                <w:spacing w:val="-10"/>
                <w:sz w:val="22"/>
              </w:rPr>
              <w:t> </w:t>
            </w:r>
            <w:r>
              <w:rPr>
                <w:sz w:val="22"/>
              </w:rPr>
              <w:t>of</w:t>
            </w:r>
            <w:r>
              <w:rPr>
                <w:spacing w:val="-9"/>
                <w:sz w:val="22"/>
              </w:rPr>
              <w:t> </w:t>
            </w:r>
            <w:r>
              <w:rPr>
                <w:sz w:val="22"/>
              </w:rPr>
              <w:t>CO’s</w:t>
            </w:r>
            <w:r>
              <w:rPr>
                <w:spacing w:val="-9"/>
                <w:sz w:val="22"/>
              </w:rPr>
              <w:t> </w:t>
            </w:r>
            <w:r>
              <w:rPr>
                <w:sz w:val="22"/>
              </w:rPr>
              <w:t>alternate</w:t>
            </w:r>
            <w:r>
              <w:rPr>
                <w:spacing w:val="-8"/>
                <w:sz w:val="22"/>
              </w:rPr>
              <w:t> </w:t>
            </w:r>
            <w:r>
              <w:rPr>
                <w:sz w:val="22"/>
              </w:rPr>
              <w:t>standards.</w:t>
            </w:r>
          </w:p>
          <w:p>
            <w:pPr>
              <w:pStyle w:val="TableParagraph"/>
              <w:numPr>
                <w:ilvl w:val="0"/>
                <w:numId w:val="11"/>
              </w:numPr>
              <w:tabs>
                <w:tab w:pos="460" w:val="left" w:leader="none"/>
              </w:tabs>
              <w:spacing w:line="240" w:lineRule="auto" w:before="0" w:after="0"/>
              <w:ind w:left="460" w:right="84" w:hanging="360"/>
              <w:jc w:val="left"/>
              <w:rPr>
                <w:sz w:val="22"/>
              </w:rPr>
            </w:pPr>
            <w:r>
              <w:rPr>
                <w:sz w:val="22"/>
              </w:rPr>
              <w:t>Prior to the adoption of the EEO, the</w:t>
            </w:r>
            <w:r>
              <w:rPr>
                <w:spacing w:val="40"/>
                <w:sz w:val="22"/>
              </w:rPr>
              <w:t> </w:t>
            </w:r>
            <w:r>
              <w:rPr>
                <w:sz w:val="22"/>
              </w:rPr>
              <w:t>alternate</w:t>
            </w:r>
            <w:r>
              <w:rPr>
                <w:spacing w:val="-6"/>
                <w:sz w:val="22"/>
              </w:rPr>
              <w:t> </w:t>
            </w:r>
            <w:r>
              <w:rPr>
                <w:sz w:val="22"/>
              </w:rPr>
              <w:t>standards</w:t>
            </w:r>
            <w:r>
              <w:rPr>
                <w:spacing w:val="-6"/>
                <w:sz w:val="22"/>
              </w:rPr>
              <w:t> </w:t>
            </w:r>
            <w:r>
              <w:rPr>
                <w:sz w:val="22"/>
              </w:rPr>
              <w:t>were</w:t>
            </w:r>
            <w:r>
              <w:rPr>
                <w:spacing w:val="-4"/>
                <w:sz w:val="22"/>
              </w:rPr>
              <w:t> </w:t>
            </w:r>
            <w:r>
              <w:rPr>
                <w:sz w:val="22"/>
              </w:rPr>
              <w:t>part</w:t>
            </w:r>
            <w:r>
              <w:rPr>
                <w:spacing w:val="-4"/>
                <w:sz w:val="22"/>
              </w:rPr>
              <w:t> </w:t>
            </w:r>
            <w:r>
              <w:rPr>
                <w:sz w:val="22"/>
              </w:rPr>
              <w:t>of</w:t>
            </w:r>
            <w:r>
              <w:rPr>
                <w:spacing w:val="-7"/>
                <w:sz w:val="22"/>
              </w:rPr>
              <w:t> </w:t>
            </w:r>
            <w:r>
              <w:rPr>
                <w:sz w:val="22"/>
              </w:rPr>
              <w:t>a</w:t>
            </w:r>
            <w:r>
              <w:rPr>
                <w:spacing w:val="-5"/>
                <w:sz w:val="22"/>
              </w:rPr>
              <w:t> </w:t>
            </w:r>
            <w:r>
              <w:rPr>
                <w:sz w:val="22"/>
              </w:rPr>
              <w:t>completely separate curriculum, gave one list for all</w:t>
            </w:r>
            <w:r>
              <w:rPr>
                <w:spacing w:val="40"/>
                <w:sz w:val="22"/>
              </w:rPr>
              <w:t> </w:t>
            </w:r>
            <w:r>
              <w:rPr>
                <w:sz w:val="22"/>
              </w:rPr>
              <w:t>grade spans and were broad and vague. Through a validated standards-setting process, the EEOs are now clearly aligned to the</w:t>
            </w:r>
            <w:r>
              <w:rPr>
                <w:spacing w:val="-7"/>
                <w:sz w:val="22"/>
              </w:rPr>
              <w:t> </w:t>
            </w:r>
            <w:r>
              <w:rPr>
                <w:sz w:val="22"/>
              </w:rPr>
              <w:t>Colorado</w:t>
            </w:r>
            <w:r>
              <w:rPr>
                <w:spacing w:val="-7"/>
                <w:sz w:val="22"/>
              </w:rPr>
              <w:t> </w:t>
            </w:r>
            <w:r>
              <w:rPr>
                <w:sz w:val="22"/>
              </w:rPr>
              <w:t>Academic</w:t>
            </w:r>
            <w:r>
              <w:rPr>
                <w:spacing w:val="-8"/>
                <w:sz w:val="22"/>
              </w:rPr>
              <w:t> </w:t>
            </w:r>
            <w:r>
              <w:rPr>
                <w:sz w:val="22"/>
              </w:rPr>
              <w:t>Standards,</w:t>
            </w:r>
            <w:r>
              <w:rPr>
                <w:spacing w:val="-8"/>
                <w:sz w:val="22"/>
              </w:rPr>
              <w:t> </w:t>
            </w:r>
            <w:r>
              <w:rPr>
                <w:sz w:val="22"/>
              </w:rPr>
              <w:t>outline</w:t>
            </w:r>
            <w:r>
              <w:rPr>
                <w:spacing w:val="-9"/>
                <w:sz w:val="22"/>
              </w:rPr>
              <w:t> </w:t>
            </w:r>
            <w:r>
              <w:rPr>
                <w:sz w:val="22"/>
              </w:rPr>
              <w:t>the concepts and skills needed at each grade- level in order to be prepared for post- secondary education or the workforce.</w:t>
            </w:r>
          </w:p>
          <w:p>
            <w:pPr>
              <w:pStyle w:val="TableParagraph"/>
              <w:numPr>
                <w:ilvl w:val="0"/>
                <w:numId w:val="11"/>
              </w:numPr>
              <w:tabs>
                <w:tab w:pos="460" w:val="left" w:leader="none"/>
              </w:tabs>
              <w:spacing w:line="240" w:lineRule="auto" w:before="0" w:after="0"/>
              <w:ind w:left="460" w:right="361" w:hanging="361"/>
              <w:jc w:val="left"/>
              <w:rPr>
                <w:sz w:val="22"/>
              </w:rPr>
            </w:pPr>
            <w:r>
              <w:rPr>
                <w:sz w:val="22"/>
              </w:rPr>
              <w:t>I</w:t>
            </w:r>
            <w:r>
              <w:rPr>
                <w:spacing w:val="-4"/>
                <w:sz w:val="22"/>
              </w:rPr>
              <w:t> </w:t>
            </w:r>
            <w:r>
              <w:rPr>
                <w:sz w:val="22"/>
              </w:rPr>
              <w:t>think</w:t>
            </w:r>
            <w:r>
              <w:rPr>
                <w:spacing w:val="-4"/>
                <w:sz w:val="22"/>
              </w:rPr>
              <w:t> </w:t>
            </w:r>
            <w:r>
              <w:rPr>
                <w:sz w:val="22"/>
              </w:rPr>
              <w:t>it</w:t>
            </w:r>
            <w:r>
              <w:rPr>
                <w:spacing w:val="-6"/>
                <w:sz w:val="22"/>
              </w:rPr>
              <w:t> </w:t>
            </w:r>
            <w:r>
              <w:rPr>
                <w:sz w:val="22"/>
              </w:rPr>
              <w:t>would</w:t>
            </w:r>
            <w:r>
              <w:rPr>
                <w:spacing w:val="-5"/>
                <w:sz w:val="22"/>
              </w:rPr>
              <w:t> </w:t>
            </w:r>
            <w:r>
              <w:rPr>
                <w:sz w:val="22"/>
              </w:rPr>
              <w:t>be</w:t>
            </w:r>
            <w:r>
              <w:rPr>
                <w:spacing w:val="-6"/>
                <w:sz w:val="22"/>
              </w:rPr>
              <w:t> </w:t>
            </w:r>
            <w:r>
              <w:rPr>
                <w:sz w:val="22"/>
              </w:rPr>
              <w:t>important</w:t>
            </w:r>
            <w:r>
              <w:rPr>
                <w:spacing w:val="-3"/>
                <w:sz w:val="22"/>
              </w:rPr>
              <w:t> </w:t>
            </w:r>
            <w:r>
              <w:rPr>
                <w:sz w:val="22"/>
              </w:rPr>
              <w:t>to</w:t>
            </w:r>
            <w:r>
              <w:rPr>
                <w:spacing w:val="-5"/>
                <w:sz w:val="22"/>
              </w:rPr>
              <w:t> </w:t>
            </w:r>
            <w:r>
              <w:rPr>
                <w:sz w:val="22"/>
              </w:rPr>
              <w:t>the</w:t>
            </w:r>
            <w:r>
              <w:rPr>
                <w:spacing w:val="-6"/>
                <w:sz w:val="22"/>
              </w:rPr>
              <w:t> </w:t>
            </w:r>
            <w:r>
              <w:rPr>
                <w:sz w:val="22"/>
              </w:rPr>
              <w:t>USDOE and the general public to lay out any timelines</w:t>
            </w:r>
            <w:r>
              <w:rPr>
                <w:spacing w:val="-6"/>
                <w:sz w:val="22"/>
              </w:rPr>
              <w:t> </w:t>
            </w:r>
            <w:r>
              <w:rPr>
                <w:sz w:val="22"/>
              </w:rPr>
              <w:t>for</w:t>
            </w:r>
            <w:r>
              <w:rPr>
                <w:spacing w:val="-6"/>
                <w:sz w:val="22"/>
              </w:rPr>
              <w:t> </w:t>
            </w:r>
            <w:r>
              <w:rPr>
                <w:sz w:val="22"/>
              </w:rPr>
              <w:t>revision</w:t>
            </w:r>
            <w:r>
              <w:rPr>
                <w:spacing w:val="-7"/>
                <w:sz w:val="22"/>
              </w:rPr>
              <w:t> </w:t>
            </w:r>
            <w:r>
              <w:rPr>
                <w:sz w:val="22"/>
              </w:rPr>
              <w:t>to</w:t>
            </w:r>
            <w:r>
              <w:rPr>
                <w:spacing w:val="-5"/>
                <w:sz w:val="22"/>
              </w:rPr>
              <w:t> </w:t>
            </w:r>
            <w:r>
              <w:rPr>
                <w:sz w:val="22"/>
              </w:rPr>
              <w:t>these</w:t>
            </w:r>
            <w:r>
              <w:rPr>
                <w:spacing w:val="-5"/>
                <w:sz w:val="22"/>
              </w:rPr>
              <w:t> </w:t>
            </w:r>
            <w:r>
              <w:rPr>
                <w:sz w:val="22"/>
              </w:rPr>
              <w:t>standards</w:t>
            </w:r>
            <w:r>
              <w:rPr>
                <w:spacing w:val="-6"/>
                <w:sz w:val="22"/>
              </w:rPr>
              <w:t> </w:t>
            </w:r>
            <w:r>
              <w:rPr>
                <w:sz w:val="22"/>
              </w:rPr>
              <w:t>(if such a timeline exists), and how those timelines reflect</w:t>
            </w:r>
            <w:r>
              <w:rPr>
                <w:spacing w:val="-2"/>
                <w:sz w:val="22"/>
              </w:rPr>
              <w:t> </w:t>
            </w:r>
            <w:r>
              <w:rPr>
                <w:sz w:val="22"/>
              </w:rPr>
              <w:t>the</w:t>
            </w:r>
            <w:r>
              <w:rPr>
                <w:spacing w:val="-2"/>
                <w:sz w:val="22"/>
              </w:rPr>
              <w:t> </w:t>
            </w:r>
            <w:r>
              <w:rPr>
                <w:sz w:val="22"/>
              </w:rPr>
              <w:t>timeline of revision</w:t>
            </w:r>
            <w:r>
              <w:rPr>
                <w:spacing w:val="-3"/>
                <w:sz w:val="22"/>
              </w:rPr>
              <w:t> </w:t>
            </w:r>
            <w:r>
              <w:rPr>
                <w:sz w:val="22"/>
              </w:rPr>
              <w:t>of the Colorado Academic Standards.</w:t>
            </w:r>
          </w:p>
        </w:tc>
        <w:tc>
          <w:tcPr>
            <w:tcW w:w="4680" w:type="dxa"/>
            <w:tcBorders>
              <w:top w:val="single" w:sz="4" w:space="0" w:color="000000"/>
            </w:tcBorders>
          </w:tcPr>
          <w:p>
            <w:pPr>
              <w:pStyle w:val="TableParagraph"/>
              <w:spacing w:before="96"/>
              <w:ind w:left="100"/>
              <w:rPr>
                <w:sz w:val="22"/>
              </w:rPr>
            </w:pPr>
            <w:r>
              <w:rPr>
                <w:sz w:val="22"/>
              </w:rPr>
              <w:t>This</w:t>
            </w:r>
            <w:r>
              <w:rPr>
                <w:spacing w:val="-4"/>
                <w:sz w:val="22"/>
              </w:rPr>
              <w:t> </w:t>
            </w:r>
            <w:r>
              <w:rPr>
                <w:sz w:val="22"/>
              </w:rPr>
              <w:t>input</w:t>
            </w:r>
            <w:r>
              <w:rPr>
                <w:spacing w:val="-2"/>
                <w:sz w:val="22"/>
              </w:rPr>
              <w:t> </w:t>
            </w:r>
            <w:r>
              <w:rPr>
                <w:sz w:val="22"/>
              </w:rPr>
              <w:t>is</w:t>
            </w:r>
            <w:r>
              <w:rPr>
                <w:spacing w:val="-3"/>
                <w:sz w:val="22"/>
              </w:rPr>
              <w:t> </w:t>
            </w:r>
            <w:r>
              <w:rPr>
                <w:sz w:val="22"/>
              </w:rPr>
              <w:t>included</w:t>
            </w:r>
            <w:r>
              <w:rPr>
                <w:spacing w:val="-4"/>
                <w:sz w:val="22"/>
              </w:rPr>
              <w:t> </w:t>
            </w:r>
            <w:r>
              <w:rPr>
                <w:sz w:val="22"/>
              </w:rPr>
              <w:t>in</w:t>
            </w:r>
            <w:r>
              <w:rPr>
                <w:spacing w:val="-4"/>
                <w:sz w:val="22"/>
              </w:rPr>
              <w:t> </w:t>
            </w:r>
            <w:r>
              <w:rPr>
                <w:sz w:val="22"/>
              </w:rPr>
              <w:t>the</w:t>
            </w:r>
            <w:r>
              <w:rPr>
                <w:spacing w:val="-4"/>
                <w:sz w:val="22"/>
              </w:rPr>
              <w:t> </w:t>
            </w:r>
            <w:r>
              <w:rPr>
                <w:sz w:val="22"/>
              </w:rPr>
              <w:t>draft</w:t>
            </w:r>
            <w:r>
              <w:rPr>
                <w:spacing w:val="-2"/>
                <w:sz w:val="22"/>
              </w:rPr>
              <w:t> outline.</w:t>
            </w:r>
          </w:p>
        </w:tc>
      </w:tr>
    </w:tbl>
    <w:p>
      <w:pPr>
        <w:spacing w:after="0"/>
        <w:rPr>
          <w:sz w:val="22"/>
        </w:rPr>
        <w:sectPr>
          <w:pgSz w:w="12240" w:h="15840"/>
          <w:pgMar w:header="761" w:footer="1237" w:top="1420" w:bottom="1460" w:left="1220" w:right="1420"/>
        </w:sectPr>
      </w:pP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469" w:hRule="atLeast"/>
        </w:trPr>
        <w:tc>
          <w:tcPr>
            <w:tcW w:w="4680" w:type="dxa"/>
          </w:tcPr>
          <w:p>
            <w:pPr>
              <w:pStyle w:val="TableParagraph"/>
              <w:ind w:left="1113"/>
              <w:rPr>
                <w:b/>
                <w:sz w:val="22"/>
              </w:rPr>
            </w:pPr>
            <w:r>
              <w:rPr>
                <w:b/>
                <w:sz w:val="22"/>
              </w:rPr>
              <w:t>Section</w:t>
            </w:r>
            <w:r>
              <w:rPr>
                <w:b/>
                <w:spacing w:val="-6"/>
                <w:sz w:val="22"/>
              </w:rPr>
              <w:t> </w:t>
            </w:r>
            <w:r>
              <w:rPr>
                <w:b/>
                <w:sz w:val="22"/>
              </w:rPr>
              <w:t>B</w:t>
            </w:r>
            <w:r>
              <w:rPr>
                <w:b/>
                <w:spacing w:val="-5"/>
                <w:sz w:val="22"/>
              </w:rPr>
              <w:t> </w:t>
            </w:r>
            <w:r>
              <w:rPr>
                <w:b/>
                <w:sz w:val="22"/>
              </w:rPr>
              <w:t>Committee</w:t>
            </w:r>
            <w:r>
              <w:rPr>
                <w:b/>
                <w:spacing w:val="-5"/>
                <w:sz w:val="22"/>
              </w:rPr>
              <w:t> </w:t>
            </w:r>
            <w:r>
              <w:rPr>
                <w:b/>
                <w:spacing w:val="-4"/>
                <w:sz w:val="22"/>
              </w:rPr>
              <w:t>Input</w:t>
            </w:r>
          </w:p>
        </w:tc>
        <w:tc>
          <w:tcPr>
            <w:tcW w:w="4680" w:type="dxa"/>
          </w:tcPr>
          <w:p>
            <w:pPr>
              <w:pStyle w:val="TableParagraph"/>
              <w:ind w:left="22"/>
              <w:jc w:val="center"/>
              <w:rPr>
                <w:b/>
                <w:sz w:val="22"/>
              </w:rPr>
            </w:pPr>
            <w:r>
              <w:rPr>
                <w:b/>
                <w:spacing w:val="-2"/>
                <w:sz w:val="22"/>
              </w:rPr>
              <w:t>Response</w:t>
            </w:r>
          </w:p>
        </w:tc>
      </w:tr>
      <w:tr>
        <w:trPr>
          <w:trHeight w:val="7232" w:hRule="atLeast"/>
        </w:trPr>
        <w:tc>
          <w:tcPr>
            <w:tcW w:w="4680" w:type="dxa"/>
          </w:tcPr>
          <w:p>
            <w:pPr>
              <w:pStyle w:val="TableParagraph"/>
              <w:spacing w:line="237" w:lineRule="auto" w:before="99"/>
              <w:ind w:left="100" w:right="135"/>
              <w:rPr>
                <w:b/>
                <w:sz w:val="22"/>
              </w:rPr>
            </w:pPr>
            <w:r>
              <w:rPr>
                <w:b/>
                <w:sz w:val="22"/>
              </w:rPr>
              <w:t>Comments</w:t>
            </w:r>
            <w:r>
              <w:rPr>
                <w:b/>
                <w:spacing w:val="-13"/>
                <w:sz w:val="22"/>
              </w:rPr>
              <w:t> </w:t>
            </w:r>
            <w:r>
              <w:rPr>
                <w:b/>
                <w:sz w:val="22"/>
              </w:rPr>
              <w:t>regarding</w:t>
            </w:r>
            <w:r>
              <w:rPr>
                <w:b/>
                <w:spacing w:val="-12"/>
                <w:sz w:val="22"/>
              </w:rPr>
              <w:t> </w:t>
            </w:r>
            <w:r>
              <w:rPr>
                <w:b/>
                <w:sz w:val="22"/>
              </w:rPr>
              <w:t>implementation</w:t>
            </w:r>
            <w:r>
              <w:rPr>
                <w:b/>
                <w:spacing w:val="-13"/>
                <w:sz w:val="22"/>
              </w:rPr>
              <w:t> </w:t>
            </w:r>
            <w:r>
              <w:rPr>
                <w:b/>
                <w:sz w:val="22"/>
              </w:rPr>
              <w:t>and </w:t>
            </w:r>
            <w:r>
              <w:rPr>
                <w:b/>
                <w:spacing w:val="-2"/>
                <w:sz w:val="22"/>
              </w:rPr>
              <w:t>support</w:t>
            </w:r>
          </w:p>
          <w:p>
            <w:pPr>
              <w:pStyle w:val="TableParagraph"/>
              <w:numPr>
                <w:ilvl w:val="0"/>
                <w:numId w:val="12"/>
              </w:numPr>
              <w:tabs>
                <w:tab w:pos="460" w:val="left" w:leader="none"/>
              </w:tabs>
              <w:spacing w:line="240" w:lineRule="auto" w:before="2" w:after="0"/>
              <w:ind w:left="460" w:right="392" w:hanging="361"/>
              <w:jc w:val="left"/>
              <w:rPr>
                <w:sz w:val="22"/>
              </w:rPr>
            </w:pPr>
            <w:r>
              <w:rPr>
                <w:sz w:val="22"/>
              </w:rPr>
              <w:t>As an extension of CDE’s District Sample Curriculum</w:t>
            </w:r>
            <w:r>
              <w:rPr>
                <w:spacing w:val="-1"/>
                <w:sz w:val="22"/>
              </w:rPr>
              <w:t> </w:t>
            </w:r>
            <w:r>
              <w:rPr>
                <w:sz w:val="22"/>
              </w:rPr>
              <w:t>Project,</w:t>
            </w:r>
            <w:r>
              <w:rPr>
                <w:spacing w:val="-2"/>
                <w:sz w:val="22"/>
              </w:rPr>
              <w:t> </w:t>
            </w:r>
            <w:r>
              <w:rPr>
                <w:sz w:val="22"/>
              </w:rPr>
              <w:t>some selected</w:t>
            </w:r>
            <w:r>
              <w:rPr>
                <w:spacing w:val="-1"/>
                <w:sz w:val="22"/>
              </w:rPr>
              <w:t> </w:t>
            </w:r>
            <w:r>
              <w:rPr>
                <w:sz w:val="22"/>
              </w:rPr>
              <w:t>units in Reading,</w:t>
            </w:r>
            <w:r>
              <w:rPr>
                <w:spacing w:val="-2"/>
                <w:sz w:val="22"/>
              </w:rPr>
              <w:t> </w:t>
            </w:r>
            <w:r>
              <w:rPr>
                <w:sz w:val="22"/>
              </w:rPr>
              <w:t>Writing,</w:t>
            </w:r>
            <w:r>
              <w:rPr>
                <w:spacing w:val="-2"/>
                <w:sz w:val="22"/>
              </w:rPr>
              <w:t> </w:t>
            </w:r>
            <w:r>
              <w:rPr>
                <w:sz w:val="22"/>
              </w:rPr>
              <w:t>and</w:t>
            </w:r>
            <w:r>
              <w:rPr>
                <w:spacing w:val="-4"/>
                <w:sz w:val="22"/>
              </w:rPr>
              <w:t> </w:t>
            </w:r>
            <w:r>
              <w:rPr>
                <w:sz w:val="22"/>
              </w:rPr>
              <w:t>Communicating</w:t>
            </w:r>
            <w:r>
              <w:rPr>
                <w:spacing w:val="-2"/>
                <w:sz w:val="22"/>
              </w:rPr>
              <w:t> </w:t>
            </w:r>
            <w:r>
              <w:rPr>
                <w:sz w:val="22"/>
              </w:rPr>
              <w:t>and Mathematics</w:t>
            </w:r>
            <w:r>
              <w:rPr>
                <w:spacing w:val="-7"/>
                <w:sz w:val="22"/>
              </w:rPr>
              <w:t> </w:t>
            </w:r>
            <w:r>
              <w:rPr>
                <w:sz w:val="22"/>
              </w:rPr>
              <w:t>have</w:t>
            </w:r>
            <w:r>
              <w:rPr>
                <w:spacing w:val="-6"/>
                <w:sz w:val="22"/>
              </w:rPr>
              <w:t> </w:t>
            </w:r>
            <w:r>
              <w:rPr>
                <w:sz w:val="22"/>
              </w:rPr>
              <w:t>been</w:t>
            </w:r>
            <w:r>
              <w:rPr>
                <w:spacing w:val="-8"/>
                <w:sz w:val="22"/>
              </w:rPr>
              <w:t> </w:t>
            </w:r>
            <w:r>
              <w:rPr>
                <w:sz w:val="22"/>
              </w:rPr>
              <w:t>written</w:t>
            </w:r>
            <w:r>
              <w:rPr>
                <w:spacing w:val="-8"/>
                <w:sz w:val="22"/>
              </w:rPr>
              <w:t> </w:t>
            </w:r>
            <w:r>
              <w:rPr>
                <w:sz w:val="22"/>
              </w:rPr>
              <w:t>to</w:t>
            </w:r>
            <w:r>
              <w:rPr>
                <w:spacing w:val="-6"/>
                <w:sz w:val="22"/>
              </w:rPr>
              <w:t> </w:t>
            </w:r>
            <w:r>
              <w:rPr>
                <w:sz w:val="22"/>
              </w:rPr>
              <w:t>include Extended Evidence Outcomes</w:t>
            </w:r>
          </w:p>
          <w:p>
            <w:pPr>
              <w:pStyle w:val="TableParagraph"/>
              <w:numPr>
                <w:ilvl w:val="0"/>
                <w:numId w:val="12"/>
              </w:numPr>
              <w:tabs>
                <w:tab w:pos="460" w:val="left" w:leader="none"/>
              </w:tabs>
              <w:spacing w:line="240" w:lineRule="auto" w:before="1" w:after="0"/>
              <w:ind w:left="460" w:right="132" w:hanging="361"/>
              <w:jc w:val="left"/>
              <w:rPr>
                <w:sz w:val="22"/>
              </w:rPr>
            </w:pPr>
            <w:r>
              <w:rPr>
                <w:sz w:val="22"/>
              </w:rPr>
              <w:t>I also suggest including ways CDE supports districts and schools with implementation (e.g. Significant Support Needs Advisory Council,</w:t>
            </w:r>
            <w:r>
              <w:rPr>
                <w:spacing w:val="-7"/>
                <w:sz w:val="22"/>
              </w:rPr>
              <w:t> </w:t>
            </w:r>
            <w:r>
              <w:rPr>
                <w:sz w:val="22"/>
              </w:rPr>
              <w:t>Quality</w:t>
            </w:r>
            <w:r>
              <w:rPr>
                <w:spacing w:val="-6"/>
                <w:sz w:val="22"/>
              </w:rPr>
              <w:t> </w:t>
            </w:r>
            <w:r>
              <w:rPr>
                <w:sz w:val="22"/>
              </w:rPr>
              <w:t>Indicators,</w:t>
            </w:r>
            <w:r>
              <w:rPr>
                <w:spacing w:val="-11"/>
                <w:sz w:val="22"/>
              </w:rPr>
              <w:t> </w:t>
            </w:r>
            <w:r>
              <w:rPr>
                <w:sz w:val="22"/>
              </w:rPr>
              <w:t>The</w:t>
            </w:r>
            <w:r>
              <w:rPr>
                <w:spacing w:val="-6"/>
                <w:sz w:val="22"/>
              </w:rPr>
              <w:t> </w:t>
            </w:r>
            <w:r>
              <w:rPr>
                <w:sz w:val="22"/>
              </w:rPr>
              <w:t>CONNECT,</w:t>
            </w:r>
            <w:r>
              <w:rPr>
                <w:spacing w:val="-8"/>
                <w:sz w:val="22"/>
              </w:rPr>
              <w:t> </w:t>
            </w:r>
            <w:r>
              <w:rPr>
                <w:sz w:val="22"/>
              </w:rPr>
              <w:t>PD and online trainings/resources).</w:t>
            </w:r>
          </w:p>
          <w:p>
            <w:pPr>
              <w:pStyle w:val="TableParagraph"/>
              <w:numPr>
                <w:ilvl w:val="0"/>
                <w:numId w:val="12"/>
              </w:numPr>
              <w:tabs>
                <w:tab w:pos="460" w:val="left" w:leader="none"/>
              </w:tabs>
              <w:spacing w:line="240" w:lineRule="auto" w:before="0" w:after="0"/>
              <w:ind w:left="460" w:right="75" w:hanging="361"/>
              <w:jc w:val="left"/>
              <w:rPr>
                <w:sz w:val="22"/>
              </w:rPr>
            </w:pPr>
            <w:r>
              <w:rPr>
                <w:sz w:val="22"/>
              </w:rPr>
              <w:t>I think it would be helpful here to talk about resources available to districts to help implement</w:t>
            </w:r>
            <w:r>
              <w:rPr>
                <w:spacing w:val="-9"/>
                <w:sz w:val="22"/>
              </w:rPr>
              <w:t> </w:t>
            </w:r>
            <w:r>
              <w:rPr>
                <w:sz w:val="22"/>
              </w:rPr>
              <w:t>these</w:t>
            </w:r>
            <w:r>
              <w:rPr>
                <w:spacing w:val="-6"/>
                <w:sz w:val="22"/>
              </w:rPr>
              <w:t> </w:t>
            </w:r>
            <w:r>
              <w:rPr>
                <w:sz w:val="22"/>
              </w:rPr>
              <w:t>standards,</w:t>
            </w:r>
            <w:r>
              <w:rPr>
                <w:spacing w:val="-7"/>
                <w:sz w:val="22"/>
              </w:rPr>
              <w:t> </w:t>
            </w:r>
            <w:r>
              <w:rPr>
                <w:sz w:val="22"/>
              </w:rPr>
              <w:t>and</w:t>
            </w:r>
            <w:r>
              <w:rPr>
                <w:spacing w:val="-8"/>
                <w:sz w:val="22"/>
              </w:rPr>
              <w:t> </w:t>
            </w:r>
            <w:r>
              <w:rPr>
                <w:sz w:val="22"/>
              </w:rPr>
              <w:t>any</w:t>
            </w:r>
            <w:r>
              <w:rPr>
                <w:spacing w:val="-6"/>
                <w:sz w:val="22"/>
              </w:rPr>
              <w:t> </w:t>
            </w:r>
            <w:r>
              <w:rPr>
                <w:sz w:val="22"/>
              </w:rPr>
              <w:t>guidance that's available to help educators ensure that EEO standards are aligned with the IEPs of individual students.</w:t>
            </w:r>
          </w:p>
          <w:p>
            <w:pPr>
              <w:pStyle w:val="TableParagraph"/>
              <w:numPr>
                <w:ilvl w:val="0"/>
                <w:numId w:val="12"/>
              </w:numPr>
              <w:tabs>
                <w:tab w:pos="460" w:val="left" w:leader="none"/>
              </w:tabs>
              <w:spacing w:line="240" w:lineRule="auto" w:before="0" w:after="0"/>
              <w:ind w:left="460" w:right="201" w:hanging="361"/>
              <w:jc w:val="left"/>
              <w:rPr>
                <w:sz w:val="22"/>
              </w:rPr>
            </w:pPr>
            <w:r>
              <w:rPr>
                <w:sz w:val="22"/>
              </w:rPr>
              <w:t>The extended evidence outcomes seem to meet the requirements of this section. However,</w:t>
            </w:r>
            <w:r>
              <w:rPr>
                <w:spacing w:val="-7"/>
                <w:sz w:val="22"/>
              </w:rPr>
              <w:t> </w:t>
            </w:r>
            <w:r>
              <w:rPr>
                <w:sz w:val="22"/>
              </w:rPr>
              <w:t>when</w:t>
            </w:r>
            <w:r>
              <w:rPr>
                <w:spacing w:val="-8"/>
                <w:sz w:val="22"/>
              </w:rPr>
              <w:t> </w:t>
            </w:r>
            <w:r>
              <w:rPr>
                <w:sz w:val="22"/>
              </w:rPr>
              <w:t>it</w:t>
            </w:r>
            <w:r>
              <w:rPr>
                <w:spacing w:val="-6"/>
                <w:sz w:val="22"/>
              </w:rPr>
              <w:t> </w:t>
            </w:r>
            <w:r>
              <w:rPr>
                <w:sz w:val="22"/>
              </w:rPr>
              <w:t>comes</w:t>
            </w:r>
            <w:r>
              <w:rPr>
                <w:spacing w:val="-9"/>
                <w:sz w:val="22"/>
              </w:rPr>
              <w:t> </w:t>
            </w:r>
            <w:r>
              <w:rPr>
                <w:sz w:val="22"/>
              </w:rPr>
              <w:t>to</w:t>
            </w:r>
            <w:r>
              <w:rPr>
                <w:spacing w:val="-8"/>
                <w:sz w:val="22"/>
              </w:rPr>
              <w:t> </w:t>
            </w:r>
            <w:r>
              <w:rPr>
                <w:sz w:val="22"/>
              </w:rPr>
              <w:t>implementation, very few general educators</w:t>
            </w:r>
            <w:r>
              <w:rPr>
                <w:spacing w:val="-1"/>
                <w:sz w:val="22"/>
              </w:rPr>
              <w:t> </w:t>
            </w:r>
            <w:r>
              <w:rPr>
                <w:sz w:val="22"/>
              </w:rPr>
              <w:t>are familiar</w:t>
            </w:r>
            <w:r>
              <w:rPr>
                <w:spacing w:val="-1"/>
                <w:sz w:val="22"/>
              </w:rPr>
              <w:t> </w:t>
            </w:r>
            <w:r>
              <w:rPr>
                <w:sz w:val="22"/>
              </w:rPr>
              <w:t>with these outcomes or know how to effectively address the expectations in class. A plan of future support of educators may be </w:t>
            </w:r>
            <w:r>
              <w:rPr>
                <w:spacing w:val="-2"/>
                <w:sz w:val="22"/>
              </w:rPr>
              <w:t>necessary.</w:t>
            </w:r>
          </w:p>
        </w:tc>
        <w:tc>
          <w:tcPr>
            <w:tcW w:w="4680" w:type="dxa"/>
          </w:tcPr>
          <w:p>
            <w:pPr>
              <w:pStyle w:val="TableParagraph"/>
              <w:spacing w:before="96"/>
              <w:ind w:left="100"/>
              <w:rPr>
                <w:sz w:val="22"/>
              </w:rPr>
            </w:pPr>
            <w:r>
              <w:rPr>
                <w:sz w:val="22"/>
              </w:rPr>
              <w:t>This</w:t>
            </w:r>
            <w:r>
              <w:rPr>
                <w:spacing w:val="-4"/>
                <w:sz w:val="22"/>
              </w:rPr>
              <w:t> </w:t>
            </w:r>
            <w:r>
              <w:rPr>
                <w:sz w:val="22"/>
              </w:rPr>
              <w:t>input</w:t>
            </w:r>
            <w:r>
              <w:rPr>
                <w:spacing w:val="-2"/>
                <w:sz w:val="22"/>
              </w:rPr>
              <w:t> </w:t>
            </w:r>
            <w:r>
              <w:rPr>
                <w:sz w:val="22"/>
              </w:rPr>
              <w:t>is</w:t>
            </w:r>
            <w:r>
              <w:rPr>
                <w:spacing w:val="-3"/>
                <w:sz w:val="22"/>
              </w:rPr>
              <w:t> </w:t>
            </w:r>
            <w:r>
              <w:rPr>
                <w:sz w:val="22"/>
              </w:rPr>
              <w:t>included</w:t>
            </w:r>
            <w:r>
              <w:rPr>
                <w:spacing w:val="-4"/>
                <w:sz w:val="22"/>
              </w:rPr>
              <w:t> </w:t>
            </w:r>
            <w:r>
              <w:rPr>
                <w:sz w:val="22"/>
              </w:rPr>
              <w:t>in</w:t>
            </w:r>
            <w:r>
              <w:rPr>
                <w:spacing w:val="-4"/>
                <w:sz w:val="22"/>
              </w:rPr>
              <w:t> </w:t>
            </w:r>
            <w:r>
              <w:rPr>
                <w:sz w:val="22"/>
              </w:rPr>
              <w:t>the</w:t>
            </w:r>
            <w:r>
              <w:rPr>
                <w:spacing w:val="-4"/>
                <w:sz w:val="22"/>
              </w:rPr>
              <w:t> </w:t>
            </w:r>
            <w:r>
              <w:rPr>
                <w:sz w:val="22"/>
              </w:rPr>
              <w:t>draft</w:t>
            </w:r>
            <w:r>
              <w:rPr>
                <w:spacing w:val="-2"/>
                <w:sz w:val="22"/>
              </w:rPr>
              <w:t> outline.</w:t>
            </w:r>
          </w:p>
        </w:tc>
      </w:tr>
      <w:tr>
        <w:trPr>
          <w:trHeight w:val="575" w:hRule="atLeast"/>
        </w:trPr>
        <w:tc>
          <w:tcPr>
            <w:tcW w:w="4680" w:type="dxa"/>
            <w:tcBorders>
              <w:bottom w:val="single" w:sz="4" w:space="0" w:color="000000"/>
            </w:tcBorders>
          </w:tcPr>
          <w:p>
            <w:pPr>
              <w:pStyle w:val="TableParagraph"/>
              <w:ind w:left="100"/>
              <w:rPr>
                <w:b/>
                <w:sz w:val="22"/>
              </w:rPr>
            </w:pPr>
            <w:r>
              <w:rPr>
                <w:b/>
                <w:sz w:val="22"/>
              </w:rPr>
              <w:t>Other</w:t>
            </w:r>
            <w:r>
              <w:rPr>
                <w:b/>
                <w:spacing w:val="-4"/>
                <w:sz w:val="22"/>
              </w:rPr>
              <w:t> </w:t>
            </w:r>
            <w:r>
              <w:rPr>
                <w:b/>
                <w:sz w:val="22"/>
              </w:rPr>
              <w:t>comments</w:t>
            </w:r>
            <w:r>
              <w:rPr>
                <w:b/>
                <w:spacing w:val="-3"/>
                <w:sz w:val="22"/>
              </w:rPr>
              <w:t> </w:t>
            </w:r>
            <w:r>
              <w:rPr>
                <w:b/>
                <w:sz w:val="22"/>
              </w:rPr>
              <w:t>and</w:t>
            </w:r>
            <w:r>
              <w:rPr>
                <w:b/>
                <w:spacing w:val="-4"/>
                <w:sz w:val="22"/>
              </w:rPr>
              <w:t> </w:t>
            </w:r>
            <w:r>
              <w:rPr>
                <w:b/>
                <w:spacing w:val="-2"/>
                <w:sz w:val="22"/>
              </w:rPr>
              <w:t>questions</w:t>
            </w:r>
          </w:p>
        </w:tc>
        <w:tc>
          <w:tcPr>
            <w:tcW w:w="4680" w:type="dxa"/>
            <w:tcBorders>
              <w:bottom w:val="single" w:sz="4" w:space="0" w:color="000000"/>
            </w:tcBorders>
          </w:tcPr>
          <w:p>
            <w:pPr>
              <w:pStyle w:val="TableParagraph"/>
              <w:spacing w:before="0"/>
              <w:ind w:left="0"/>
              <w:rPr>
                <w:rFonts w:ascii="Times New Roman"/>
                <w:sz w:val="22"/>
              </w:rPr>
            </w:pPr>
          </w:p>
        </w:tc>
      </w:tr>
      <w:tr>
        <w:trPr>
          <w:trHeight w:val="1023" w:hRule="atLeast"/>
        </w:trPr>
        <w:tc>
          <w:tcPr>
            <w:tcW w:w="4680" w:type="dxa"/>
            <w:tcBorders>
              <w:top w:val="single" w:sz="4" w:space="0" w:color="000000"/>
              <w:left w:val="single" w:sz="4" w:space="0" w:color="000000"/>
              <w:bottom w:val="nil"/>
              <w:right w:val="single" w:sz="4" w:space="0" w:color="000000"/>
            </w:tcBorders>
          </w:tcPr>
          <w:p>
            <w:pPr>
              <w:pStyle w:val="TableParagraph"/>
              <w:ind w:left="465" w:hanging="360"/>
              <w:rPr>
                <w:sz w:val="22"/>
              </w:rPr>
            </w:pPr>
            <w:r>
              <w:rPr>
                <w:sz w:val="22"/>
              </w:rPr>
              <w:t>1.</w:t>
            </w:r>
            <w:r>
              <w:rPr>
                <w:spacing w:val="80"/>
                <w:w w:val="150"/>
                <w:sz w:val="22"/>
              </w:rPr>
              <w:t> </w:t>
            </w:r>
            <w:r>
              <w:rPr>
                <w:sz w:val="22"/>
              </w:rPr>
              <w:t>Have we any state guidance on ensuring districts are supporting students in the least restrictive</w:t>
            </w:r>
            <w:r>
              <w:rPr>
                <w:spacing w:val="-12"/>
                <w:sz w:val="22"/>
              </w:rPr>
              <w:t> </w:t>
            </w:r>
            <w:r>
              <w:rPr>
                <w:sz w:val="22"/>
              </w:rPr>
              <w:t>environment,</w:t>
            </w:r>
            <w:r>
              <w:rPr>
                <w:spacing w:val="-12"/>
                <w:sz w:val="22"/>
              </w:rPr>
              <w:t> </w:t>
            </w:r>
            <w:r>
              <w:rPr>
                <w:sz w:val="22"/>
              </w:rPr>
              <w:t>whenever</w:t>
            </w:r>
            <w:r>
              <w:rPr>
                <w:spacing w:val="-12"/>
                <w:sz w:val="22"/>
              </w:rPr>
              <w:t> </w:t>
            </w:r>
            <w:r>
              <w:rPr>
                <w:sz w:val="22"/>
              </w:rPr>
              <w:t>possible?</w:t>
            </w:r>
          </w:p>
        </w:tc>
        <w:tc>
          <w:tcPr>
            <w:tcW w:w="4680" w:type="dxa"/>
            <w:tcBorders>
              <w:top w:val="single" w:sz="4" w:space="0" w:color="000000"/>
              <w:left w:val="single" w:sz="4" w:space="0" w:color="000000"/>
              <w:bottom w:val="nil"/>
              <w:right w:val="single" w:sz="4" w:space="0" w:color="000000"/>
            </w:tcBorders>
          </w:tcPr>
          <w:p>
            <w:pPr>
              <w:pStyle w:val="TableParagraph"/>
              <w:ind w:left="105"/>
              <w:rPr>
                <w:sz w:val="22"/>
              </w:rPr>
            </w:pPr>
            <w:r>
              <w:rPr>
                <w:sz w:val="22"/>
              </w:rPr>
              <w:t>1.</w:t>
            </w:r>
            <w:r>
              <w:rPr>
                <w:spacing w:val="43"/>
                <w:sz w:val="22"/>
              </w:rPr>
              <w:t>  </w:t>
            </w:r>
            <w:r>
              <w:rPr>
                <w:sz w:val="22"/>
              </w:rPr>
              <w:t>ESSU</w:t>
            </w:r>
            <w:r>
              <w:rPr>
                <w:spacing w:val="-2"/>
                <w:sz w:val="22"/>
              </w:rPr>
              <w:t> </w:t>
            </w:r>
            <w:r>
              <w:rPr>
                <w:sz w:val="22"/>
              </w:rPr>
              <w:t>response </w:t>
            </w:r>
            <w:r>
              <w:rPr>
                <w:spacing w:val="-2"/>
                <w:sz w:val="22"/>
              </w:rPr>
              <w:t>forthcoming.</w:t>
            </w:r>
          </w:p>
        </w:tc>
      </w:tr>
      <w:tr>
        <w:trPr>
          <w:trHeight w:val="468" w:hRule="atLeast"/>
        </w:trPr>
        <w:tc>
          <w:tcPr>
            <w:tcW w:w="4680" w:type="dxa"/>
            <w:tcBorders>
              <w:top w:val="nil"/>
              <w:left w:val="single" w:sz="4" w:space="0" w:color="000000"/>
              <w:bottom w:val="nil"/>
              <w:right w:val="single" w:sz="4" w:space="0" w:color="000000"/>
            </w:tcBorders>
          </w:tcPr>
          <w:p>
            <w:pPr>
              <w:pStyle w:val="TableParagraph"/>
              <w:spacing w:before="80"/>
              <w:ind w:left="105"/>
              <w:rPr>
                <w:sz w:val="22"/>
              </w:rPr>
            </w:pPr>
            <w:r>
              <w:rPr>
                <w:sz w:val="22"/>
              </w:rPr>
              <w:t>2.</w:t>
            </w:r>
            <w:r>
              <w:rPr>
                <w:spacing w:val="42"/>
                <w:sz w:val="22"/>
              </w:rPr>
              <w:t>  </w:t>
            </w:r>
            <w:r>
              <w:rPr>
                <w:sz w:val="22"/>
              </w:rPr>
              <w:t>How does</w:t>
            </w:r>
            <w:r>
              <w:rPr>
                <w:spacing w:val="-4"/>
                <w:sz w:val="22"/>
              </w:rPr>
              <w:t> </w:t>
            </w:r>
            <w:r>
              <w:rPr>
                <w:sz w:val="22"/>
              </w:rPr>
              <w:t>competency</w:t>
            </w:r>
            <w:r>
              <w:rPr>
                <w:spacing w:val="-1"/>
                <w:sz w:val="22"/>
              </w:rPr>
              <w:t> </w:t>
            </w:r>
            <w:r>
              <w:rPr>
                <w:sz w:val="22"/>
              </w:rPr>
              <w:t>fit</w:t>
            </w:r>
            <w:r>
              <w:rPr>
                <w:spacing w:val="-3"/>
                <w:sz w:val="22"/>
              </w:rPr>
              <w:t> </w:t>
            </w:r>
            <w:r>
              <w:rPr>
                <w:spacing w:val="-5"/>
                <w:sz w:val="22"/>
              </w:rPr>
              <w:t>in?</w:t>
            </w:r>
          </w:p>
        </w:tc>
        <w:tc>
          <w:tcPr>
            <w:tcW w:w="4680" w:type="dxa"/>
            <w:tcBorders>
              <w:top w:val="nil"/>
              <w:left w:val="single" w:sz="4" w:space="0" w:color="000000"/>
              <w:bottom w:val="nil"/>
              <w:right w:val="single" w:sz="4" w:space="0" w:color="000000"/>
            </w:tcBorders>
          </w:tcPr>
          <w:p>
            <w:pPr>
              <w:pStyle w:val="TableParagraph"/>
              <w:spacing w:before="80"/>
              <w:ind w:left="105"/>
              <w:rPr>
                <w:sz w:val="22"/>
              </w:rPr>
            </w:pPr>
            <w:r>
              <w:rPr>
                <w:sz w:val="22"/>
              </w:rPr>
              <w:t>2.</w:t>
            </w:r>
            <w:r>
              <w:rPr>
                <w:spacing w:val="43"/>
                <w:sz w:val="22"/>
              </w:rPr>
              <w:t>  </w:t>
            </w:r>
            <w:r>
              <w:rPr>
                <w:sz w:val="22"/>
              </w:rPr>
              <w:t>ESSU</w:t>
            </w:r>
            <w:r>
              <w:rPr>
                <w:spacing w:val="-2"/>
                <w:sz w:val="22"/>
              </w:rPr>
              <w:t> </w:t>
            </w:r>
            <w:r>
              <w:rPr>
                <w:sz w:val="22"/>
              </w:rPr>
              <w:t>response </w:t>
            </w:r>
            <w:r>
              <w:rPr>
                <w:spacing w:val="-2"/>
                <w:sz w:val="22"/>
              </w:rPr>
              <w:t>forthcoming.</w:t>
            </w:r>
          </w:p>
        </w:tc>
      </w:tr>
      <w:tr>
        <w:trPr>
          <w:trHeight w:val="1274" w:hRule="atLeast"/>
        </w:trPr>
        <w:tc>
          <w:tcPr>
            <w:tcW w:w="4680" w:type="dxa"/>
            <w:tcBorders>
              <w:top w:val="nil"/>
              <w:left w:val="single" w:sz="4" w:space="0" w:color="000000"/>
              <w:bottom w:val="nil"/>
              <w:right w:val="single" w:sz="4" w:space="0" w:color="000000"/>
            </w:tcBorders>
          </w:tcPr>
          <w:p>
            <w:pPr>
              <w:pStyle w:val="TableParagraph"/>
              <w:spacing w:before="79"/>
              <w:ind w:left="465" w:hanging="360"/>
              <w:rPr>
                <w:sz w:val="22"/>
              </w:rPr>
            </w:pPr>
            <w:r>
              <w:rPr>
                <w:sz w:val="22"/>
              </w:rPr>
              <w:t>3.</w:t>
            </w:r>
            <w:r>
              <w:rPr>
                <w:spacing w:val="80"/>
                <w:w w:val="150"/>
                <w:sz w:val="22"/>
              </w:rPr>
              <w:t> </w:t>
            </w:r>
            <w:r>
              <w:rPr>
                <w:sz w:val="22"/>
              </w:rPr>
              <w:t>I believe we need to include which professionals are using their "professional judgment"</w:t>
            </w:r>
            <w:r>
              <w:rPr>
                <w:spacing w:val="-9"/>
                <w:sz w:val="22"/>
              </w:rPr>
              <w:t> </w:t>
            </w:r>
            <w:r>
              <w:rPr>
                <w:sz w:val="22"/>
              </w:rPr>
              <w:t>to</w:t>
            </w:r>
            <w:r>
              <w:rPr>
                <w:spacing w:val="-8"/>
                <w:sz w:val="22"/>
              </w:rPr>
              <w:t> </w:t>
            </w:r>
            <w:r>
              <w:rPr>
                <w:sz w:val="22"/>
              </w:rPr>
              <w:t>determine</w:t>
            </w:r>
            <w:r>
              <w:rPr>
                <w:spacing w:val="-7"/>
                <w:sz w:val="22"/>
              </w:rPr>
              <w:t> </w:t>
            </w:r>
            <w:r>
              <w:rPr>
                <w:sz w:val="22"/>
              </w:rPr>
              <w:t>the</w:t>
            </w:r>
            <w:r>
              <w:rPr>
                <w:spacing w:val="-7"/>
                <w:sz w:val="22"/>
              </w:rPr>
              <w:t> </w:t>
            </w:r>
            <w:r>
              <w:rPr>
                <w:sz w:val="22"/>
              </w:rPr>
              <w:t>highest</w:t>
            </w:r>
            <w:r>
              <w:rPr>
                <w:spacing w:val="-7"/>
                <w:sz w:val="22"/>
              </w:rPr>
              <w:t> </w:t>
            </w:r>
            <w:r>
              <w:rPr>
                <w:sz w:val="22"/>
              </w:rPr>
              <w:t>possible standards achievable.</w:t>
            </w:r>
          </w:p>
        </w:tc>
        <w:tc>
          <w:tcPr>
            <w:tcW w:w="4680" w:type="dxa"/>
            <w:tcBorders>
              <w:top w:val="nil"/>
              <w:left w:val="single" w:sz="4" w:space="0" w:color="000000"/>
              <w:bottom w:val="nil"/>
              <w:right w:val="single" w:sz="4" w:space="0" w:color="000000"/>
            </w:tcBorders>
          </w:tcPr>
          <w:p>
            <w:pPr>
              <w:pStyle w:val="TableParagraph"/>
              <w:spacing w:before="79"/>
              <w:ind w:left="105"/>
              <w:rPr>
                <w:sz w:val="22"/>
              </w:rPr>
            </w:pPr>
            <w:r>
              <w:rPr>
                <w:sz w:val="22"/>
              </w:rPr>
              <w:t>3.</w:t>
            </w:r>
            <w:r>
              <w:rPr>
                <w:spacing w:val="43"/>
                <w:sz w:val="22"/>
              </w:rPr>
              <w:t>  </w:t>
            </w:r>
            <w:r>
              <w:rPr>
                <w:sz w:val="22"/>
              </w:rPr>
              <w:t>ESSU</w:t>
            </w:r>
            <w:r>
              <w:rPr>
                <w:spacing w:val="-2"/>
                <w:sz w:val="22"/>
              </w:rPr>
              <w:t> </w:t>
            </w:r>
            <w:r>
              <w:rPr>
                <w:sz w:val="22"/>
              </w:rPr>
              <w:t>response </w:t>
            </w:r>
            <w:r>
              <w:rPr>
                <w:spacing w:val="-2"/>
                <w:sz w:val="22"/>
              </w:rPr>
              <w:t>forthcoming.</w:t>
            </w:r>
          </w:p>
        </w:tc>
      </w:tr>
      <w:tr>
        <w:trPr>
          <w:trHeight w:val="1274" w:hRule="atLeast"/>
        </w:trPr>
        <w:tc>
          <w:tcPr>
            <w:tcW w:w="4680" w:type="dxa"/>
            <w:tcBorders>
              <w:top w:val="nil"/>
              <w:left w:val="single" w:sz="4" w:space="0" w:color="000000"/>
              <w:bottom w:val="nil"/>
              <w:right w:val="single" w:sz="4" w:space="0" w:color="000000"/>
            </w:tcBorders>
          </w:tcPr>
          <w:p>
            <w:pPr>
              <w:pStyle w:val="TableParagraph"/>
              <w:spacing w:before="80"/>
              <w:ind w:left="465" w:right="144" w:hanging="361"/>
              <w:rPr>
                <w:sz w:val="22"/>
              </w:rPr>
            </w:pPr>
            <w:r>
              <w:rPr>
                <w:sz w:val="22"/>
              </w:rPr>
              <w:t>4.</w:t>
            </w:r>
            <w:r>
              <w:rPr>
                <w:spacing w:val="80"/>
                <w:w w:val="150"/>
                <w:sz w:val="22"/>
              </w:rPr>
              <w:t> </w:t>
            </w:r>
            <w:r>
              <w:rPr>
                <w:sz w:val="22"/>
              </w:rPr>
              <w:t>If we are using EEO, are these yearly goals</w:t>
            </w:r>
            <w:r>
              <w:rPr>
                <w:spacing w:val="-1"/>
                <w:sz w:val="22"/>
              </w:rPr>
              <w:t> </w:t>
            </w:r>
            <w:r>
              <w:rPr>
                <w:sz w:val="22"/>
              </w:rPr>
              <w:t>as determined</w:t>
            </w:r>
            <w:r>
              <w:rPr>
                <w:spacing w:val="-6"/>
                <w:sz w:val="22"/>
              </w:rPr>
              <w:t> </w:t>
            </w:r>
            <w:r>
              <w:rPr>
                <w:sz w:val="22"/>
              </w:rPr>
              <w:t>by</w:t>
            </w:r>
            <w:r>
              <w:rPr>
                <w:spacing w:val="-6"/>
                <w:sz w:val="22"/>
              </w:rPr>
              <w:t> </w:t>
            </w:r>
            <w:r>
              <w:rPr>
                <w:sz w:val="22"/>
              </w:rPr>
              <w:t>an</w:t>
            </w:r>
            <w:r>
              <w:rPr>
                <w:spacing w:val="-6"/>
                <w:sz w:val="22"/>
              </w:rPr>
              <w:t> </w:t>
            </w:r>
            <w:r>
              <w:rPr>
                <w:sz w:val="22"/>
              </w:rPr>
              <w:t>IEP</w:t>
            </w:r>
            <w:r>
              <w:rPr>
                <w:spacing w:val="-6"/>
                <w:sz w:val="22"/>
              </w:rPr>
              <w:t> </w:t>
            </w:r>
            <w:r>
              <w:rPr>
                <w:sz w:val="22"/>
              </w:rPr>
              <w:t>or</w:t>
            </w:r>
            <w:r>
              <w:rPr>
                <w:spacing w:val="-5"/>
                <w:sz w:val="22"/>
              </w:rPr>
              <w:t> </w:t>
            </w:r>
            <w:r>
              <w:rPr>
                <w:sz w:val="22"/>
              </w:rPr>
              <w:t>are</w:t>
            </w:r>
            <w:r>
              <w:rPr>
                <w:spacing w:val="-4"/>
                <w:sz w:val="22"/>
              </w:rPr>
              <w:t> </w:t>
            </w:r>
            <w:r>
              <w:rPr>
                <w:sz w:val="22"/>
              </w:rPr>
              <w:t>they</w:t>
            </w:r>
            <w:r>
              <w:rPr>
                <w:spacing w:val="-4"/>
                <w:sz w:val="22"/>
              </w:rPr>
              <w:t> </w:t>
            </w:r>
            <w:r>
              <w:rPr>
                <w:sz w:val="22"/>
              </w:rPr>
              <w:t>determined by the state? I believe this needs to be clarified in this section.</w:t>
            </w:r>
          </w:p>
        </w:tc>
        <w:tc>
          <w:tcPr>
            <w:tcW w:w="4680" w:type="dxa"/>
            <w:tcBorders>
              <w:top w:val="nil"/>
              <w:left w:val="single" w:sz="4" w:space="0" w:color="000000"/>
              <w:bottom w:val="nil"/>
              <w:right w:val="single" w:sz="4" w:space="0" w:color="000000"/>
            </w:tcBorders>
          </w:tcPr>
          <w:p>
            <w:pPr>
              <w:pStyle w:val="TableParagraph"/>
              <w:spacing w:before="79"/>
              <w:ind w:left="105"/>
              <w:rPr>
                <w:sz w:val="22"/>
              </w:rPr>
            </w:pPr>
            <w:r>
              <w:rPr>
                <w:sz w:val="22"/>
              </w:rPr>
              <w:t>4.</w:t>
            </w:r>
            <w:r>
              <w:rPr>
                <w:spacing w:val="43"/>
                <w:sz w:val="22"/>
              </w:rPr>
              <w:t>  </w:t>
            </w:r>
            <w:r>
              <w:rPr>
                <w:sz w:val="22"/>
              </w:rPr>
              <w:t>ESSU</w:t>
            </w:r>
            <w:r>
              <w:rPr>
                <w:spacing w:val="-2"/>
                <w:sz w:val="22"/>
              </w:rPr>
              <w:t> </w:t>
            </w:r>
            <w:r>
              <w:rPr>
                <w:sz w:val="22"/>
              </w:rPr>
              <w:t>response </w:t>
            </w:r>
            <w:r>
              <w:rPr>
                <w:spacing w:val="-2"/>
                <w:sz w:val="22"/>
              </w:rPr>
              <w:t>forthcoming.</w:t>
            </w:r>
          </w:p>
        </w:tc>
      </w:tr>
      <w:tr>
        <w:trPr>
          <w:trHeight w:val="452" w:hRule="atLeast"/>
        </w:trPr>
        <w:tc>
          <w:tcPr>
            <w:tcW w:w="4680" w:type="dxa"/>
            <w:tcBorders>
              <w:top w:val="nil"/>
              <w:left w:val="single" w:sz="4" w:space="0" w:color="000000"/>
              <w:bottom w:val="nil"/>
              <w:right w:val="single" w:sz="4" w:space="0" w:color="000000"/>
            </w:tcBorders>
          </w:tcPr>
          <w:p>
            <w:pPr>
              <w:pStyle w:val="TableParagraph"/>
              <w:spacing w:before="80"/>
              <w:ind w:left="105"/>
              <w:rPr>
                <w:sz w:val="22"/>
              </w:rPr>
            </w:pPr>
            <w:r>
              <w:rPr>
                <w:sz w:val="22"/>
              </w:rPr>
              <w:t>5.</w:t>
            </w:r>
            <w:r>
              <w:rPr>
                <w:spacing w:val="42"/>
                <w:sz w:val="22"/>
              </w:rPr>
              <w:t>  </w:t>
            </w:r>
            <w:r>
              <w:rPr>
                <w:sz w:val="22"/>
              </w:rPr>
              <w:t>*</w:t>
            </w:r>
            <w:r>
              <w:rPr>
                <w:spacing w:val="-1"/>
                <w:sz w:val="22"/>
              </w:rPr>
              <w:t> </w:t>
            </w:r>
            <w:r>
              <w:rPr>
                <w:sz w:val="22"/>
              </w:rPr>
              <w:t>Definition</w:t>
            </w:r>
            <w:r>
              <w:rPr>
                <w:spacing w:val="-4"/>
                <w:sz w:val="22"/>
              </w:rPr>
              <w:t> </w:t>
            </w:r>
            <w:r>
              <w:rPr>
                <w:sz w:val="22"/>
              </w:rPr>
              <w:t>of</w:t>
            </w:r>
            <w:r>
              <w:rPr>
                <w:spacing w:val="-2"/>
                <w:sz w:val="22"/>
              </w:rPr>
              <w:t> </w:t>
            </w:r>
            <w:r>
              <w:rPr>
                <w:sz w:val="22"/>
              </w:rPr>
              <w:t>how</w:t>
            </w:r>
            <w:r>
              <w:rPr>
                <w:spacing w:val="-4"/>
                <w:sz w:val="22"/>
              </w:rPr>
              <w:t> </w:t>
            </w:r>
            <w:r>
              <w:rPr>
                <w:sz w:val="22"/>
              </w:rPr>
              <w:t>alternative</w:t>
            </w:r>
            <w:r>
              <w:rPr>
                <w:spacing w:val="-3"/>
                <w:sz w:val="22"/>
              </w:rPr>
              <w:t> </w:t>
            </w:r>
            <w:r>
              <w:rPr>
                <w:spacing w:val="-2"/>
                <w:sz w:val="22"/>
              </w:rPr>
              <w:t>achievement</w:t>
            </w:r>
          </w:p>
        </w:tc>
        <w:tc>
          <w:tcPr>
            <w:tcW w:w="4680" w:type="dxa"/>
            <w:tcBorders>
              <w:top w:val="nil"/>
              <w:left w:val="single" w:sz="4" w:space="0" w:color="000000"/>
              <w:bottom w:val="nil"/>
              <w:right w:val="single" w:sz="4" w:space="0" w:color="000000"/>
            </w:tcBorders>
          </w:tcPr>
          <w:p>
            <w:pPr>
              <w:pStyle w:val="TableParagraph"/>
              <w:spacing w:before="80"/>
              <w:ind w:left="105"/>
              <w:rPr>
                <w:sz w:val="22"/>
              </w:rPr>
            </w:pPr>
            <w:r>
              <w:rPr>
                <w:sz w:val="22"/>
              </w:rPr>
              <w:t>5.</w:t>
            </w:r>
            <w:r>
              <w:rPr>
                <w:spacing w:val="43"/>
                <w:sz w:val="22"/>
              </w:rPr>
              <w:t>  </w:t>
            </w:r>
            <w:r>
              <w:rPr>
                <w:sz w:val="22"/>
              </w:rPr>
              <w:t>ESSU</w:t>
            </w:r>
            <w:r>
              <w:rPr>
                <w:spacing w:val="-2"/>
                <w:sz w:val="22"/>
              </w:rPr>
              <w:t> </w:t>
            </w:r>
            <w:r>
              <w:rPr>
                <w:sz w:val="22"/>
              </w:rPr>
              <w:t>response </w:t>
            </w:r>
            <w:r>
              <w:rPr>
                <w:spacing w:val="-2"/>
                <w:sz w:val="22"/>
              </w:rPr>
              <w:t>forthcoming.</w:t>
            </w:r>
          </w:p>
        </w:tc>
      </w:tr>
    </w:tbl>
    <w:p>
      <w:pPr>
        <w:spacing w:after="0"/>
        <w:rPr>
          <w:sz w:val="22"/>
        </w:rPr>
        <w:sectPr>
          <w:pgSz w:w="12240" w:h="15840"/>
          <w:pgMar w:header="761" w:footer="1237" w:top="1420" w:bottom="1460" w:left="1220" w:right="1420"/>
        </w:sectPr>
      </w:pP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469" w:hRule="atLeast"/>
        </w:trPr>
        <w:tc>
          <w:tcPr>
            <w:tcW w:w="4680" w:type="dxa"/>
          </w:tcPr>
          <w:p>
            <w:pPr>
              <w:pStyle w:val="TableParagraph"/>
              <w:ind w:left="1113"/>
              <w:rPr>
                <w:b/>
                <w:sz w:val="22"/>
              </w:rPr>
            </w:pPr>
            <w:r>
              <w:rPr>
                <w:b/>
                <w:sz w:val="22"/>
              </w:rPr>
              <w:t>Section</w:t>
            </w:r>
            <w:r>
              <w:rPr>
                <w:b/>
                <w:spacing w:val="-6"/>
                <w:sz w:val="22"/>
              </w:rPr>
              <w:t> </w:t>
            </w:r>
            <w:r>
              <w:rPr>
                <w:b/>
                <w:sz w:val="22"/>
              </w:rPr>
              <w:t>B</w:t>
            </w:r>
            <w:r>
              <w:rPr>
                <w:b/>
                <w:spacing w:val="-5"/>
                <w:sz w:val="22"/>
              </w:rPr>
              <w:t> </w:t>
            </w:r>
            <w:r>
              <w:rPr>
                <w:b/>
                <w:sz w:val="22"/>
              </w:rPr>
              <w:t>Committee</w:t>
            </w:r>
            <w:r>
              <w:rPr>
                <w:b/>
                <w:spacing w:val="-5"/>
                <w:sz w:val="22"/>
              </w:rPr>
              <w:t> </w:t>
            </w:r>
            <w:r>
              <w:rPr>
                <w:b/>
                <w:spacing w:val="-4"/>
                <w:sz w:val="22"/>
              </w:rPr>
              <w:t>Input</w:t>
            </w:r>
          </w:p>
        </w:tc>
        <w:tc>
          <w:tcPr>
            <w:tcW w:w="4680" w:type="dxa"/>
            <w:tcBorders>
              <w:bottom w:val="single" w:sz="4" w:space="0" w:color="000000"/>
            </w:tcBorders>
          </w:tcPr>
          <w:p>
            <w:pPr>
              <w:pStyle w:val="TableParagraph"/>
              <w:ind w:left="22"/>
              <w:jc w:val="center"/>
              <w:rPr>
                <w:b/>
                <w:sz w:val="22"/>
              </w:rPr>
            </w:pPr>
            <w:r>
              <w:rPr>
                <w:b/>
                <w:spacing w:val="-2"/>
                <w:sz w:val="22"/>
              </w:rPr>
              <w:t>Response</w:t>
            </w:r>
          </w:p>
        </w:tc>
      </w:tr>
      <w:tr>
        <w:trPr>
          <w:trHeight w:val="727" w:hRule="atLeast"/>
        </w:trPr>
        <w:tc>
          <w:tcPr>
            <w:tcW w:w="4680" w:type="dxa"/>
            <w:tcBorders>
              <w:left w:val="single" w:sz="4" w:space="0" w:color="000000"/>
              <w:bottom w:val="nil"/>
              <w:right w:val="single" w:sz="4" w:space="0" w:color="000000"/>
            </w:tcBorders>
          </w:tcPr>
          <w:p>
            <w:pPr>
              <w:pStyle w:val="TableParagraph"/>
              <w:spacing w:before="75"/>
              <w:ind w:left="465"/>
              <w:rPr>
                <w:sz w:val="22"/>
              </w:rPr>
            </w:pPr>
            <w:r>
              <w:rPr>
                <w:sz w:val="22"/>
              </w:rPr>
              <w:t>standard</w:t>
            </w:r>
            <w:r>
              <w:rPr>
                <w:spacing w:val="-8"/>
                <w:sz w:val="22"/>
              </w:rPr>
              <w:t> </w:t>
            </w:r>
            <w:r>
              <w:rPr>
                <w:sz w:val="22"/>
              </w:rPr>
              <w:t>promotes</w:t>
            </w:r>
            <w:r>
              <w:rPr>
                <w:spacing w:val="-9"/>
                <w:sz w:val="22"/>
              </w:rPr>
              <w:t> </w:t>
            </w:r>
            <w:r>
              <w:rPr>
                <w:sz w:val="22"/>
              </w:rPr>
              <w:t>access</w:t>
            </w:r>
            <w:r>
              <w:rPr>
                <w:spacing w:val="-9"/>
                <w:sz w:val="22"/>
              </w:rPr>
              <w:t> </w:t>
            </w:r>
            <w:r>
              <w:rPr>
                <w:sz w:val="22"/>
              </w:rPr>
              <w:t>to</w:t>
            </w:r>
            <w:r>
              <w:rPr>
                <w:spacing w:val="-8"/>
                <w:sz w:val="22"/>
              </w:rPr>
              <w:t> </w:t>
            </w:r>
            <w:r>
              <w:rPr>
                <w:sz w:val="22"/>
              </w:rPr>
              <w:t>the</w:t>
            </w:r>
            <w:r>
              <w:rPr>
                <w:spacing w:val="-6"/>
                <w:sz w:val="22"/>
              </w:rPr>
              <w:t> </w:t>
            </w:r>
            <w:r>
              <w:rPr>
                <w:sz w:val="22"/>
              </w:rPr>
              <w:t>general education curriculum? *</w:t>
            </w:r>
          </w:p>
        </w:tc>
        <w:tc>
          <w:tcPr>
            <w:tcW w:w="468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ind w:left="0"/>
              <w:rPr>
                <w:b/>
                <w:sz w:val="22"/>
              </w:rPr>
            </w:pPr>
          </w:p>
          <w:p>
            <w:pPr>
              <w:pStyle w:val="TableParagraph"/>
              <w:spacing w:before="0"/>
              <w:ind w:left="0"/>
              <w:rPr>
                <w:b/>
                <w:sz w:val="22"/>
              </w:rPr>
            </w:pPr>
          </w:p>
          <w:p>
            <w:pPr>
              <w:pStyle w:val="TableParagraph"/>
              <w:spacing w:before="6"/>
              <w:ind w:left="0"/>
              <w:rPr>
                <w:b/>
                <w:sz w:val="22"/>
              </w:rPr>
            </w:pPr>
          </w:p>
          <w:p>
            <w:pPr>
              <w:pStyle w:val="TableParagraph"/>
              <w:spacing w:before="1"/>
              <w:ind w:left="105"/>
              <w:rPr>
                <w:sz w:val="22"/>
              </w:rPr>
            </w:pPr>
            <w:r>
              <w:rPr>
                <w:sz w:val="22"/>
              </w:rPr>
              <w:t>6.</w:t>
            </w:r>
            <w:r>
              <w:rPr>
                <w:spacing w:val="43"/>
                <w:sz w:val="22"/>
              </w:rPr>
              <w:t>  </w:t>
            </w:r>
            <w:r>
              <w:rPr>
                <w:sz w:val="22"/>
              </w:rPr>
              <w:t>ESSU</w:t>
            </w:r>
            <w:r>
              <w:rPr>
                <w:spacing w:val="-2"/>
                <w:sz w:val="22"/>
              </w:rPr>
              <w:t> </w:t>
            </w:r>
            <w:r>
              <w:rPr>
                <w:sz w:val="22"/>
              </w:rPr>
              <w:t>response </w:t>
            </w:r>
            <w:r>
              <w:rPr>
                <w:spacing w:val="-2"/>
                <w:sz w:val="22"/>
              </w:rPr>
              <w:t>forthcoming.</w:t>
            </w:r>
          </w:p>
        </w:tc>
      </w:tr>
      <w:tr>
        <w:trPr>
          <w:trHeight w:val="1253" w:hRule="atLeast"/>
        </w:trPr>
        <w:tc>
          <w:tcPr>
            <w:tcW w:w="4680" w:type="dxa"/>
            <w:tcBorders>
              <w:top w:val="nil"/>
              <w:left w:val="single" w:sz="4" w:space="0" w:color="000000"/>
              <w:bottom w:val="single" w:sz="4" w:space="0" w:color="000000"/>
              <w:right w:val="single" w:sz="4" w:space="0" w:color="000000"/>
            </w:tcBorders>
          </w:tcPr>
          <w:p>
            <w:pPr>
              <w:pStyle w:val="TableParagraph"/>
              <w:spacing w:before="74"/>
              <w:ind w:left="465" w:right="144" w:hanging="360"/>
              <w:rPr>
                <w:sz w:val="22"/>
              </w:rPr>
            </w:pPr>
            <w:r>
              <w:rPr>
                <w:sz w:val="22"/>
              </w:rPr>
              <w:t>6.</w:t>
            </w:r>
            <w:r>
              <w:rPr>
                <w:spacing w:val="80"/>
                <w:w w:val="150"/>
                <w:sz w:val="22"/>
              </w:rPr>
              <w:t> </w:t>
            </w:r>
            <w:r>
              <w:rPr>
                <w:sz w:val="22"/>
              </w:rPr>
              <w:t>I would suggest including language in the alternative</w:t>
            </w:r>
            <w:r>
              <w:rPr>
                <w:spacing w:val="-13"/>
                <w:sz w:val="22"/>
              </w:rPr>
              <w:t> </w:t>
            </w:r>
            <w:r>
              <w:rPr>
                <w:sz w:val="22"/>
              </w:rPr>
              <w:t>academic</w:t>
            </w:r>
            <w:r>
              <w:rPr>
                <w:spacing w:val="-12"/>
                <w:sz w:val="22"/>
              </w:rPr>
              <w:t> </w:t>
            </w:r>
            <w:r>
              <w:rPr>
                <w:sz w:val="22"/>
              </w:rPr>
              <w:t>achievement</w:t>
            </w:r>
            <w:r>
              <w:rPr>
                <w:spacing w:val="-13"/>
                <w:sz w:val="22"/>
              </w:rPr>
              <w:t> </w:t>
            </w:r>
            <w:r>
              <w:rPr>
                <w:sz w:val="22"/>
              </w:rPr>
              <w:t>standards that</w:t>
            </w:r>
            <w:r>
              <w:rPr>
                <w:spacing w:val="-3"/>
                <w:sz w:val="22"/>
              </w:rPr>
              <w:t> </w:t>
            </w:r>
            <w:r>
              <w:rPr>
                <w:sz w:val="22"/>
              </w:rPr>
              <w:t>addresses</w:t>
            </w:r>
            <w:r>
              <w:rPr>
                <w:spacing w:val="-4"/>
                <w:sz w:val="22"/>
              </w:rPr>
              <w:t> </w:t>
            </w:r>
            <w:r>
              <w:rPr>
                <w:sz w:val="22"/>
              </w:rPr>
              <w:t>English</w:t>
            </w:r>
            <w:r>
              <w:rPr>
                <w:spacing w:val="-6"/>
                <w:sz w:val="22"/>
              </w:rPr>
              <w:t> </w:t>
            </w:r>
            <w:r>
              <w:rPr>
                <w:sz w:val="22"/>
              </w:rPr>
              <w:t>Learners</w:t>
            </w:r>
            <w:r>
              <w:rPr>
                <w:spacing w:val="-4"/>
                <w:sz w:val="22"/>
              </w:rPr>
              <w:t> </w:t>
            </w:r>
            <w:r>
              <w:rPr>
                <w:sz w:val="22"/>
              </w:rPr>
              <w:t>who</w:t>
            </w:r>
            <w:r>
              <w:rPr>
                <w:spacing w:val="-3"/>
                <w:sz w:val="22"/>
              </w:rPr>
              <w:t> </w:t>
            </w:r>
            <w:r>
              <w:rPr>
                <w:sz w:val="22"/>
              </w:rPr>
              <w:t>need</w:t>
            </w:r>
            <w:r>
              <w:rPr>
                <w:spacing w:val="-4"/>
                <w:sz w:val="22"/>
              </w:rPr>
              <w:t> </w:t>
            </w:r>
            <w:r>
              <w:rPr>
                <w:sz w:val="22"/>
              </w:rPr>
              <w:t>to be measured by such standards.</w:t>
            </w:r>
          </w:p>
        </w:tc>
        <w:tc>
          <w:tcPr>
            <w:tcW w:w="4680" w:type="dxa"/>
            <w:vMerge/>
            <w:tcBorders>
              <w:top w:val="nil"/>
              <w:left w:val="single" w:sz="4" w:space="0" w:color="000000"/>
              <w:bottom w:val="single" w:sz="4" w:space="0" w:color="000000"/>
              <w:right w:val="single" w:sz="4" w:space="0" w:color="000000"/>
            </w:tcBorders>
          </w:tcPr>
          <w:p>
            <w:pPr>
              <w:rPr>
                <w:sz w:val="2"/>
                <w:szCs w:val="2"/>
              </w:rPr>
            </w:pPr>
          </w:p>
        </w:tc>
      </w:tr>
    </w:tbl>
    <w:p>
      <w:pPr>
        <w:spacing w:line="240" w:lineRule="auto" w:before="0"/>
        <w:rPr>
          <w:b/>
          <w:sz w:val="22"/>
        </w:rPr>
      </w:pPr>
    </w:p>
    <w:p>
      <w:pPr>
        <w:spacing w:line="240" w:lineRule="auto" w:before="179"/>
        <w:rPr>
          <w:b/>
          <w:sz w:val="22"/>
        </w:rPr>
      </w:pPr>
    </w:p>
    <w:p>
      <w:pPr>
        <w:pStyle w:val="ListParagraph"/>
        <w:numPr>
          <w:ilvl w:val="0"/>
          <w:numId w:val="1"/>
        </w:numPr>
        <w:tabs>
          <w:tab w:pos="937" w:val="left" w:leader="none"/>
        </w:tabs>
        <w:spacing w:line="240" w:lineRule="auto" w:before="0" w:after="0"/>
        <w:ind w:left="937" w:right="0" w:hanging="358"/>
        <w:jc w:val="left"/>
        <w:rPr>
          <w:b/>
          <w:sz w:val="22"/>
        </w:rPr>
      </w:pPr>
      <w:bookmarkStart w:name="C. English Language Proficiency Standard" w:id="3"/>
      <w:bookmarkEnd w:id="3"/>
      <w:r>
        <w:rPr/>
      </w:r>
      <w:r>
        <w:rPr>
          <w:b/>
          <w:sz w:val="22"/>
        </w:rPr>
        <w:t>English</w:t>
      </w:r>
      <w:r>
        <w:rPr>
          <w:b/>
          <w:spacing w:val="-8"/>
          <w:sz w:val="22"/>
        </w:rPr>
        <w:t> </w:t>
      </w:r>
      <w:r>
        <w:rPr>
          <w:b/>
          <w:sz w:val="22"/>
        </w:rPr>
        <w:t>Language</w:t>
      </w:r>
      <w:r>
        <w:rPr>
          <w:b/>
          <w:spacing w:val="-7"/>
          <w:sz w:val="22"/>
        </w:rPr>
        <w:t> </w:t>
      </w:r>
      <w:r>
        <w:rPr>
          <w:b/>
          <w:sz w:val="22"/>
        </w:rPr>
        <w:t>Proficiency</w:t>
      </w:r>
      <w:r>
        <w:rPr>
          <w:b/>
          <w:spacing w:val="-5"/>
          <w:sz w:val="22"/>
        </w:rPr>
        <w:t> </w:t>
      </w:r>
      <w:r>
        <w:rPr>
          <w:b/>
          <w:spacing w:val="-2"/>
          <w:sz w:val="22"/>
        </w:rPr>
        <w:t>Standards</w:t>
      </w:r>
    </w:p>
    <w:p>
      <w:pPr>
        <w:spacing w:line="240" w:lineRule="auto" w:before="5" w:after="1"/>
        <w:rPr>
          <w:b/>
          <w:sz w:val="13"/>
        </w:rPr>
      </w:pP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627" w:hRule="atLeast"/>
        </w:trPr>
        <w:tc>
          <w:tcPr>
            <w:tcW w:w="4680" w:type="dxa"/>
          </w:tcPr>
          <w:p>
            <w:pPr>
              <w:pStyle w:val="TableParagraph"/>
              <w:ind w:left="1115"/>
              <w:rPr>
                <w:b/>
                <w:sz w:val="22"/>
              </w:rPr>
            </w:pPr>
            <w:r>
              <w:rPr>
                <w:b/>
                <w:sz w:val="22"/>
              </w:rPr>
              <w:t>Section</w:t>
            </w:r>
            <w:r>
              <w:rPr>
                <w:b/>
                <w:spacing w:val="-5"/>
                <w:sz w:val="22"/>
              </w:rPr>
              <w:t> </w:t>
            </w:r>
            <w:r>
              <w:rPr>
                <w:b/>
                <w:sz w:val="22"/>
              </w:rPr>
              <w:t>C</w:t>
            </w:r>
            <w:r>
              <w:rPr>
                <w:b/>
                <w:spacing w:val="-4"/>
                <w:sz w:val="22"/>
              </w:rPr>
              <w:t> </w:t>
            </w:r>
            <w:r>
              <w:rPr>
                <w:b/>
                <w:sz w:val="22"/>
              </w:rPr>
              <w:t>Committee</w:t>
            </w:r>
            <w:r>
              <w:rPr>
                <w:b/>
                <w:spacing w:val="-6"/>
                <w:sz w:val="22"/>
              </w:rPr>
              <w:t> </w:t>
            </w:r>
            <w:r>
              <w:rPr>
                <w:b/>
                <w:spacing w:val="-2"/>
                <w:sz w:val="22"/>
              </w:rPr>
              <w:t>Input</w:t>
            </w:r>
          </w:p>
        </w:tc>
        <w:tc>
          <w:tcPr>
            <w:tcW w:w="4680" w:type="dxa"/>
            <w:tcBorders>
              <w:bottom w:val="single" w:sz="4" w:space="0" w:color="000000"/>
            </w:tcBorders>
          </w:tcPr>
          <w:p>
            <w:pPr>
              <w:pStyle w:val="TableParagraph"/>
              <w:ind w:left="22"/>
              <w:jc w:val="center"/>
              <w:rPr>
                <w:b/>
                <w:sz w:val="22"/>
              </w:rPr>
            </w:pPr>
            <w:r>
              <w:rPr>
                <w:b/>
                <w:spacing w:val="-2"/>
                <w:sz w:val="22"/>
              </w:rPr>
              <w:t>Response</w:t>
            </w:r>
          </w:p>
        </w:tc>
      </w:tr>
      <w:tr>
        <w:trPr>
          <w:trHeight w:val="8562" w:hRule="atLeast"/>
        </w:trPr>
        <w:tc>
          <w:tcPr>
            <w:tcW w:w="4680" w:type="dxa"/>
            <w:tcBorders>
              <w:bottom w:val="single" w:sz="4" w:space="0" w:color="000000"/>
              <w:right w:val="single" w:sz="4" w:space="0" w:color="000000"/>
            </w:tcBorders>
          </w:tcPr>
          <w:p>
            <w:pPr>
              <w:pStyle w:val="TableParagraph"/>
              <w:ind w:left="100"/>
              <w:rPr>
                <w:b/>
                <w:sz w:val="22"/>
              </w:rPr>
            </w:pPr>
            <w:r>
              <w:rPr>
                <w:b/>
                <w:sz w:val="22"/>
              </w:rPr>
              <w:t>Comments</w:t>
            </w:r>
            <w:r>
              <w:rPr>
                <w:b/>
                <w:spacing w:val="-6"/>
                <w:sz w:val="22"/>
              </w:rPr>
              <w:t> </w:t>
            </w:r>
            <w:r>
              <w:rPr>
                <w:b/>
                <w:sz w:val="22"/>
              </w:rPr>
              <w:t>in</w:t>
            </w:r>
            <w:r>
              <w:rPr>
                <w:b/>
                <w:spacing w:val="-7"/>
                <w:sz w:val="22"/>
              </w:rPr>
              <w:t> </w:t>
            </w:r>
            <w:r>
              <w:rPr>
                <w:b/>
                <w:sz w:val="22"/>
              </w:rPr>
              <w:t>support</w:t>
            </w:r>
            <w:r>
              <w:rPr>
                <w:b/>
                <w:spacing w:val="-4"/>
                <w:sz w:val="22"/>
              </w:rPr>
              <w:t> </w:t>
            </w:r>
            <w:r>
              <w:rPr>
                <w:b/>
                <w:sz w:val="22"/>
              </w:rPr>
              <w:t>of</w:t>
            </w:r>
            <w:r>
              <w:rPr>
                <w:b/>
                <w:spacing w:val="-4"/>
                <w:sz w:val="22"/>
              </w:rPr>
              <w:t> </w:t>
            </w:r>
            <w:r>
              <w:rPr>
                <w:b/>
                <w:sz w:val="22"/>
              </w:rPr>
              <w:t>being</w:t>
            </w:r>
            <w:r>
              <w:rPr>
                <w:b/>
                <w:spacing w:val="-3"/>
                <w:sz w:val="22"/>
              </w:rPr>
              <w:t> </w:t>
            </w:r>
            <w:r>
              <w:rPr>
                <w:b/>
                <w:sz w:val="22"/>
              </w:rPr>
              <w:t>inclusive</w:t>
            </w:r>
            <w:r>
              <w:rPr>
                <w:b/>
                <w:spacing w:val="-5"/>
                <w:sz w:val="22"/>
              </w:rPr>
              <w:t> </w:t>
            </w:r>
            <w:r>
              <w:rPr>
                <w:b/>
                <w:sz w:val="22"/>
              </w:rPr>
              <w:t>of</w:t>
            </w:r>
            <w:r>
              <w:rPr>
                <w:b/>
                <w:spacing w:val="-4"/>
                <w:sz w:val="22"/>
              </w:rPr>
              <w:t> </w:t>
            </w:r>
            <w:r>
              <w:rPr>
                <w:b/>
                <w:sz w:val="22"/>
              </w:rPr>
              <w:t>all</w:t>
            </w:r>
            <w:r>
              <w:rPr>
                <w:b/>
                <w:spacing w:val="-3"/>
                <w:sz w:val="22"/>
              </w:rPr>
              <w:t> </w:t>
            </w:r>
            <w:r>
              <w:rPr>
                <w:b/>
                <w:sz w:val="22"/>
              </w:rPr>
              <w:t>of the state policies related to English language proficiency standards</w:t>
            </w:r>
          </w:p>
          <w:p>
            <w:pPr>
              <w:pStyle w:val="TableParagraph"/>
              <w:numPr>
                <w:ilvl w:val="0"/>
                <w:numId w:val="13"/>
              </w:numPr>
              <w:tabs>
                <w:tab w:pos="460" w:val="left" w:leader="none"/>
              </w:tabs>
              <w:spacing w:line="240" w:lineRule="auto" w:before="1" w:after="0"/>
              <w:ind w:left="460" w:right="292" w:hanging="360"/>
              <w:jc w:val="both"/>
              <w:rPr>
                <w:sz w:val="22"/>
              </w:rPr>
            </w:pPr>
            <w:r>
              <w:rPr>
                <w:sz w:val="22"/>
              </w:rPr>
              <w:t>WIDA</w:t>
            </w:r>
            <w:r>
              <w:rPr>
                <w:spacing w:val="-4"/>
                <w:sz w:val="22"/>
              </w:rPr>
              <w:t> </w:t>
            </w:r>
            <w:r>
              <w:rPr>
                <w:sz w:val="22"/>
              </w:rPr>
              <w:t>[World-class</w:t>
            </w:r>
            <w:r>
              <w:rPr>
                <w:spacing w:val="-4"/>
                <w:sz w:val="22"/>
              </w:rPr>
              <w:t> </w:t>
            </w:r>
            <w:r>
              <w:rPr>
                <w:sz w:val="22"/>
              </w:rPr>
              <w:t>Instructional</w:t>
            </w:r>
            <w:r>
              <w:rPr>
                <w:spacing w:val="-4"/>
                <w:sz w:val="22"/>
              </w:rPr>
              <w:t> </w:t>
            </w:r>
            <w:r>
              <w:rPr>
                <w:sz w:val="22"/>
              </w:rPr>
              <w:t>Design</w:t>
            </w:r>
            <w:r>
              <w:rPr>
                <w:spacing w:val="-5"/>
                <w:sz w:val="22"/>
              </w:rPr>
              <w:t> </w:t>
            </w:r>
            <w:r>
              <w:rPr>
                <w:sz w:val="22"/>
              </w:rPr>
              <w:t>and Assessment]</w:t>
            </w:r>
            <w:r>
              <w:rPr>
                <w:spacing w:val="-2"/>
                <w:sz w:val="22"/>
              </w:rPr>
              <w:t> </w:t>
            </w:r>
            <w:r>
              <w:rPr>
                <w:sz w:val="22"/>
              </w:rPr>
              <w:t>standards are</w:t>
            </w:r>
            <w:r>
              <w:rPr>
                <w:spacing w:val="-3"/>
                <w:sz w:val="22"/>
              </w:rPr>
              <w:t> </w:t>
            </w:r>
            <w:r>
              <w:rPr>
                <w:sz w:val="22"/>
              </w:rPr>
              <w:t>aligned to CCSS. Statewide</w:t>
            </w:r>
            <w:r>
              <w:rPr>
                <w:spacing w:val="-4"/>
                <w:sz w:val="22"/>
              </w:rPr>
              <w:t> </w:t>
            </w:r>
            <w:r>
              <w:rPr>
                <w:sz w:val="22"/>
              </w:rPr>
              <w:t>ACCESS</w:t>
            </w:r>
            <w:r>
              <w:rPr>
                <w:spacing w:val="-8"/>
                <w:sz w:val="22"/>
              </w:rPr>
              <w:t> </w:t>
            </w:r>
            <w:r>
              <w:rPr>
                <w:sz w:val="22"/>
              </w:rPr>
              <w:t>test</w:t>
            </w:r>
            <w:r>
              <w:rPr>
                <w:spacing w:val="-7"/>
                <w:sz w:val="22"/>
              </w:rPr>
              <w:t> </w:t>
            </w:r>
            <w:r>
              <w:rPr>
                <w:sz w:val="22"/>
              </w:rPr>
              <w:t>is</w:t>
            </w:r>
            <w:r>
              <w:rPr>
                <w:spacing w:val="-5"/>
                <w:sz w:val="22"/>
              </w:rPr>
              <w:t> </w:t>
            </w:r>
            <w:r>
              <w:rPr>
                <w:sz w:val="22"/>
              </w:rPr>
              <w:t>aligned</w:t>
            </w:r>
            <w:r>
              <w:rPr>
                <w:spacing w:val="-6"/>
                <w:sz w:val="22"/>
              </w:rPr>
              <w:t> </w:t>
            </w:r>
            <w:r>
              <w:rPr>
                <w:sz w:val="22"/>
              </w:rPr>
              <w:t>to</w:t>
            </w:r>
            <w:r>
              <w:rPr>
                <w:spacing w:val="-6"/>
                <w:sz w:val="22"/>
              </w:rPr>
              <w:t> </w:t>
            </w:r>
            <w:r>
              <w:rPr>
                <w:sz w:val="22"/>
              </w:rPr>
              <w:t>the</w:t>
            </w:r>
            <w:r>
              <w:rPr>
                <w:spacing w:val="-4"/>
                <w:sz w:val="22"/>
              </w:rPr>
              <w:t> </w:t>
            </w:r>
            <w:r>
              <w:rPr>
                <w:sz w:val="22"/>
              </w:rPr>
              <w:t>four domains and the WIDA standards.</w:t>
            </w:r>
          </w:p>
          <w:p>
            <w:pPr>
              <w:pStyle w:val="TableParagraph"/>
              <w:numPr>
                <w:ilvl w:val="0"/>
                <w:numId w:val="13"/>
              </w:numPr>
              <w:tabs>
                <w:tab w:pos="459" w:val="left" w:leader="none"/>
              </w:tabs>
              <w:spacing w:line="240" w:lineRule="auto" w:before="0" w:after="0"/>
              <w:ind w:left="459" w:right="190" w:hanging="360"/>
              <w:jc w:val="left"/>
              <w:rPr>
                <w:sz w:val="22"/>
              </w:rPr>
            </w:pPr>
            <w:r>
              <w:rPr>
                <w:sz w:val="22"/>
              </w:rPr>
              <w:t>Relevant laws in Colorado- CAP4K in 2008 required English Language Proficiency Standards. English Language Proficiency Act (House Bill 14-1298)- requires all Colorado districts,</w:t>
            </w:r>
            <w:r>
              <w:rPr>
                <w:spacing w:val="-7"/>
                <w:sz w:val="22"/>
              </w:rPr>
              <w:t> </w:t>
            </w:r>
            <w:r>
              <w:rPr>
                <w:sz w:val="22"/>
              </w:rPr>
              <w:t>Charter</w:t>
            </w:r>
            <w:r>
              <w:rPr>
                <w:spacing w:val="-7"/>
                <w:sz w:val="22"/>
              </w:rPr>
              <w:t> </w:t>
            </w:r>
            <w:r>
              <w:rPr>
                <w:sz w:val="22"/>
              </w:rPr>
              <w:t>School</w:t>
            </w:r>
            <w:r>
              <w:rPr>
                <w:spacing w:val="-7"/>
                <w:sz w:val="22"/>
              </w:rPr>
              <w:t> </w:t>
            </w:r>
            <w:r>
              <w:rPr>
                <w:sz w:val="22"/>
              </w:rPr>
              <w:t>Institute,</w:t>
            </w:r>
            <w:r>
              <w:rPr>
                <w:spacing w:val="-9"/>
                <w:sz w:val="22"/>
              </w:rPr>
              <w:t> </w:t>
            </w:r>
            <w:r>
              <w:rPr>
                <w:sz w:val="22"/>
              </w:rPr>
              <w:t>and</w:t>
            </w:r>
            <w:r>
              <w:rPr>
                <w:spacing w:val="-8"/>
                <w:sz w:val="22"/>
              </w:rPr>
              <w:t> </w:t>
            </w:r>
            <w:r>
              <w:rPr>
                <w:sz w:val="22"/>
              </w:rPr>
              <w:t>facility schools to identify ELs.</w:t>
            </w:r>
          </w:p>
          <w:p>
            <w:pPr>
              <w:pStyle w:val="TableParagraph"/>
              <w:numPr>
                <w:ilvl w:val="0"/>
                <w:numId w:val="13"/>
              </w:numPr>
              <w:tabs>
                <w:tab w:pos="460" w:val="left" w:leader="none"/>
              </w:tabs>
              <w:spacing w:line="240" w:lineRule="auto" w:before="1" w:after="0"/>
              <w:ind w:left="460" w:right="143" w:hanging="360"/>
              <w:jc w:val="left"/>
              <w:rPr>
                <w:sz w:val="22"/>
              </w:rPr>
            </w:pPr>
            <w:r>
              <w:rPr>
                <w:sz w:val="22"/>
              </w:rPr>
              <w:t>English Language Proficiency standards are required by Colorado state and federal law. The CELP standards exceed minimum legal requirements. Overall, the standards center on the English language needed and used by English Language Learners (ELLs) to succeed in</w:t>
            </w:r>
            <w:r>
              <w:rPr>
                <w:spacing w:val="-6"/>
                <w:sz w:val="22"/>
              </w:rPr>
              <w:t> </w:t>
            </w:r>
            <w:r>
              <w:rPr>
                <w:sz w:val="22"/>
              </w:rPr>
              <w:t>school.</w:t>
            </w:r>
            <w:r>
              <w:rPr>
                <w:spacing w:val="-5"/>
                <w:sz w:val="22"/>
              </w:rPr>
              <w:t> </w:t>
            </w:r>
            <w:r>
              <w:rPr>
                <w:sz w:val="22"/>
              </w:rPr>
              <w:t>They</w:t>
            </w:r>
            <w:r>
              <w:rPr>
                <w:spacing w:val="-4"/>
                <w:sz w:val="22"/>
              </w:rPr>
              <w:t> </w:t>
            </w:r>
            <w:r>
              <w:rPr>
                <w:sz w:val="22"/>
              </w:rPr>
              <w:t>guide</w:t>
            </w:r>
            <w:r>
              <w:rPr>
                <w:spacing w:val="-4"/>
                <w:sz w:val="22"/>
              </w:rPr>
              <w:t> </w:t>
            </w:r>
            <w:r>
              <w:rPr>
                <w:sz w:val="22"/>
              </w:rPr>
              <w:t>all</w:t>
            </w:r>
            <w:r>
              <w:rPr>
                <w:spacing w:val="-8"/>
                <w:sz w:val="22"/>
              </w:rPr>
              <w:t> </w:t>
            </w:r>
            <w:r>
              <w:rPr>
                <w:sz w:val="22"/>
              </w:rPr>
              <w:t>educators</w:t>
            </w:r>
            <w:r>
              <w:rPr>
                <w:spacing w:val="-7"/>
                <w:sz w:val="22"/>
              </w:rPr>
              <w:t> </w:t>
            </w:r>
            <w:r>
              <w:rPr>
                <w:sz w:val="22"/>
              </w:rPr>
              <w:t>who</w:t>
            </w:r>
            <w:r>
              <w:rPr>
                <w:spacing w:val="-4"/>
                <w:sz w:val="22"/>
              </w:rPr>
              <w:t> </w:t>
            </w:r>
            <w:r>
              <w:rPr>
                <w:sz w:val="22"/>
              </w:rPr>
              <w:t>teach ELLs and help students’ access grade level academic content while learning English. Outline the framework of the 2007 WIDA Standards Curriculum that Colorado has adopted (and the 2012 WIDA Standards)- CELP standards address 6 language proficiency levels (Entering, Beginning, Developing, Expanding, Bridging, and Reaching), and are organized by four language domains: Listening, Speaking, Reading, and</w:t>
            </w:r>
            <w:r>
              <w:rPr>
                <w:spacing w:val="-1"/>
                <w:sz w:val="22"/>
              </w:rPr>
              <w:t> </w:t>
            </w:r>
            <w:r>
              <w:rPr>
                <w:sz w:val="22"/>
              </w:rPr>
              <w:t>Writing. CELP</w:t>
            </w:r>
            <w:r>
              <w:rPr>
                <w:spacing w:val="-1"/>
                <w:sz w:val="22"/>
              </w:rPr>
              <w:t> </w:t>
            </w:r>
            <w:r>
              <w:rPr>
                <w:sz w:val="22"/>
              </w:rPr>
              <w:t>[Colorado</w:t>
            </w:r>
            <w:r>
              <w:rPr>
                <w:spacing w:val="-1"/>
                <w:sz w:val="22"/>
              </w:rPr>
              <w:t> </w:t>
            </w:r>
            <w:r>
              <w:rPr>
                <w:sz w:val="22"/>
              </w:rPr>
              <w:t>English</w:t>
            </w:r>
          </w:p>
        </w:tc>
        <w:tc>
          <w:tcPr>
            <w:tcW w:w="4680" w:type="dxa"/>
            <w:tcBorders>
              <w:top w:val="single" w:sz="4" w:space="0" w:color="000000"/>
              <w:left w:val="single" w:sz="4" w:space="0" w:color="000000"/>
              <w:bottom w:val="single" w:sz="4" w:space="0" w:color="000000"/>
              <w:right w:val="single" w:sz="4" w:space="0" w:color="000000"/>
            </w:tcBorders>
          </w:tcPr>
          <w:p>
            <w:pPr>
              <w:pStyle w:val="TableParagraph"/>
              <w:ind w:left="105"/>
              <w:rPr>
                <w:sz w:val="22"/>
              </w:rPr>
            </w:pPr>
            <w:r>
              <w:rPr>
                <w:sz w:val="22"/>
              </w:rPr>
              <w:t>This</w:t>
            </w:r>
            <w:r>
              <w:rPr>
                <w:spacing w:val="-4"/>
                <w:sz w:val="22"/>
              </w:rPr>
              <w:t> </w:t>
            </w:r>
            <w:r>
              <w:rPr>
                <w:sz w:val="22"/>
              </w:rPr>
              <w:t>input</w:t>
            </w:r>
            <w:r>
              <w:rPr>
                <w:spacing w:val="-2"/>
                <w:sz w:val="22"/>
              </w:rPr>
              <w:t> </w:t>
            </w:r>
            <w:r>
              <w:rPr>
                <w:sz w:val="22"/>
              </w:rPr>
              <w:t>is</w:t>
            </w:r>
            <w:r>
              <w:rPr>
                <w:spacing w:val="-3"/>
                <w:sz w:val="22"/>
              </w:rPr>
              <w:t> </w:t>
            </w:r>
            <w:r>
              <w:rPr>
                <w:sz w:val="22"/>
              </w:rPr>
              <w:t>included</w:t>
            </w:r>
            <w:r>
              <w:rPr>
                <w:spacing w:val="-4"/>
                <w:sz w:val="22"/>
              </w:rPr>
              <w:t> </w:t>
            </w:r>
            <w:r>
              <w:rPr>
                <w:sz w:val="22"/>
              </w:rPr>
              <w:t>in</w:t>
            </w:r>
            <w:r>
              <w:rPr>
                <w:spacing w:val="-4"/>
                <w:sz w:val="22"/>
              </w:rPr>
              <w:t> </w:t>
            </w:r>
            <w:r>
              <w:rPr>
                <w:sz w:val="22"/>
              </w:rPr>
              <w:t>the</w:t>
            </w:r>
            <w:r>
              <w:rPr>
                <w:spacing w:val="-4"/>
                <w:sz w:val="22"/>
              </w:rPr>
              <w:t> </w:t>
            </w:r>
            <w:r>
              <w:rPr>
                <w:sz w:val="22"/>
              </w:rPr>
              <w:t>draft</w:t>
            </w:r>
            <w:r>
              <w:rPr>
                <w:spacing w:val="-2"/>
                <w:sz w:val="22"/>
              </w:rPr>
              <w:t> outline.</w:t>
            </w:r>
          </w:p>
        </w:tc>
      </w:tr>
    </w:tbl>
    <w:p>
      <w:pPr>
        <w:spacing w:after="0"/>
        <w:rPr>
          <w:sz w:val="22"/>
        </w:rPr>
        <w:sectPr>
          <w:type w:val="continuous"/>
          <w:pgSz w:w="12240" w:h="15840"/>
          <w:pgMar w:header="761" w:footer="1237" w:top="1420" w:bottom="1420" w:left="1220" w:right="1420"/>
        </w:sectPr>
      </w:pP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627" w:hRule="atLeast"/>
        </w:trPr>
        <w:tc>
          <w:tcPr>
            <w:tcW w:w="4680" w:type="dxa"/>
          </w:tcPr>
          <w:p>
            <w:pPr>
              <w:pStyle w:val="TableParagraph"/>
              <w:ind w:left="1115"/>
              <w:rPr>
                <w:b/>
                <w:sz w:val="22"/>
              </w:rPr>
            </w:pPr>
            <w:r>
              <w:rPr>
                <w:b/>
                <w:sz w:val="22"/>
              </w:rPr>
              <w:t>Section</w:t>
            </w:r>
            <w:r>
              <w:rPr>
                <w:b/>
                <w:spacing w:val="-5"/>
                <w:sz w:val="22"/>
              </w:rPr>
              <w:t> </w:t>
            </w:r>
            <w:r>
              <w:rPr>
                <w:b/>
                <w:sz w:val="22"/>
              </w:rPr>
              <w:t>C</w:t>
            </w:r>
            <w:r>
              <w:rPr>
                <w:b/>
                <w:spacing w:val="-4"/>
                <w:sz w:val="22"/>
              </w:rPr>
              <w:t> </w:t>
            </w:r>
            <w:r>
              <w:rPr>
                <w:b/>
                <w:sz w:val="22"/>
              </w:rPr>
              <w:t>Committee</w:t>
            </w:r>
            <w:r>
              <w:rPr>
                <w:b/>
                <w:spacing w:val="-6"/>
                <w:sz w:val="22"/>
              </w:rPr>
              <w:t> </w:t>
            </w:r>
            <w:r>
              <w:rPr>
                <w:b/>
                <w:spacing w:val="-2"/>
                <w:sz w:val="22"/>
              </w:rPr>
              <w:t>Input</w:t>
            </w:r>
          </w:p>
        </w:tc>
        <w:tc>
          <w:tcPr>
            <w:tcW w:w="4680" w:type="dxa"/>
            <w:tcBorders>
              <w:bottom w:val="single" w:sz="4" w:space="0" w:color="000000"/>
            </w:tcBorders>
          </w:tcPr>
          <w:p>
            <w:pPr>
              <w:pStyle w:val="TableParagraph"/>
              <w:ind w:left="22"/>
              <w:jc w:val="center"/>
              <w:rPr>
                <w:b/>
                <w:sz w:val="22"/>
              </w:rPr>
            </w:pPr>
            <w:r>
              <w:rPr>
                <w:b/>
                <w:spacing w:val="-2"/>
                <w:sz w:val="22"/>
              </w:rPr>
              <w:t>Response</w:t>
            </w:r>
          </w:p>
        </w:tc>
      </w:tr>
      <w:tr>
        <w:trPr>
          <w:trHeight w:val="8620" w:hRule="atLeast"/>
        </w:trPr>
        <w:tc>
          <w:tcPr>
            <w:tcW w:w="4680" w:type="dxa"/>
            <w:tcBorders>
              <w:bottom w:val="single" w:sz="4" w:space="0" w:color="000000"/>
              <w:right w:val="single" w:sz="4" w:space="0" w:color="000000"/>
            </w:tcBorders>
          </w:tcPr>
          <w:p>
            <w:pPr>
              <w:pStyle w:val="TableParagraph"/>
              <w:ind w:right="140"/>
              <w:rPr>
                <w:sz w:val="22"/>
              </w:rPr>
            </w:pPr>
            <w:r>
              <w:rPr>
                <w:sz w:val="22"/>
              </w:rPr>
              <w:t>Language Proficiency Standards] are aligned with the Colorado Academic Standards and include</w:t>
            </w:r>
            <w:r>
              <w:rPr>
                <w:spacing w:val="-5"/>
                <w:sz w:val="22"/>
              </w:rPr>
              <w:t> </w:t>
            </w:r>
            <w:r>
              <w:rPr>
                <w:sz w:val="22"/>
              </w:rPr>
              <w:t>social</w:t>
            </w:r>
            <w:r>
              <w:rPr>
                <w:spacing w:val="-9"/>
                <w:sz w:val="22"/>
              </w:rPr>
              <w:t> </w:t>
            </w:r>
            <w:r>
              <w:rPr>
                <w:sz w:val="22"/>
              </w:rPr>
              <w:t>and</w:t>
            </w:r>
            <w:r>
              <w:rPr>
                <w:spacing w:val="-7"/>
                <w:sz w:val="22"/>
              </w:rPr>
              <w:t> </w:t>
            </w:r>
            <w:r>
              <w:rPr>
                <w:sz w:val="22"/>
              </w:rPr>
              <w:t>academic</w:t>
            </w:r>
            <w:r>
              <w:rPr>
                <w:spacing w:val="-6"/>
                <w:sz w:val="22"/>
              </w:rPr>
              <w:t> </w:t>
            </w:r>
            <w:r>
              <w:rPr>
                <w:sz w:val="22"/>
              </w:rPr>
              <w:t>language</w:t>
            </w:r>
            <w:r>
              <w:rPr>
                <w:spacing w:val="-5"/>
                <w:sz w:val="22"/>
              </w:rPr>
              <w:t> </w:t>
            </w:r>
            <w:r>
              <w:rPr>
                <w:sz w:val="22"/>
              </w:rPr>
              <w:t>as</w:t>
            </w:r>
            <w:r>
              <w:rPr>
                <w:spacing w:val="-8"/>
                <w:sz w:val="22"/>
              </w:rPr>
              <w:t> </w:t>
            </w:r>
            <w:r>
              <w:rPr>
                <w:sz w:val="22"/>
              </w:rPr>
              <w:t>well as information, ideas, and concepts for language arts, math, science and social studies in five grade-level clusters.</w:t>
            </w:r>
          </w:p>
          <w:p>
            <w:pPr>
              <w:pStyle w:val="TableParagraph"/>
              <w:numPr>
                <w:ilvl w:val="0"/>
                <w:numId w:val="14"/>
              </w:numPr>
              <w:tabs>
                <w:tab w:pos="460" w:val="left" w:leader="none"/>
              </w:tabs>
              <w:spacing w:line="240" w:lineRule="auto" w:before="1" w:after="0"/>
              <w:ind w:left="460" w:right="140" w:hanging="361"/>
              <w:jc w:val="left"/>
              <w:rPr>
                <w:sz w:val="22"/>
              </w:rPr>
            </w:pPr>
            <w:r>
              <w:rPr>
                <w:sz w:val="22"/>
              </w:rPr>
              <w:t>We</w:t>
            </w:r>
            <w:r>
              <w:rPr>
                <w:spacing w:val="-4"/>
                <w:sz w:val="22"/>
              </w:rPr>
              <w:t> </w:t>
            </w:r>
            <w:r>
              <w:rPr>
                <w:sz w:val="22"/>
              </w:rPr>
              <w:t>need</w:t>
            </w:r>
            <w:r>
              <w:rPr>
                <w:spacing w:val="-5"/>
                <w:sz w:val="22"/>
              </w:rPr>
              <w:t> </w:t>
            </w:r>
            <w:r>
              <w:rPr>
                <w:sz w:val="22"/>
              </w:rPr>
              <w:t>to</w:t>
            </w:r>
            <w:r>
              <w:rPr>
                <w:spacing w:val="-4"/>
                <w:sz w:val="22"/>
              </w:rPr>
              <w:t> </w:t>
            </w:r>
            <w:r>
              <w:rPr>
                <w:sz w:val="22"/>
              </w:rPr>
              <w:t>specify</w:t>
            </w:r>
            <w:r>
              <w:rPr>
                <w:spacing w:val="-4"/>
                <w:sz w:val="22"/>
              </w:rPr>
              <w:t> </w:t>
            </w:r>
            <w:r>
              <w:rPr>
                <w:sz w:val="22"/>
              </w:rPr>
              <w:t>if</w:t>
            </w:r>
            <w:r>
              <w:rPr>
                <w:spacing w:val="-7"/>
                <w:sz w:val="22"/>
              </w:rPr>
              <w:t> </w:t>
            </w:r>
            <w:r>
              <w:rPr>
                <w:sz w:val="22"/>
              </w:rPr>
              <w:t>these</w:t>
            </w:r>
            <w:r>
              <w:rPr>
                <w:spacing w:val="-6"/>
                <w:sz w:val="22"/>
              </w:rPr>
              <w:t> </w:t>
            </w:r>
            <w:r>
              <w:rPr>
                <w:sz w:val="22"/>
              </w:rPr>
              <w:t>ELP</w:t>
            </w:r>
            <w:r>
              <w:rPr>
                <w:spacing w:val="-4"/>
                <w:sz w:val="22"/>
              </w:rPr>
              <w:t> </w:t>
            </w:r>
            <w:r>
              <w:rPr>
                <w:sz w:val="22"/>
              </w:rPr>
              <w:t>standards</w:t>
            </w:r>
            <w:r>
              <w:rPr>
                <w:spacing w:val="-6"/>
                <w:sz w:val="22"/>
              </w:rPr>
              <w:t> </w:t>
            </w:r>
            <w:r>
              <w:rPr>
                <w:sz w:val="22"/>
              </w:rPr>
              <w:t>are layered on top of the Colorado Academic Standards.</w:t>
            </w:r>
            <w:r>
              <w:rPr>
                <w:spacing w:val="-1"/>
                <w:sz w:val="22"/>
              </w:rPr>
              <w:t> </w:t>
            </w:r>
            <w:r>
              <w:rPr>
                <w:sz w:val="22"/>
              </w:rPr>
              <w:t>I'd</w:t>
            </w:r>
            <w:r>
              <w:rPr>
                <w:spacing w:val="-2"/>
                <w:sz w:val="22"/>
              </w:rPr>
              <w:t> </w:t>
            </w:r>
            <w:r>
              <w:rPr>
                <w:sz w:val="22"/>
              </w:rPr>
              <w:t>also like to include how</w:t>
            </w:r>
            <w:r>
              <w:rPr>
                <w:spacing w:val="-3"/>
                <w:sz w:val="22"/>
              </w:rPr>
              <w:t> </w:t>
            </w:r>
            <w:r>
              <w:rPr>
                <w:sz w:val="22"/>
              </w:rPr>
              <w:t>we are measuring language proficiency.</w:t>
            </w:r>
          </w:p>
          <w:p>
            <w:pPr>
              <w:pStyle w:val="TableParagraph"/>
              <w:numPr>
                <w:ilvl w:val="0"/>
                <w:numId w:val="14"/>
              </w:numPr>
              <w:tabs>
                <w:tab w:pos="460" w:val="left" w:leader="none"/>
              </w:tabs>
              <w:spacing w:line="240" w:lineRule="auto" w:before="0" w:after="0"/>
              <w:ind w:left="460" w:right="190" w:hanging="361"/>
              <w:jc w:val="left"/>
              <w:rPr>
                <w:sz w:val="22"/>
              </w:rPr>
            </w:pPr>
            <w:r>
              <w:rPr>
                <w:sz w:val="22"/>
              </w:rPr>
              <w:t>An</w:t>
            </w:r>
            <w:r>
              <w:rPr>
                <w:spacing w:val="-5"/>
                <w:sz w:val="22"/>
              </w:rPr>
              <w:t> </w:t>
            </w:r>
            <w:r>
              <w:rPr>
                <w:sz w:val="22"/>
              </w:rPr>
              <w:t>explanation</w:t>
            </w:r>
            <w:r>
              <w:rPr>
                <w:spacing w:val="-7"/>
                <w:sz w:val="22"/>
              </w:rPr>
              <w:t> </w:t>
            </w:r>
            <w:r>
              <w:rPr>
                <w:sz w:val="22"/>
              </w:rPr>
              <w:t>of</w:t>
            </w:r>
            <w:r>
              <w:rPr>
                <w:spacing w:val="-7"/>
                <w:sz w:val="22"/>
              </w:rPr>
              <w:t> </w:t>
            </w:r>
            <w:r>
              <w:rPr>
                <w:sz w:val="22"/>
              </w:rPr>
              <w:t>WIDA</w:t>
            </w:r>
            <w:r>
              <w:rPr>
                <w:spacing w:val="-7"/>
                <w:sz w:val="22"/>
              </w:rPr>
              <w:t> </w:t>
            </w:r>
            <w:r>
              <w:rPr>
                <w:sz w:val="22"/>
              </w:rPr>
              <w:t>and</w:t>
            </w:r>
            <w:r>
              <w:rPr>
                <w:spacing w:val="-5"/>
                <w:sz w:val="22"/>
              </w:rPr>
              <w:t> </w:t>
            </w:r>
            <w:r>
              <w:rPr>
                <w:sz w:val="22"/>
              </w:rPr>
              <w:t>the</w:t>
            </w:r>
            <w:r>
              <w:rPr>
                <w:spacing w:val="-3"/>
                <w:sz w:val="22"/>
              </w:rPr>
              <w:t> </w:t>
            </w:r>
            <w:r>
              <w:rPr>
                <w:sz w:val="22"/>
              </w:rPr>
              <w:t>designs</w:t>
            </w:r>
            <w:r>
              <w:rPr>
                <w:spacing w:val="-6"/>
                <w:sz w:val="22"/>
              </w:rPr>
              <w:t> </w:t>
            </w:r>
            <w:r>
              <w:rPr>
                <w:sz w:val="22"/>
              </w:rPr>
              <w:t>that provide educators an understanding of a student’s development from NEP [non- English proficient] to FEP [fluent English </w:t>
            </w:r>
            <w:r>
              <w:rPr>
                <w:spacing w:val="-2"/>
                <w:sz w:val="22"/>
              </w:rPr>
              <w:t>proficient].</w:t>
            </w:r>
          </w:p>
          <w:p>
            <w:pPr>
              <w:pStyle w:val="TableParagraph"/>
              <w:numPr>
                <w:ilvl w:val="0"/>
                <w:numId w:val="14"/>
              </w:numPr>
              <w:tabs>
                <w:tab w:pos="460" w:val="left" w:leader="none"/>
              </w:tabs>
              <w:spacing w:line="237" w:lineRule="auto" w:before="3" w:after="0"/>
              <w:ind w:left="460" w:right="664" w:hanging="360"/>
              <w:jc w:val="left"/>
              <w:rPr>
                <w:sz w:val="22"/>
              </w:rPr>
            </w:pPr>
            <w:r>
              <w:rPr>
                <w:sz w:val="22"/>
              </w:rPr>
              <w:t>WIDA</w:t>
            </w:r>
            <w:r>
              <w:rPr>
                <w:spacing w:val="-8"/>
                <w:sz w:val="22"/>
              </w:rPr>
              <w:t> </w:t>
            </w:r>
            <w:r>
              <w:rPr>
                <w:sz w:val="22"/>
              </w:rPr>
              <w:t>Standards</w:t>
            </w:r>
            <w:r>
              <w:rPr>
                <w:spacing w:val="-10"/>
                <w:sz w:val="22"/>
              </w:rPr>
              <w:t> </w:t>
            </w:r>
            <w:r>
              <w:rPr>
                <w:sz w:val="22"/>
              </w:rPr>
              <w:t>TESOL</w:t>
            </w:r>
            <w:r>
              <w:rPr>
                <w:spacing w:val="-10"/>
                <w:sz w:val="22"/>
              </w:rPr>
              <w:t> </w:t>
            </w:r>
            <w:r>
              <w:rPr>
                <w:sz w:val="22"/>
              </w:rPr>
              <w:t>PREK-12</w:t>
            </w:r>
            <w:r>
              <w:rPr>
                <w:spacing w:val="-9"/>
                <w:sz w:val="22"/>
              </w:rPr>
              <w:t> </w:t>
            </w:r>
            <w:r>
              <w:rPr>
                <w:sz w:val="22"/>
              </w:rPr>
              <w:t>English Language Proficiency Standards.</w:t>
            </w:r>
          </w:p>
          <w:p>
            <w:pPr>
              <w:pStyle w:val="TableParagraph"/>
              <w:numPr>
                <w:ilvl w:val="0"/>
                <w:numId w:val="14"/>
              </w:numPr>
              <w:tabs>
                <w:tab w:pos="460" w:val="left" w:leader="none"/>
              </w:tabs>
              <w:spacing w:line="240" w:lineRule="auto" w:before="1" w:after="0"/>
              <w:ind w:left="460" w:right="765" w:hanging="361"/>
              <w:jc w:val="left"/>
              <w:rPr>
                <w:sz w:val="22"/>
              </w:rPr>
            </w:pPr>
            <w:r>
              <w:rPr>
                <w:sz w:val="22"/>
              </w:rPr>
              <w:t>CAP4K</w:t>
            </w:r>
            <w:r>
              <w:rPr>
                <w:spacing w:val="-8"/>
                <w:sz w:val="22"/>
              </w:rPr>
              <w:t> </w:t>
            </w:r>
            <w:r>
              <w:rPr>
                <w:sz w:val="22"/>
              </w:rPr>
              <w:t>requirement</w:t>
            </w:r>
            <w:r>
              <w:rPr>
                <w:spacing w:val="-8"/>
                <w:sz w:val="22"/>
              </w:rPr>
              <w:t> </w:t>
            </w:r>
            <w:r>
              <w:rPr>
                <w:sz w:val="22"/>
              </w:rPr>
              <w:t>and</w:t>
            </w:r>
            <w:r>
              <w:rPr>
                <w:spacing w:val="-10"/>
                <w:sz w:val="22"/>
              </w:rPr>
              <w:t> </w:t>
            </w:r>
            <w:r>
              <w:rPr>
                <w:sz w:val="22"/>
              </w:rPr>
              <w:t>EL</w:t>
            </w:r>
            <w:r>
              <w:rPr>
                <w:spacing w:val="-11"/>
                <w:sz w:val="22"/>
              </w:rPr>
              <w:t> </w:t>
            </w:r>
            <w:r>
              <w:rPr>
                <w:sz w:val="22"/>
              </w:rPr>
              <w:t>proficiency </w:t>
            </w:r>
            <w:r>
              <w:rPr>
                <w:spacing w:val="-2"/>
                <w:sz w:val="22"/>
              </w:rPr>
              <w:t>standards.</w:t>
            </w:r>
          </w:p>
          <w:p>
            <w:pPr>
              <w:pStyle w:val="TableParagraph"/>
              <w:numPr>
                <w:ilvl w:val="0"/>
                <w:numId w:val="14"/>
              </w:numPr>
              <w:tabs>
                <w:tab w:pos="460" w:val="left" w:leader="none"/>
              </w:tabs>
              <w:spacing w:line="240" w:lineRule="auto" w:before="1" w:after="0"/>
              <w:ind w:left="460" w:right="137" w:hanging="361"/>
              <w:jc w:val="left"/>
              <w:rPr>
                <w:sz w:val="22"/>
              </w:rPr>
            </w:pPr>
            <w:r>
              <w:rPr>
                <w:sz w:val="22"/>
              </w:rPr>
              <w:t>It should include the overall plan for family engagement and culturally competent standards,</w:t>
            </w:r>
            <w:r>
              <w:rPr>
                <w:spacing w:val="-7"/>
                <w:sz w:val="22"/>
              </w:rPr>
              <w:t> </w:t>
            </w:r>
            <w:r>
              <w:rPr>
                <w:sz w:val="22"/>
              </w:rPr>
              <w:t>as</w:t>
            </w:r>
            <w:r>
              <w:rPr>
                <w:spacing w:val="-8"/>
                <w:sz w:val="22"/>
              </w:rPr>
              <w:t> </w:t>
            </w:r>
            <w:r>
              <w:rPr>
                <w:sz w:val="22"/>
              </w:rPr>
              <w:t>these</w:t>
            </w:r>
            <w:r>
              <w:rPr>
                <w:spacing w:val="-8"/>
                <w:sz w:val="22"/>
              </w:rPr>
              <w:t> </w:t>
            </w:r>
            <w:r>
              <w:rPr>
                <w:sz w:val="22"/>
              </w:rPr>
              <w:t>components</w:t>
            </w:r>
            <w:r>
              <w:rPr>
                <w:spacing w:val="-7"/>
                <w:sz w:val="22"/>
              </w:rPr>
              <w:t> </w:t>
            </w:r>
            <w:r>
              <w:rPr>
                <w:sz w:val="22"/>
              </w:rPr>
              <w:t>are</w:t>
            </w:r>
            <w:r>
              <w:rPr>
                <w:spacing w:val="-8"/>
                <w:sz w:val="22"/>
              </w:rPr>
              <w:t> </w:t>
            </w:r>
            <w:r>
              <w:rPr>
                <w:sz w:val="22"/>
              </w:rPr>
              <w:t>essential for the success of ELL students.</w:t>
            </w:r>
          </w:p>
          <w:p>
            <w:pPr>
              <w:pStyle w:val="TableParagraph"/>
              <w:numPr>
                <w:ilvl w:val="0"/>
                <w:numId w:val="14"/>
              </w:numPr>
              <w:tabs>
                <w:tab w:pos="461" w:val="left" w:leader="none"/>
              </w:tabs>
              <w:spacing w:line="240" w:lineRule="auto" w:before="0" w:after="0"/>
              <w:ind w:left="461" w:right="793" w:hanging="361"/>
              <w:jc w:val="left"/>
              <w:rPr>
                <w:sz w:val="22"/>
              </w:rPr>
            </w:pPr>
            <w:r>
              <w:rPr>
                <w:sz w:val="22"/>
              </w:rPr>
              <w:t>CAP4K</w:t>
            </w:r>
            <w:r>
              <w:rPr>
                <w:spacing w:val="-11"/>
                <w:sz w:val="22"/>
              </w:rPr>
              <w:t> </w:t>
            </w:r>
            <w:r>
              <w:rPr>
                <w:sz w:val="22"/>
              </w:rPr>
              <w:t>meets</w:t>
            </w:r>
            <w:r>
              <w:rPr>
                <w:spacing w:val="-10"/>
                <w:sz w:val="22"/>
              </w:rPr>
              <w:t> </w:t>
            </w:r>
            <w:r>
              <w:rPr>
                <w:sz w:val="22"/>
              </w:rPr>
              <w:t>federal</w:t>
            </w:r>
            <w:r>
              <w:rPr>
                <w:spacing w:val="-10"/>
                <w:sz w:val="22"/>
              </w:rPr>
              <w:t> </w:t>
            </w:r>
            <w:r>
              <w:rPr>
                <w:sz w:val="22"/>
              </w:rPr>
              <w:t>English</w:t>
            </w:r>
            <w:r>
              <w:rPr>
                <w:spacing w:val="-10"/>
                <w:sz w:val="22"/>
              </w:rPr>
              <w:t> </w:t>
            </w:r>
            <w:r>
              <w:rPr>
                <w:sz w:val="22"/>
              </w:rPr>
              <w:t>language proficiency requirements.</w:t>
            </w:r>
          </w:p>
          <w:p>
            <w:pPr>
              <w:pStyle w:val="TableParagraph"/>
              <w:numPr>
                <w:ilvl w:val="0"/>
                <w:numId w:val="14"/>
              </w:numPr>
              <w:tabs>
                <w:tab w:pos="461" w:val="left" w:leader="none"/>
              </w:tabs>
              <w:spacing w:line="240" w:lineRule="auto" w:before="0" w:after="0"/>
              <w:ind w:left="461" w:right="385" w:hanging="361"/>
              <w:jc w:val="left"/>
              <w:rPr>
                <w:sz w:val="22"/>
              </w:rPr>
            </w:pPr>
            <w:r>
              <w:rPr>
                <w:sz w:val="22"/>
              </w:rPr>
              <w:t>Show</w:t>
            </w:r>
            <w:r>
              <w:rPr>
                <w:spacing w:val="-9"/>
                <w:sz w:val="22"/>
              </w:rPr>
              <w:t> </w:t>
            </w:r>
            <w:r>
              <w:rPr>
                <w:sz w:val="22"/>
              </w:rPr>
              <w:t>alignment</w:t>
            </w:r>
            <w:r>
              <w:rPr>
                <w:spacing w:val="-9"/>
                <w:sz w:val="22"/>
              </w:rPr>
              <w:t> </w:t>
            </w:r>
            <w:r>
              <w:rPr>
                <w:sz w:val="22"/>
              </w:rPr>
              <w:t>between</w:t>
            </w:r>
            <w:r>
              <w:rPr>
                <w:spacing w:val="-11"/>
                <w:sz w:val="22"/>
              </w:rPr>
              <w:t> </w:t>
            </w:r>
            <w:r>
              <w:rPr>
                <w:sz w:val="22"/>
              </w:rPr>
              <w:t>English</w:t>
            </w:r>
            <w:r>
              <w:rPr>
                <w:spacing w:val="-11"/>
                <w:sz w:val="22"/>
              </w:rPr>
              <w:t> </w:t>
            </w:r>
            <w:r>
              <w:rPr>
                <w:sz w:val="22"/>
              </w:rPr>
              <w:t>language proficiency standards and academic </w:t>
            </w:r>
            <w:r>
              <w:rPr>
                <w:spacing w:val="-2"/>
                <w:sz w:val="22"/>
              </w:rPr>
              <w:t>standards.</w:t>
            </w:r>
          </w:p>
          <w:p>
            <w:pPr>
              <w:pStyle w:val="TableParagraph"/>
              <w:numPr>
                <w:ilvl w:val="0"/>
                <w:numId w:val="14"/>
              </w:numPr>
              <w:tabs>
                <w:tab w:pos="461" w:val="left" w:leader="none"/>
              </w:tabs>
              <w:spacing w:line="240" w:lineRule="auto" w:before="0" w:after="0"/>
              <w:ind w:left="461" w:right="1100" w:hanging="361"/>
              <w:jc w:val="left"/>
              <w:rPr>
                <w:sz w:val="22"/>
              </w:rPr>
            </w:pPr>
            <w:r>
              <w:rPr>
                <w:sz w:val="22"/>
              </w:rPr>
              <w:t>Yes - CAP4K includes the federal requirements</w:t>
            </w:r>
            <w:r>
              <w:rPr>
                <w:spacing w:val="-13"/>
                <w:sz w:val="22"/>
              </w:rPr>
              <w:t> </w:t>
            </w:r>
            <w:r>
              <w:rPr>
                <w:sz w:val="22"/>
              </w:rPr>
              <w:t>for</w:t>
            </w:r>
            <w:r>
              <w:rPr>
                <w:spacing w:val="-12"/>
                <w:sz w:val="22"/>
              </w:rPr>
              <w:t> </w:t>
            </w:r>
            <w:r>
              <w:rPr>
                <w:sz w:val="22"/>
              </w:rPr>
              <w:t>English</w:t>
            </w:r>
            <w:r>
              <w:rPr>
                <w:spacing w:val="-13"/>
                <w:sz w:val="22"/>
              </w:rPr>
              <w:t> </w:t>
            </w:r>
            <w:r>
              <w:rPr>
                <w:sz w:val="22"/>
              </w:rPr>
              <w:t>Language Proficiency Standards.</w:t>
            </w:r>
          </w:p>
        </w:tc>
        <w:tc>
          <w:tcPr>
            <w:tcW w:w="4680" w:type="dxa"/>
            <w:tcBorders>
              <w:top w:val="single" w:sz="4" w:space="0" w:color="000000"/>
              <w:left w:val="single" w:sz="4" w:space="0" w:color="000000"/>
              <w:bottom w:val="single" w:sz="4" w:space="0" w:color="000000"/>
              <w:right w:val="single" w:sz="4" w:space="0" w:color="000000"/>
            </w:tcBorders>
          </w:tcPr>
          <w:p>
            <w:pPr>
              <w:pStyle w:val="TableParagraph"/>
              <w:spacing w:before="0"/>
              <w:ind w:left="0"/>
              <w:rPr>
                <w:rFonts w:ascii="Times New Roman"/>
                <w:sz w:val="22"/>
              </w:rPr>
            </w:pPr>
          </w:p>
        </w:tc>
      </w:tr>
      <w:tr>
        <w:trPr>
          <w:trHeight w:val="3446" w:hRule="atLeast"/>
        </w:trPr>
        <w:tc>
          <w:tcPr>
            <w:tcW w:w="4680" w:type="dxa"/>
            <w:tcBorders>
              <w:top w:val="single" w:sz="4" w:space="0" w:color="000000"/>
              <w:left w:val="single" w:sz="4" w:space="0" w:color="000000"/>
              <w:bottom w:val="single" w:sz="4" w:space="0" w:color="000000"/>
              <w:right w:val="single" w:sz="4" w:space="0" w:color="000000"/>
            </w:tcBorders>
          </w:tcPr>
          <w:p>
            <w:pPr>
              <w:pStyle w:val="TableParagraph"/>
              <w:ind w:left="105" w:right="144"/>
              <w:rPr>
                <w:b/>
                <w:sz w:val="22"/>
              </w:rPr>
            </w:pPr>
            <w:r>
              <w:rPr>
                <w:b/>
                <w:sz w:val="22"/>
              </w:rPr>
              <w:t>Comments</w:t>
            </w:r>
            <w:r>
              <w:rPr>
                <w:b/>
                <w:spacing w:val="-10"/>
                <w:sz w:val="22"/>
              </w:rPr>
              <w:t> </w:t>
            </w:r>
            <w:r>
              <w:rPr>
                <w:b/>
                <w:sz w:val="22"/>
              </w:rPr>
              <w:t>expressing</w:t>
            </w:r>
            <w:r>
              <w:rPr>
                <w:b/>
                <w:spacing w:val="-9"/>
                <w:sz w:val="22"/>
              </w:rPr>
              <w:t> </w:t>
            </w:r>
            <w:r>
              <w:rPr>
                <w:b/>
                <w:sz w:val="22"/>
              </w:rPr>
              <w:t>restraint</w:t>
            </w:r>
            <w:r>
              <w:rPr>
                <w:b/>
                <w:spacing w:val="-8"/>
                <w:sz w:val="22"/>
              </w:rPr>
              <w:t> </w:t>
            </w:r>
            <w:r>
              <w:rPr>
                <w:b/>
                <w:sz w:val="22"/>
              </w:rPr>
              <w:t>about</w:t>
            </w:r>
            <w:r>
              <w:rPr>
                <w:b/>
                <w:spacing w:val="-8"/>
                <w:sz w:val="22"/>
              </w:rPr>
              <w:t> </w:t>
            </w:r>
            <w:r>
              <w:rPr>
                <w:b/>
                <w:sz w:val="22"/>
              </w:rPr>
              <w:t>including all state policies regarding English language proficiency standards</w:t>
            </w:r>
          </w:p>
          <w:p>
            <w:pPr>
              <w:pStyle w:val="TableParagraph"/>
              <w:numPr>
                <w:ilvl w:val="0"/>
                <w:numId w:val="15"/>
              </w:numPr>
              <w:tabs>
                <w:tab w:pos="465" w:val="left" w:leader="none"/>
              </w:tabs>
              <w:spacing w:line="240" w:lineRule="auto" w:before="0" w:after="0"/>
              <w:ind w:left="465" w:right="136" w:hanging="361"/>
              <w:jc w:val="left"/>
              <w:rPr>
                <w:sz w:val="22"/>
              </w:rPr>
            </w:pPr>
            <w:r>
              <w:rPr>
                <w:sz w:val="22"/>
              </w:rPr>
              <w:t>Again, a simple restatement of CAP4K's requirements</w:t>
            </w:r>
            <w:r>
              <w:rPr>
                <w:spacing w:val="-9"/>
                <w:sz w:val="22"/>
              </w:rPr>
              <w:t> </w:t>
            </w:r>
            <w:r>
              <w:rPr>
                <w:sz w:val="22"/>
              </w:rPr>
              <w:t>regarding</w:t>
            </w:r>
            <w:r>
              <w:rPr>
                <w:spacing w:val="-10"/>
                <w:sz w:val="22"/>
              </w:rPr>
              <w:t> </w:t>
            </w:r>
            <w:r>
              <w:rPr>
                <w:sz w:val="22"/>
              </w:rPr>
              <w:t>ELP</w:t>
            </w:r>
            <w:r>
              <w:rPr>
                <w:spacing w:val="-8"/>
                <w:sz w:val="22"/>
              </w:rPr>
              <w:t> </w:t>
            </w:r>
            <w:r>
              <w:rPr>
                <w:sz w:val="22"/>
              </w:rPr>
              <w:t>standards</w:t>
            </w:r>
            <w:r>
              <w:rPr>
                <w:spacing w:val="-10"/>
                <w:sz w:val="22"/>
              </w:rPr>
              <w:t> </w:t>
            </w:r>
            <w:r>
              <w:rPr>
                <w:sz w:val="22"/>
              </w:rPr>
              <w:t>should be sufficient. It might also be helpful to mention Colorado's adoption of WIDA </w:t>
            </w:r>
            <w:r>
              <w:rPr>
                <w:spacing w:val="-2"/>
                <w:sz w:val="22"/>
              </w:rPr>
              <w:t>standards.</w:t>
            </w:r>
          </w:p>
          <w:p>
            <w:pPr>
              <w:pStyle w:val="TableParagraph"/>
              <w:numPr>
                <w:ilvl w:val="0"/>
                <w:numId w:val="15"/>
              </w:numPr>
              <w:tabs>
                <w:tab w:pos="465" w:val="left" w:leader="none"/>
              </w:tabs>
              <w:spacing w:line="240" w:lineRule="auto" w:before="0" w:after="0"/>
              <w:ind w:left="465" w:right="143" w:hanging="361"/>
              <w:jc w:val="left"/>
              <w:rPr>
                <w:sz w:val="22"/>
              </w:rPr>
            </w:pPr>
            <w:r>
              <w:rPr>
                <w:sz w:val="22"/>
              </w:rPr>
              <w:t>I</w:t>
            </w:r>
            <w:r>
              <w:rPr>
                <w:spacing w:val="-2"/>
                <w:sz w:val="22"/>
              </w:rPr>
              <w:t> </w:t>
            </w:r>
            <w:r>
              <w:rPr>
                <w:sz w:val="22"/>
              </w:rPr>
              <w:t>agree</w:t>
            </w:r>
            <w:r>
              <w:rPr>
                <w:spacing w:val="-4"/>
                <w:sz w:val="22"/>
              </w:rPr>
              <w:t> </w:t>
            </w:r>
            <w:r>
              <w:rPr>
                <w:sz w:val="22"/>
              </w:rPr>
              <w:t>with</w:t>
            </w:r>
            <w:r>
              <w:rPr>
                <w:spacing w:val="-3"/>
                <w:sz w:val="22"/>
              </w:rPr>
              <w:t> </w:t>
            </w:r>
            <w:r>
              <w:rPr>
                <w:sz w:val="22"/>
              </w:rPr>
              <w:t>those</w:t>
            </w:r>
            <w:r>
              <w:rPr>
                <w:spacing w:val="-4"/>
                <w:sz w:val="22"/>
              </w:rPr>
              <w:t> </w:t>
            </w:r>
            <w:r>
              <w:rPr>
                <w:sz w:val="22"/>
              </w:rPr>
              <w:t>who</w:t>
            </w:r>
            <w:r>
              <w:rPr>
                <w:spacing w:val="-1"/>
                <w:sz w:val="22"/>
              </w:rPr>
              <w:t> </w:t>
            </w:r>
            <w:r>
              <w:rPr>
                <w:sz w:val="22"/>
              </w:rPr>
              <w:t>discussed</w:t>
            </w:r>
            <w:r>
              <w:rPr>
                <w:spacing w:val="-3"/>
                <w:sz w:val="22"/>
              </w:rPr>
              <w:t> </w:t>
            </w:r>
            <w:r>
              <w:rPr>
                <w:sz w:val="22"/>
              </w:rPr>
              <w:t>the</w:t>
            </w:r>
            <w:r>
              <w:rPr>
                <w:spacing w:val="-1"/>
                <w:sz w:val="22"/>
              </w:rPr>
              <w:t> </w:t>
            </w:r>
            <w:r>
              <w:rPr>
                <w:sz w:val="22"/>
              </w:rPr>
              <w:t>need</w:t>
            </w:r>
            <w:r>
              <w:rPr>
                <w:spacing w:val="-3"/>
                <w:sz w:val="22"/>
              </w:rPr>
              <w:t> </w:t>
            </w:r>
            <w:r>
              <w:rPr>
                <w:sz w:val="22"/>
              </w:rPr>
              <w:t>to keep</w:t>
            </w:r>
            <w:r>
              <w:rPr>
                <w:spacing w:val="-8"/>
                <w:sz w:val="22"/>
              </w:rPr>
              <w:t> </w:t>
            </w:r>
            <w:r>
              <w:rPr>
                <w:sz w:val="22"/>
              </w:rPr>
              <w:t>the</w:t>
            </w:r>
            <w:r>
              <w:rPr>
                <w:spacing w:val="-4"/>
                <w:sz w:val="22"/>
              </w:rPr>
              <w:t> </w:t>
            </w:r>
            <w:r>
              <w:rPr>
                <w:sz w:val="22"/>
              </w:rPr>
              <w:t>standards</w:t>
            </w:r>
            <w:r>
              <w:rPr>
                <w:spacing w:val="-5"/>
                <w:sz w:val="22"/>
              </w:rPr>
              <w:t> </w:t>
            </w:r>
            <w:r>
              <w:rPr>
                <w:sz w:val="22"/>
              </w:rPr>
              <w:t>sections</w:t>
            </w:r>
            <w:r>
              <w:rPr>
                <w:spacing w:val="-5"/>
                <w:sz w:val="22"/>
              </w:rPr>
              <w:t> </w:t>
            </w:r>
            <w:r>
              <w:rPr>
                <w:sz w:val="22"/>
              </w:rPr>
              <w:t>broad</w:t>
            </w:r>
            <w:r>
              <w:rPr>
                <w:spacing w:val="-6"/>
                <w:sz w:val="22"/>
              </w:rPr>
              <w:t> </w:t>
            </w:r>
            <w:r>
              <w:rPr>
                <w:sz w:val="22"/>
              </w:rPr>
              <w:t>so</w:t>
            </w:r>
            <w:r>
              <w:rPr>
                <w:spacing w:val="-6"/>
                <w:sz w:val="22"/>
              </w:rPr>
              <w:t> </w:t>
            </w:r>
            <w:r>
              <w:rPr>
                <w:sz w:val="22"/>
              </w:rPr>
              <w:t>that</w:t>
            </w:r>
            <w:r>
              <w:rPr>
                <w:spacing w:val="-4"/>
                <w:sz w:val="22"/>
              </w:rPr>
              <w:t> </w:t>
            </w:r>
            <w:r>
              <w:rPr>
                <w:sz w:val="22"/>
              </w:rPr>
              <w:t>we do not create a standards framework that is not</w:t>
            </w:r>
            <w:r>
              <w:rPr>
                <w:spacing w:val="-1"/>
                <w:sz w:val="22"/>
              </w:rPr>
              <w:t> </w:t>
            </w:r>
            <w:r>
              <w:rPr>
                <w:sz w:val="22"/>
              </w:rPr>
              <w:t>sustainable</w:t>
            </w:r>
            <w:r>
              <w:rPr>
                <w:spacing w:val="-4"/>
                <w:sz w:val="22"/>
              </w:rPr>
              <w:t> </w:t>
            </w:r>
            <w:r>
              <w:rPr>
                <w:sz w:val="22"/>
              </w:rPr>
              <w:t>over</w:t>
            </w:r>
            <w:r>
              <w:rPr>
                <w:spacing w:val="-2"/>
                <w:sz w:val="22"/>
              </w:rPr>
              <w:t> </w:t>
            </w:r>
            <w:r>
              <w:rPr>
                <w:sz w:val="22"/>
              </w:rPr>
              <w:t>time</w:t>
            </w:r>
            <w:r>
              <w:rPr>
                <w:spacing w:val="-4"/>
                <w:sz w:val="22"/>
              </w:rPr>
              <w:t> </w:t>
            </w:r>
            <w:r>
              <w:rPr>
                <w:sz w:val="22"/>
              </w:rPr>
              <w:t>and</w:t>
            </w:r>
            <w:r>
              <w:rPr>
                <w:spacing w:val="-3"/>
                <w:sz w:val="22"/>
              </w:rPr>
              <w:t> </w:t>
            </w:r>
            <w:r>
              <w:rPr>
                <w:sz w:val="22"/>
              </w:rPr>
              <w:t>does</w:t>
            </w:r>
            <w:r>
              <w:rPr>
                <w:spacing w:val="-2"/>
                <w:sz w:val="22"/>
              </w:rPr>
              <w:t> </w:t>
            </w:r>
            <w:r>
              <w:rPr>
                <w:sz w:val="22"/>
              </w:rPr>
              <w:t>not</w:t>
            </w:r>
            <w:r>
              <w:rPr>
                <w:spacing w:val="-4"/>
                <w:sz w:val="22"/>
              </w:rPr>
              <w:t> </w:t>
            </w:r>
            <w:r>
              <w:rPr>
                <w:sz w:val="22"/>
              </w:rPr>
              <w:t>make</w:t>
            </w:r>
          </w:p>
        </w:tc>
        <w:tc>
          <w:tcPr>
            <w:tcW w:w="4680" w:type="dxa"/>
            <w:tcBorders>
              <w:top w:val="single" w:sz="4" w:space="0" w:color="000000"/>
              <w:left w:val="single" w:sz="4" w:space="0" w:color="000000"/>
              <w:bottom w:val="single" w:sz="4" w:space="0" w:color="000000"/>
              <w:right w:val="single" w:sz="4" w:space="0" w:color="000000"/>
            </w:tcBorders>
          </w:tcPr>
          <w:p>
            <w:pPr>
              <w:pStyle w:val="TableParagraph"/>
              <w:ind w:left="105" w:right="100"/>
              <w:rPr>
                <w:sz w:val="22"/>
              </w:rPr>
            </w:pPr>
            <w:r>
              <w:rPr>
                <w:sz w:val="22"/>
              </w:rPr>
              <w:t>The Hub Committee and State Board can provide direction on whether the inclusion of the full</w:t>
            </w:r>
            <w:r>
              <w:rPr>
                <w:spacing w:val="40"/>
                <w:sz w:val="22"/>
              </w:rPr>
              <w:t> </w:t>
            </w:r>
            <w:r>
              <w:rPr>
                <w:sz w:val="22"/>
              </w:rPr>
              <w:t>state requirements for standards should be included in the ESSA state plan.</w:t>
            </w:r>
            <w:r>
              <w:rPr>
                <w:spacing w:val="40"/>
                <w:sz w:val="22"/>
              </w:rPr>
              <w:t> </w:t>
            </w:r>
            <w:r>
              <w:rPr>
                <w:sz w:val="22"/>
              </w:rPr>
              <w:t>We will write from</w:t>
            </w:r>
            <w:r>
              <w:rPr>
                <w:spacing w:val="-6"/>
                <w:sz w:val="22"/>
              </w:rPr>
              <w:t> </w:t>
            </w:r>
            <w:r>
              <w:rPr>
                <w:sz w:val="22"/>
              </w:rPr>
              <w:t>an</w:t>
            </w:r>
            <w:r>
              <w:rPr>
                <w:spacing w:val="-6"/>
                <w:sz w:val="22"/>
              </w:rPr>
              <w:t> </w:t>
            </w:r>
            <w:r>
              <w:rPr>
                <w:sz w:val="22"/>
              </w:rPr>
              <w:t>inclusion</w:t>
            </w:r>
            <w:r>
              <w:rPr>
                <w:spacing w:val="-6"/>
                <w:sz w:val="22"/>
              </w:rPr>
              <w:t> </w:t>
            </w:r>
            <w:r>
              <w:rPr>
                <w:sz w:val="22"/>
              </w:rPr>
              <w:t>standpoint</w:t>
            </w:r>
            <w:r>
              <w:rPr>
                <w:spacing w:val="-4"/>
                <w:sz w:val="22"/>
              </w:rPr>
              <w:t> </w:t>
            </w:r>
            <w:r>
              <w:rPr>
                <w:sz w:val="22"/>
              </w:rPr>
              <w:t>and</w:t>
            </w:r>
            <w:r>
              <w:rPr>
                <w:spacing w:val="-6"/>
                <w:sz w:val="22"/>
              </w:rPr>
              <w:t> </w:t>
            </w:r>
            <w:r>
              <w:rPr>
                <w:sz w:val="22"/>
              </w:rPr>
              <w:t>ask</w:t>
            </w:r>
            <w:r>
              <w:rPr>
                <w:spacing w:val="-5"/>
                <w:sz w:val="22"/>
              </w:rPr>
              <w:t> </w:t>
            </w:r>
            <w:r>
              <w:rPr>
                <w:sz w:val="22"/>
              </w:rPr>
              <w:t>for</w:t>
            </w:r>
            <w:r>
              <w:rPr>
                <w:spacing w:val="-5"/>
                <w:sz w:val="22"/>
              </w:rPr>
              <w:t> </w:t>
            </w:r>
            <w:r>
              <w:rPr>
                <w:sz w:val="22"/>
              </w:rPr>
              <w:t>feedback from these decision makers.</w:t>
            </w:r>
          </w:p>
        </w:tc>
      </w:tr>
    </w:tbl>
    <w:p>
      <w:pPr>
        <w:spacing w:after="0"/>
        <w:rPr>
          <w:sz w:val="22"/>
        </w:rPr>
        <w:sectPr>
          <w:type w:val="continuous"/>
          <w:pgSz w:w="12240" w:h="15840"/>
          <w:pgMar w:header="761" w:footer="1237" w:top="1420" w:bottom="1460" w:left="1220" w:right="1420"/>
        </w:sectPr>
      </w:pP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627" w:hRule="atLeast"/>
        </w:trPr>
        <w:tc>
          <w:tcPr>
            <w:tcW w:w="4680" w:type="dxa"/>
          </w:tcPr>
          <w:p>
            <w:pPr>
              <w:pStyle w:val="TableParagraph"/>
              <w:ind w:left="1115"/>
              <w:rPr>
                <w:b/>
                <w:sz w:val="22"/>
              </w:rPr>
            </w:pPr>
            <w:r>
              <w:rPr>
                <w:b/>
                <w:sz w:val="22"/>
              </w:rPr>
              <w:t>Section</w:t>
            </w:r>
            <w:r>
              <w:rPr>
                <w:b/>
                <w:spacing w:val="-5"/>
                <w:sz w:val="22"/>
              </w:rPr>
              <w:t> </w:t>
            </w:r>
            <w:r>
              <w:rPr>
                <w:b/>
                <w:sz w:val="22"/>
              </w:rPr>
              <w:t>C</w:t>
            </w:r>
            <w:r>
              <w:rPr>
                <w:b/>
                <w:spacing w:val="-4"/>
                <w:sz w:val="22"/>
              </w:rPr>
              <w:t> </w:t>
            </w:r>
            <w:r>
              <w:rPr>
                <w:b/>
                <w:sz w:val="22"/>
              </w:rPr>
              <w:t>Committee</w:t>
            </w:r>
            <w:r>
              <w:rPr>
                <w:b/>
                <w:spacing w:val="-6"/>
                <w:sz w:val="22"/>
              </w:rPr>
              <w:t> </w:t>
            </w:r>
            <w:r>
              <w:rPr>
                <w:b/>
                <w:spacing w:val="-2"/>
                <w:sz w:val="22"/>
              </w:rPr>
              <w:t>Input</w:t>
            </w:r>
          </w:p>
        </w:tc>
        <w:tc>
          <w:tcPr>
            <w:tcW w:w="4680" w:type="dxa"/>
            <w:tcBorders>
              <w:bottom w:val="single" w:sz="4" w:space="0" w:color="000000"/>
            </w:tcBorders>
          </w:tcPr>
          <w:p>
            <w:pPr>
              <w:pStyle w:val="TableParagraph"/>
              <w:ind w:left="22"/>
              <w:jc w:val="center"/>
              <w:rPr>
                <w:b/>
                <w:sz w:val="22"/>
              </w:rPr>
            </w:pPr>
            <w:r>
              <w:rPr>
                <w:b/>
                <w:spacing w:val="-2"/>
                <w:sz w:val="22"/>
              </w:rPr>
              <w:t>Response</w:t>
            </w:r>
          </w:p>
        </w:tc>
      </w:tr>
      <w:tr>
        <w:trPr>
          <w:trHeight w:val="2303" w:hRule="atLeast"/>
        </w:trPr>
        <w:tc>
          <w:tcPr>
            <w:tcW w:w="4680" w:type="dxa"/>
            <w:tcBorders>
              <w:left w:val="single" w:sz="4" w:space="0" w:color="000000"/>
              <w:bottom w:val="single" w:sz="4" w:space="0" w:color="000000"/>
              <w:right w:val="single" w:sz="4" w:space="0" w:color="000000"/>
            </w:tcBorders>
          </w:tcPr>
          <w:p>
            <w:pPr>
              <w:pStyle w:val="TableParagraph"/>
              <w:spacing w:before="87"/>
              <w:ind w:left="465"/>
              <w:rPr>
                <w:sz w:val="22"/>
              </w:rPr>
            </w:pPr>
            <w:r>
              <w:rPr>
                <w:sz w:val="22"/>
              </w:rPr>
              <w:t>sense</w:t>
            </w:r>
            <w:r>
              <w:rPr>
                <w:spacing w:val="-1"/>
                <w:sz w:val="22"/>
              </w:rPr>
              <w:t> </w:t>
            </w:r>
            <w:r>
              <w:rPr>
                <w:sz w:val="22"/>
              </w:rPr>
              <w:t>in</w:t>
            </w:r>
            <w:r>
              <w:rPr>
                <w:spacing w:val="-2"/>
                <w:sz w:val="22"/>
              </w:rPr>
              <w:t> </w:t>
            </w:r>
            <w:r>
              <w:rPr>
                <w:sz w:val="22"/>
              </w:rPr>
              <w:t>a</w:t>
            </w:r>
            <w:r>
              <w:rPr>
                <w:spacing w:val="-5"/>
                <w:sz w:val="22"/>
              </w:rPr>
              <w:t> </w:t>
            </w:r>
            <w:r>
              <w:rPr>
                <w:sz w:val="22"/>
              </w:rPr>
              <w:t>variety</w:t>
            </w:r>
            <w:r>
              <w:rPr>
                <w:spacing w:val="-2"/>
                <w:sz w:val="22"/>
              </w:rPr>
              <w:t> </w:t>
            </w:r>
            <w:r>
              <w:rPr>
                <w:sz w:val="22"/>
              </w:rPr>
              <w:t>of</w:t>
            </w:r>
            <w:r>
              <w:rPr>
                <w:spacing w:val="-4"/>
                <w:sz w:val="22"/>
              </w:rPr>
              <w:t> </w:t>
            </w:r>
            <w:r>
              <w:rPr>
                <w:spacing w:val="-2"/>
                <w:sz w:val="22"/>
              </w:rPr>
              <w:t>contexts.</w:t>
            </w:r>
          </w:p>
        </w:tc>
        <w:tc>
          <w:tcPr>
            <w:tcW w:w="4680" w:type="dxa"/>
            <w:tcBorders>
              <w:top w:val="single" w:sz="4" w:space="0" w:color="000000"/>
              <w:left w:val="single" w:sz="4" w:space="0" w:color="000000"/>
              <w:bottom w:val="single" w:sz="4" w:space="0" w:color="000000"/>
              <w:right w:val="single" w:sz="4" w:space="0" w:color="000000"/>
            </w:tcBorders>
          </w:tcPr>
          <w:p>
            <w:pPr>
              <w:pStyle w:val="TableParagraph"/>
              <w:spacing w:before="0"/>
              <w:ind w:left="0"/>
              <w:rPr>
                <w:rFonts w:ascii="Times New Roman"/>
                <w:sz w:val="22"/>
              </w:rPr>
            </w:pPr>
          </w:p>
        </w:tc>
      </w:tr>
      <w:tr>
        <w:trPr>
          <w:trHeight w:val="9109" w:hRule="atLeast"/>
        </w:trPr>
        <w:tc>
          <w:tcPr>
            <w:tcW w:w="4680" w:type="dxa"/>
            <w:tcBorders>
              <w:top w:val="single" w:sz="4" w:space="0" w:color="000000"/>
              <w:left w:val="single" w:sz="4" w:space="0" w:color="000000"/>
              <w:right w:val="single" w:sz="4" w:space="0" w:color="000000"/>
            </w:tcBorders>
          </w:tcPr>
          <w:p>
            <w:pPr>
              <w:pStyle w:val="TableParagraph"/>
              <w:ind w:left="105" w:right="144"/>
              <w:rPr>
                <w:b/>
                <w:sz w:val="22"/>
              </w:rPr>
            </w:pPr>
            <w:r>
              <w:rPr>
                <w:b/>
                <w:sz w:val="22"/>
              </w:rPr>
              <w:t>Comments regarding the history of the standards</w:t>
            </w:r>
            <w:r>
              <w:rPr>
                <w:b/>
                <w:spacing w:val="-6"/>
                <w:sz w:val="22"/>
              </w:rPr>
              <w:t> </w:t>
            </w:r>
            <w:r>
              <w:rPr>
                <w:b/>
                <w:sz w:val="22"/>
              </w:rPr>
              <w:t>development</w:t>
            </w:r>
            <w:r>
              <w:rPr>
                <w:b/>
                <w:spacing w:val="-7"/>
                <w:sz w:val="22"/>
              </w:rPr>
              <w:t> </w:t>
            </w:r>
            <w:r>
              <w:rPr>
                <w:b/>
                <w:sz w:val="22"/>
              </w:rPr>
              <w:t>process</w:t>
            </w:r>
            <w:r>
              <w:rPr>
                <w:b/>
                <w:spacing w:val="-6"/>
                <w:sz w:val="22"/>
              </w:rPr>
              <w:t> </w:t>
            </w:r>
            <w:r>
              <w:rPr>
                <w:b/>
                <w:sz w:val="22"/>
              </w:rPr>
              <w:t>and</w:t>
            </w:r>
            <w:r>
              <w:rPr>
                <w:b/>
                <w:spacing w:val="-8"/>
                <w:sz w:val="22"/>
              </w:rPr>
              <w:t> </w:t>
            </w:r>
            <w:r>
              <w:rPr>
                <w:b/>
                <w:sz w:val="22"/>
              </w:rPr>
              <w:t>the</w:t>
            </w:r>
            <w:r>
              <w:rPr>
                <w:b/>
                <w:spacing w:val="-8"/>
                <w:sz w:val="22"/>
              </w:rPr>
              <w:t> </w:t>
            </w:r>
            <w:r>
              <w:rPr>
                <w:b/>
                <w:sz w:val="22"/>
              </w:rPr>
              <w:t>future revision processes</w:t>
            </w:r>
          </w:p>
          <w:p>
            <w:pPr>
              <w:pStyle w:val="TableParagraph"/>
              <w:numPr>
                <w:ilvl w:val="0"/>
                <w:numId w:val="16"/>
              </w:numPr>
              <w:tabs>
                <w:tab w:pos="465" w:val="left" w:leader="none"/>
              </w:tabs>
              <w:spacing w:line="240" w:lineRule="auto" w:before="1" w:after="0"/>
              <w:ind w:left="465" w:right="159" w:hanging="360"/>
              <w:jc w:val="left"/>
              <w:rPr>
                <w:sz w:val="22"/>
              </w:rPr>
            </w:pPr>
            <w:r>
              <w:rPr>
                <w:sz w:val="22"/>
              </w:rPr>
              <w:t>History and development of the Colorado English Language Proficiency Standards (CELP). On December 10, 2009 the Colorado State Board of Education voted unanimously to adopt the World-Class Instruction Design and Assessment (WIDA) standards as the Colorado</w:t>
            </w:r>
            <w:r>
              <w:rPr>
                <w:spacing w:val="-9"/>
                <w:sz w:val="22"/>
              </w:rPr>
              <w:t> </w:t>
            </w:r>
            <w:r>
              <w:rPr>
                <w:sz w:val="22"/>
              </w:rPr>
              <w:t>English</w:t>
            </w:r>
            <w:r>
              <w:rPr>
                <w:spacing w:val="-9"/>
                <w:sz w:val="22"/>
              </w:rPr>
              <w:t> </w:t>
            </w:r>
            <w:r>
              <w:rPr>
                <w:sz w:val="22"/>
              </w:rPr>
              <w:t>Language</w:t>
            </w:r>
            <w:r>
              <w:rPr>
                <w:spacing w:val="-10"/>
                <w:sz w:val="22"/>
              </w:rPr>
              <w:t> </w:t>
            </w:r>
            <w:r>
              <w:rPr>
                <w:sz w:val="22"/>
              </w:rPr>
              <w:t>Proficiency</w:t>
            </w:r>
            <w:r>
              <w:rPr>
                <w:spacing w:val="-9"/>
                <w:sz w:val="22"/>
              </w:rPr>
              <w:t> </w:t>
            </w:r>
            <w:r>
              <w:rPr>
                <w:sz w:val="22"/>
              </w:rPr>
              <w:t>(CELP) </w:t>
            </w:r>
            <w:r>
              <w:rPr>
                <w:spacing w:val="-2"/>
                <w:sz w:val="22"/>
              </w:rPr>
              <w:t>standards.</w:t>
            </w:r>
          </w:p>
          <w:p>
            <w:pPr>
              <w:pStyle w:val="TableParagraph"/>
              <w:numPr>
                <w:ilvl w:val="0"/>
                <w:numId w:val="16"/>
              </w:numPr>
              <w:tabs>
                <w:tab w:pos="465" w:val="left" w:leader="none"/>
              </w:tabs>
              <w:spacing w:line="240" w:lineRule="auto" w:before="0" w:after="0"/>
              <w:ind w:left="465" w:right="86" w:hanging="361"/>
              <w:jc w:val="left"/>
              <w:rPr>
                <w:sz w:val="22"/>
              </w:rPr>
            </w:pPr>
            <w:r>
              <w:rPr>
                <w:sz w:val="22"/>
              </w:rPr>
              <w:t>The 2012 Edition of the English Language Development (ELD) Standards build upon the 2007 edition using input from English language development experts and</w:t>
            </w:r>
            <w:r>
              <w:rPr>
                <w:spacing w:val="40"/>
                <w:sz w:val="22"/>
              </w:rPr>
              <w:t> </w:t>
            </w:r>
            <w:r>
              <w:rPr>
                <w:sz w:val="22"/>
              </w:rPr>
              <w:t>educators, and also reflect the shift to standards-based instruction. Additionally, the results</w:t>
            </w:r>
            <w:r>
              <w:rPr>
                <w:spacing w:val="-8"/>
                <w:sz w:val="22"/>
              </w:rPr>
              <w:t> </w:t>
            </w:r>
            <w:r>
              <w:rPr>
                <w:sz w:val="22"/>
              </w:rPr>
              <w:t>of</w:t>
            </w:r>
            <w:r>
              <w:rPr>
                <w:spacing w:val="-6"/>
                <w:sz w:val="22"/>
              </w:rPr>
              <w:t> </w:t>
            </w:r>
            <w:r>
              <w:rPr>
                <w:sz w:val="22"/>
              </w:rPr>
              <w:t>a</w:t>
            </w:r>
            <w:r>
              <w:rPr>
                <w:spacing w:val="-6"/>
                <w:sz w:val="22"/>
              </w:rPr>
              <w:t> </w:t>
            </w:r>
            <w:r>
              <w:rPr>
                <w:sz w:val="22"/>
              </w:rPr>
              <w:t>formal</w:t>
            </w:r>
            <w:r>
              <w:rPr>
                <w:spacing w:val="-6"/>
                <w:sz w:val="22"/>
              </w:rPr>
              <w:t> </w:t>
            </w:r>
            <w:r>
              <w:rPr>
                <w:sz w:val="22"/>
              </w:rPr>
              <w:t>alignment</w:t>
            </w:r>
            <w:r>
              <w:rPr>
                <w:spacing w:val="-5"/>
                <w:sz w:val="22"/>
              </w:rPr>
              <w:t> </w:t>
            </w:r>
            <w:r>
              <w:rPr>
                <w:sz w:val="22"/>
              </w:rPr>
              <w:t>study</w:t>
            </w:r>
            <w:r>
              <w:rPr>
                <w:spacing w:val="-7"/>
                <w:sz w:val="22"/>
              </w:rPr>
              <w:t> </w:t>
            </w:r>
            <w:r>
              <w:rPr>
                <w:sz w:val="22"/>
              </w:rPr>
              <w:t>conducted between the WIDA 2007 Standards and the Common</w:t>
            </w:r>
            <w:r>
              <w:rPr>
                <w:spacing w:val="-1"/>
                <w:sz w:val="22"/>
              </w:rPr>
              <w:t> </w:t>
            </w:r>
            <w:r>
              <w:rPr>
                <w:sz w:val="22"/>
              </w:rPr>
              <w:t>Core</w:t>
            </w:r>
            <w:r>
              <w:rPr>
                <w:spacing w:val="-2"/>
                <w:sz w:val="22"/>
              </w:rPr>
              <w:t> </w:t>
            </w:r>
            <w:r>
              <w:rPr>
                <w:sz w:val="22"/>
              </w:rPr>
              <w:t>State</w:t>
            </w:r>
            <w:r>
              <w:rPr>
                <w:spacing w:val="-2"/>
                <w:sz w:val="22"/>
              </w:rPr>
              <w:t> </w:t>
            </w:r>
            <w:r>
              <w:rPr>
                <w:sz w:val="22"/>
              </w:rPr>
              <w:t>Standards influenced</w:t>
            </w:r>
            <w:r>
              <w:rPr>
                <w:spacing w:val="-1"/>
                <w:sz w:val="22"/>
              </w:rPr>
              <w:t> </w:t>
            </w:r>
            <w:r>
              <w:rPr>
                <w:sz w:val="22"/>
              </w:rPr>
              <w:t>the new edition. While the 2012 edition of ELD standards have not replaced the 2007 standards, it’s used as an additional resource for educators.</w:t>
            </w:r>
          </w:p>
          <w:p>
            <w:pPr>
              <w:pStyle w:val="TableParagraph"/>
              <w:numPr>
                <w:ilvl w:val="0"/>
                <w:numId w:val="16"/>
              </w:numPr>
              <w:tabs>
                <w:tab w:pos="463" w:val="left" w:leader="none"/>
                <w:tab w:pos="465" w:val="left" w:leader="none"/>
              </w:tabs>
              <w:spacing w:line="240" w:lineRule="auto" w:before="0" w:after="0"/>
              <w:ind w:left="465" w:right="491" w:hanging="361"/>
              <w:jc w:val="both"/>
              <w:rPr>
                <w:sz w:val="22"/>
              </w:rPr>
            </w:pPr>
            <w:r>
              <w:rPr>
                <w:sz w:val="22"/>
              </w:rPr>
              <w:t>Explain</w:t>
            </w:r>
            <w:r>
              <w:rPr>
                <w:spacing w:val="-7"/>
                <w:sz w:val="22"/>
              </w:rPr>
              <w:t> </w:t>
            </w:r>
            <w:r>
              <w:rPr>
                <w:sz w:val="22"/>
              </w:rPr>
              <w:t>the</w:t>
            </w:r>
            <w:r>
              <w:rPr>
                <w:spacing w:val="-5"/>
                <w:sz w:val="22"/>
              </w:rPr>
              <w:t> </w:t>
            </w:r>
            <w:r>
              <w:rPr>
                <w:sz w:val="22"/>
              </w:rPr>
              <w:t>history</w:t>
            </w:r>
            <w:r>
              <w:rPr>
                <w:spacing w:val="-8"/>
                <w:sz w:val="22"/>
              </w:rPr>
              <w:t> </w:t>
            </w:r>
            <w:r>
              <w:rPr>
                <w:sz w:val="22"/>
              </w:rPr>
              <w:t>of</w:t>
            </w:r>
            <w:r>
              <w:rPr>
                <w:spacing w:val="-6"/>
                <w:sz w:val="22"/>
              </w:rPr>
              <w:t> </w:t>
            </w:r>
            <w:r>
              <w:rPr>
                <w:sz w:val="22"/>
              </w:rPr>
              <w:t>development</w:t>
            </w:r>
            <w:r>
              <w:rPr>
                <w:spacing w:val="-8"/>
                <w:sz w:val="22"/>
              </w:rPr>
              <w:t> </w:t>
            </w:r>
            <w:r>
              <w:rPr>
                <w:sz w:val="22"/>
              </w:rPr>
              <w:t>of</w:t>
            </w:r>
            <w:r>
              <w:rPr>
                <w:spacing w:val="-6"/>
                <w:sz w:val="22"/>
              </w:rPr>
              <w:t> </w:t>
            </w:r>
            <w:r>
              <w:rPr>
                <w:sz w:val="22"/>
              </w:rPr>
              <w:t>the standards, explain the context within the system for their creation,</w:t>
            </w:r>
          </w:p>
          <w:p>
            <w:pPr>
              <w:pStyle w:val="TableParagraph"/>
              <w:numPr>
                <w:ilvl w:val="0"/>
                <w:numId w:val="16"/>
              </w:numPr>
              <w:tabs>
                <w:tab w:pos="465" w:val="left" w:leader="none"/>
              </w:tabs>
              <w:spacing w:line="240" w:lineRule="auto" w:before="0" w:after="0"/>
              <w:ind w:left="465" w:right="131" w:hanging="361"/>
              <w:jc w:val="left"/>
              <w:rPr>
                <w:sz w:val="22"/>
              </w:rPr>
            </w:pPr>
            <w:r>
              <w:rPr>
                <w:sz w:val="22"/>
              </w:rPr>
              <w:t>I think it would be important here, as in the other sections, for the USDOE and the general public to lay out any timelines for revision to these standards, and how those revision timelines reflect the timeline of revision</w:t>
            </w:r>
            <w:r>
              <w:rPr>
                <w:spacing w:val="-9"/>
                <w:sz w:val="22"/>
              </w:rPr>
              <w:t> </w:t>
            </w:r>
            <w:r>
              <w:rPr>
                <w:sz w:val="22"/>
              </w:rPr>
              <w:t>of</w:t>
            </w:r>
            <w:r>
              <w:rPr>
                <w:spacing w:val="-6"/>
                <w:sz w:val="22"/>
              </w:rPr>
              <w:t> </w:t>
            </w:r>
            <w:r>
              <w:rPr>
                <w:sz w:val="22"/>
              </w:rPr>
              <w:t>the</w:t>
            </w:r>
            <w:r>
              <w:rPr>
                <w:spacing w:val="-8"/>
                <w:sz w:val="22"/>
              </w:rPr>
              <w:t> </w:t>
            </w:r>
            <w:r>
              <w:rPr>
                <w:sz w:val="22"/>
              </w:rPr>
              <w:t>Colorado</w:t>
            </w:r>
            <w:r>
              <w:rPr>
                <w:spacing w:val="-6"/>
                <w:sz w:val="22"/>
              </w:rPr>
              <w:t> </w:t>
            </w:r>
            <w:r>
              <w:rPr>
                <w:sz w:val="22"/>
              </w:rPr>
              <w:t>Academic</w:t>
            </w:r>
            <w:r>
              <w:rPr>
                <w:spacing w:val="-8"/>
                <w:sz w:val="22"/>
              </w:rPr>
              <w:t> </w:t>
            </w:r>
            <w:r>
              <w:rPr>
                <w:sz w:val="22"/>
              </w:rPr>
              <w:t>Standards.</w:t>
            </w:r>
          </w:p>
        </w:tc>
        <w:tc>
          <w:tcPr>
            <w:tcW w:w="4680" w:type="dxa"/>
            <w:tcBorders>
              <w:top w:val="single" w:sz="4" w:space="0" w:color="000000"/>
              <w:left w:val="single" w:sz="4" w:space="0" w:color="000000"/>
            </w:tcBorders>
          </w:tcPr>
          <w:p>
            <w:pPr>
              <w:pStyle w:val="TableParagraph"/>
              <w:ind w:left="105"/>
              <w:rPr>
                <w:sz w:val="22"/>
              </w:rPr>
            </w:pPr>
            <w:r>
              <w:rPr>
                <w:sz w:val="22"/>
              </w:rPr>
              <w:t>This</w:t>
            </w:r>
            <w:r>
              <w:rPr>
                <w:spacing w:val="-4"/>
                <w:sz w:val="22"/>
              </w:rPr>
              <w:t> </w:t>
            </w:r>
            <w:r>
              <w:rPr>
                <w:sz w:val="22"/>
              </w:rPr>
              <w:t>input</w:t>
            </w:r>
            <w:r>
              <w:rPr>
                <w:spacing w:val="-2"/>
                <w:sz w:val="22"/>
              </w:rPr>
              <w:t> </w:t>
            </w:r>
            <w:r>
              <w:rPr>
                <w:sz w:val="22"/>
              </w:rPr>
              <w:t>is</w:t>
            </w:r>
            <w:r>
              <w:rPr>
                <w:spacing w:val="-3"/>
                <w:sz w:val="22"/>
              </w:rPr>
              <w:t> </w:t>
            </w:r>
            <w:r>
              <w:rPr>
                <w:sz w:val="22"/>
              </w:rPr>
              <w:t>included</w:t>
            </w:r>
            <w:r>
              <w:rPr>
                <w:spacing w:val="-4"/>
                <w:sz w:val="22"/>
              </w:rPr>
              <w:t> </w:t>
            </w:r>
            <w:r>
              <w:rPr>
                <w:sz w:val="22"/>
              </w:rPr>
              <w:t>in</w:t>
            </w:r>
            <w:r>
              <w:rPr>
                <w:spacing w:val="-4"/>
                <w:sz w:val="22"/>
              </w:rPr>
              <w:t> </w:t>
            </w:r>
            <w:r>
              <w:rPr>
                <w:sz w:val="22"/>
              </w:rPr>
              <w:t>the</w:t>
            </w:r>
            <w:r>
              <w:rPr>
                <w:spacing w:val="-4"/>
                <w:sz w:val="22"/>
              </w:rPr>
              <w:t> </w:t>
            </w:r>
            <w:r>
              <w:rPr>
                <w:sz w:val="22"/>
              </w:rPr>
              <w:t>draft</w:t>
            </w:r>
            <w:r>
              <w:rPr>
                <w:spacing w:val="-2"/>
                <w:sz w:val="22"/>
              </w:rPr>
              <w:t> outline.</w:t>
            </w:r>
          </w:p>
        </w:tc>
      </w:tr>
    </w:tbl>
    <w:p>
      <w:pPr>
        <w:spacing w:after="0"/>
        <w:rPr>
          <w:sz w:val="22"/>
        </w:rPr>
        <w:sectPr>
          <w:type w:val="continuous"/>
          <w:pgSz w:w="12240" w:h="15840"/>
          <w:pgMar w:header="761" w:footer="1237" w:top="1420" w:bottom="1997" w:left="1220" w:right="1420"/>
        </w:sectPr>
      </w:pP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627" w:hRule="atLeast"/>
        </w:trPr>
        <w:tc>
          <w:tcPr>
            <w:tcW w:w="4680" w:type="dxa"/>
          </w:tcPr>
          <w:p>
            <w:pPr>
              <w:pStyle w:val="TableParagraph"/>
              <w:ind w:left="1115"/>
              <w:rPr>
                <w:b/>
                <w:sz w:val="22"/>
              </w:rPr>
            </w:pPr>
            <w:r>
              <w:rPr>
                <w:b/>
                <w:sz w:val="22"/>
              </w:rPr>
              <w:t>Section</w:t>
            </w:r>
            <w:r>
              <w:rPr>
                <w:b/>
                <w:spacing w:val="-5"/>
                <w:sz w:val="22"/>
              </w:rPr>
              <w:t> </w:t>
            </w:r>
            <w:r>
              <w:rPr>
                <w:b/>
                <w:sz w:val="22"/>
              </w:rPr>
              <w:t>C</w:t>
            </w:r>
            <w:r>
              <w:rPr>
                <w:b/>
                <w:spacing w:val="-4"/>
                <w:sz w:val="22"/>
              </w:rPr>
              <w:t> </w:t>
            </w:r>
            <w:r>
              <w:rPr>
                <w:b/>
                <w:sz w:val="22"/>
              </w:rPr>
              <w:t>Committee</w:t>
            </w:r>
            <w:r>
              <w:rPr>
                <w:b/>
                <w:spacing w:val="-6"/>
                <w:sz w:val="22"/>
              </w:rPr>
              <w:t> </w:t>
            </w:r>
            <w:r>
              <w:rPr>
                <w:b/>
                <w:spacing w:val="-2"/>
                <w:sz w:val="22"/>
              </w:rPr>
              <w:t>Input</w:t>
            </w:r>
          </w:p>
        </w:tc>
        <w:tc>
          <w:tcPr>
            <w:tcW w:w="4680" w:type="dxa"/>
          </w:tcPr>
          <w:p>
            <w:pPr>
              <w:pStyle w:val="TableParagraph"/>
              <w:ind w:left="22"/>
              <w:jc w:val="center"/>
              <w:rPr>
                <w:b/>
                <w:sz w:val="22"/>
              </w:rPr>
            </w:pPr>
            <w:r>
              <w:rPr>
                <w:b/>
                <w:spacing w:val="-2"/>
                <w:sz w:val="22"/>
              </w:rPr>
              <w:t>Response</w:t>
            </w:r>
          </w:p>
        </w:tc>
      </w:tr>
      <w:tr>
        <w:trPr>
          <w:trHeight w:val="4024" w:hRule="atLeast"/>
        </w:trPr>
        <w:tc>
          <w:tcPr>
            <w:tcW w:w="4680" w:type="dxa"/>
            <w:tcBorders>
              <w:left w:val="single" w:sz="4" w:space="0" w:color="000000"/>
              <w:right w:val="single" w:sz="4" w:space="0" w:color="000000"/>
            </w:tcBorders>
          </w:tcPr>
          <w:p>
            <w:pPr>
              <w:pStyle w:val="TableParagraph"/>
              <w:ind w:left="105" w:right="144"/>
              <w:rPr>
                <w:b/>
                <w:sz w:val="22"/>
              </w:rPr>
            </w:pPr>
            <w:r>
              <w:rPr>
                <w:b/>
                <w:sz w:val="22"/>
              </w:rPr>
              <w:t>Comments</w:t>
            </w:r>
            <w:r>
              <w:rPr>
                <w:b/>
                <w:spacing w:val="-13"/>
                <w:sz w:val="22"/>
              </w:rPr>
              <w:t> </w:t>
            </w:r>
            <w:r>
              <w:rPr>
                <w:b/>
                <w:sz w:val="22"/>
              </w:rPr>
              <w:t>regarding</w:t>
            </w:r>
            <w:r>
              <w:rPr>
                <w:b/>
                <w:spacing w:val="-12"/>
                <w:sz w:val="22"/>
              </w:rPr>
              <w:t> </w:t>
            </w:r>
            <w:r>
              <w:rPr>
                <w:b/>
                <w:sz w:val="22"/>
              </w:rPr>
              <w:t>implementation</w:t>
            </w:r>
            <w:r>
              <w:rPr>
                <w:b/>
                <w:spacing w:val="-13"/>
                <w:sz w:val="22"/>
              </w:rPr>
              <w:t> </w:t>
            </w:r>
            <w:r>
              <w:rPr>
                <w:b/>
                <w:sz w:val="22"/>
              </w:rPr>
              <w:t>and </w:t>
            </w:r>
            <w:r>
              <w:rPr>
                <w:b/>
                <w:spacing w:val="-2"/>
                <w:sz w:val="22"/>
              </w:rPr>
              <w:t>support</w:t>
            </w:r>
          </w:p>
          <w:p>
            <w:pPr>
              <w:pStyle w:val="TableParagraph"/>
              <w:numPr>
                <w:ilvl w:val="0"/>
                <w:numId w:val="17"/>
              </w:numPr>
              <w:tabs>
                <w:tab w:pos="465" w:val="left" w:leader="none"/>
              </w:tabs>
              <w:spacing w:line="240" w:lineRule="auto" w:before="1" w:after="0"/>
              <w:ind w:left="465" w:right="117" w:hanging="361"/>
              <w:jc w:val="left"/>
              <w:rPr>
                <w:sz w:val="22"/>
              </w:rPr>
            </w:pPr>
            <w:r>
              <w:rPr>
                <w:sz w:val="22"/>
              </w:rPr>
              <w:t>Support in implementation- archived and in- person professional learning opportunities; online standards tools provided by CDE and WIDA; additional resources for teaching English</w:t>
            </w:r>
            <w:r>
              <w:rPr>
                <w:spacing w:val="-6"/>
                <w:sz w:val="22"/>
              </w:rPr>
              <w:t> </w:t>
            </w:r>
            <w:r>
              <w:rPr>
                <w:sz w:val="22"/>
              </w:rPr>
              <w:t>language</w:t>
            </w:r>
            <w:r>
              <w:rPr>
                <w:spacing w:val="-4"/>
                <w:sz w:val="22"/>
              </w:rPr>
              <w:t> </w:t>
            </w:r>
            <w:r>
              <w:rPr>
                <w:sz w:val="22"/>
              </w:rPr>
              <w:t>proficiency;</w:t>
            </w:r>
            <w:r>
              <w:rPr>
                <w:spacing w:val="-4"/>
                <w:sz w:val="22"/>
              </w:rPr>
              <w:t> </w:t>
            </w:r>
            <w:r>
              <w:rPr>
                <w:sz w:val="22"/>
              </w:rPr>
              <w:t>EL</w:t>
            </w:r>
            <w:r>
              <w:rPr>
                <w:spacing w:val="-7"/>
                <w:sz w:val="22"/>
              </w:rPr>
              <w:t> </w:t>
            </w:r>
            <w:r>
              <w:rPr>
                <w:sz w:val="22"/>
              </w:rPr>
              <w:t>Data</w:t>
            </w:r>
            <w:r>
              <w:rPr>
                <w:spacing w:val="-8"/>
                <w:sz w:val="22"/>
              </w:rPr>
              <w:t> </w:t>
            </w:r>
            <w:r>
              <w:rPr>
                <w:sz w:val="22"/>
              </w:rPr>
              <w:t>Dig</w:t>
            </w:r>
            <w:r>
              <w:rPr>
                <w:spacing w:val="-8"/>
                <w:sz w:val="22"/>
              </w:rPr>
              <w:t> </w:t>
            </w:r>
            <w:r>
              <w:rPr>
                <w:sz w:val="22"/>
              </w:rPr>
              <w:t>Tool</w:t>
            </w:r>
          </w:p>
          <w:p>
            <w:pPr>
              <w:pStyle w:val="TableParagraph"/>
              <w:numPr>
                <w:ilvl w:val="0"/>
                <w:numId w:val="17"/>
              </w:numPr>
              <w:tabs>
                <w:tab w:pos="465" w:val="left" w:leader="none"/>
              </w:tabs>
              <w:spacing w:line="240" w:lineRule="auto" w:before="1" w:after="0"/>
              <w:ind w:left="465" w:right="115" w:hanging="361"/>
              <w:jc w:val="left"/>
              <w:rPr>
                <w:sz w:val="22"/>
              </w:rPr>
            </w:pPr>
            <w:r>
              <w:rPr>
                <w:sz w:val="22"/>
              </w:rPr>
              <w:t>CDE</w:t>
            </w:r>
            <w:r>
              <w:rPr>
                <w:spacing w:val="-5"/>
                <w:sz w:val="22"/>
              </w:rPr>
              <w:t> </w:t>
            </w:r>
            <w:r>
              <w:rPr>
                <w:sz w:val="22"/>
              </w:rPr>
              <w:t>should</w:t>
            </w:r>
            <w:r>
              <w:rPr>
                <w:spacing w:val="-5"/>
                <w:sz w:val="22"/>
              </w:rPr>
              <w:t> </w:t>
            </w:r>
            <w:r>
              <w:rPr>
                <w:sz w:val="22"/>
              </w:rPr>
              <w:t>also</w:t>
            </w:r>
            <w:r>
              <w:rPr>
                <w:spacing w:val="-4"/>
                <w:sz w:val="22"/>
              </w:rPr>
              <w:t> </w:t>
            </w:r>
            <w:r>
              <w:rPr>
                <w:sz w:val="22"/>
              </w:rPr>
              <w:t>talk</w:t>
            </w:r>
            <w:r>
              <w:rPr>
                <w:spacing w:val="-5"/>
                <w:sz w:val="22"/>
              </w:rPr>
              <w:t> </w:t>
            </w:r>
            <w:r>
              <w:rPr>
                <w:sz w:val="22"/>
              </w:rPr>
              <w:t>about</w:t>
            </w:r>
            <w:r>
              <w:rPr>
                <w:spacing w:val="-6"/>
                <w:sz w:val="22"/>
              </w:rPr>
              <w:t> </w:t>
            </w:r>
            <w:r>
              <w:rPr>
                <w:sz w:val="22"/>
              </w:rPr>
              <w:t>any</w:t>
            </w:r>
            <w:r>
              <w:rPr>
                <w:spacing w:val="-4"/>
                <w:sz w:val="22"/>
              </w:rPr>
              <w:t> </w:t>
            </w:r>
            <w:r>
              <w:rPr>
                <w:sz w:val="22"/>
              </w:rPr>
              <w:t>resources</w:t>
            </w:r>
            <w:r>
              <w:rPr>
                <w:spacing w:val="-5"/>
                <w:sz w:val="22"/>
              </w:rPr>
              <w:t> </w:t>
            </w:r>
            <w:r>
              <w:rPr>
                <w:sz w:val="22"/>
              </w:rPr>
              <w:t>that are available to districts to help implement these standards, like archived and in-person professional learning opportunities; online standards</w:t>
            </w:r>
            <w:r>
              <w:rPr>
                <w:spacing w:val="-5"/>
                <w:sz w:val="22"/>
              </w:rPr>
              <w:t> </w:t>
            </w:r>
            <w:r>
              <w:rPr>
                <w:sz w:val="22"/>
              </w:rPr>
              <w:t>tools</w:t>
            </w:r>
            <w:r>
              <w:rPr>
                <w:spacing w:val="-7"/>
                <w:sz w:val="22"/>
              </w:rPr>
              <w:t> </w:t>
            </w:r>
            <w:r>
              <w:rPr>
                <w:sz w:val="22"/>
              </w:rPr>
              <w:t>provided</w:t>
            </w:r>
            <w:r>
              <w:rPr>
                <w:spacing w:val="-6"/>
                <w:sz w:val="22"/>
              </w:rPr>
              <w:t> </w:t>
            </w:r>
            <w:r>
              <w:rPr>
                <w:sz w:val="22"/>
              </w:rPr>
              <w:t>by</w:t>
            </w:r>
            <w:r>
              <w:rPr>
                <w:spacing w:val="-4"/>
                <w:sz w:val="22"/>
              </w:rPr>
              <w:t> </w:t>
            </w:r>
            <w:r>
              <w:rPr>
                <w:sz w:val="22"/>
              </w:rPr>
              <w:t>CDE</w:t>
            </w:r>
            <w:r>
              <w:rPr>
                <w:spacing w:val="-5"/>
                <w:sz w:val="22"/>
              </w:rPr>
              <w:t> </w:t>
            </w:r>
            <w:r>
              <w:rPr>
                <w:sz w:val="22"/>
              </w:rPr>
              <w:t>and</w:t>
            </w:r>
            <w:r>
              <w:rPr>
                <w:spacing w:val="-6"/>
                <w:sz w:val="22"/>
              </w:rPr>
              <w:t> </w:t>
            </w:r>
            <w:r>
              <w:rPr>
                <w:sz w:val="22"/>
              </w:rPr>
              <w:t>WIDA</w:t>
            </w:r>
            <w:r>
              <w:rPr>
                <w:spacing w:val="-5"/>
                <w:sz w:val="22"/>
              </w:rPr>
              <w:t> </w:t>
            </w:r>
            <w:r>
              <w:rPr>
                <w:sz w:val="22"/>
              </w:rPr>
              <w:t>as well as additional resources for teaching English language proficiency.</w:t>
            </w:r>
          </w:p>
        </w:tc>
        <w:tc>
          <w:tcPr>
            <w:tcW w:w="4680" w:type="dxa"/>
            <w:tcBorders>
              <w:left w:val="single" w:sz="4" w:space="0" w:color="000000"/>
            </w:tcBorders>
          </w:tcPr>
          <w:p>
            <w:pPr>
              <w:pStyle w:val="TableParagraph"/>
              <w:spacing w:before="96"/>
              <w:ind w:left="105"/>
              <w:rPr>
                <w:sz w:val="22"/>
              </w:rPr>
            </w:pPr>
            <w:r>
              <w:rPr>
                <w:sz w:val="22"/>
              </w:rPr>
              <w:t>This</w:t>
            </w:r>
            <w:r>
              <w:rPr>
                <w:spacing w:val="-4"/>
                <w:sz w:val="22"/>
              </w:rPr>
              <w:t> </w:t>
            </w:r>
            <w:r>
              <w:rPr>
                <w:sz w:val="22"/>
              </w:rPr>
              <w:t>input</w:t>
            </w:r>
            <w:r>
              <w:rPr>
                <w:spacing w:val="-2"/>
                <w:sz w:val="22"/>
              </w:rPr>
              <w:t> </w:t>
            </w:r>
            <w:r>
              <w:rPr>
                <w:sz w:val="22"/>
              </w:rPr>
              <w:t>is</w:t>
            </w:r>
            <w:r>
              <w:rPr>
                <w:spacing w:val="-3"/>
                <w:sz w:val="22"/>
              </w:rPr>
              <w:t> </w:t>
            </w:r>
            <w:r>
              <w:rPr>
                <w:sz w:val="22"/>
              </w:rPr>
              <w:t>included</w:t>
            </w:r>
            <w:r>
              <w:rPr>
                <w:spacing w:val="-4"/>
                <w:sz w:val="22"/>
              </w:rPr>
              <w:t> </w:t>
            </w:r>
            <w:r>
              <w:rPr>
                <w:sz w:val="22"/>
              </w:rPr>
              <w:t>in</w:t>
            </w:r>
            <w:r>
              <w:rPr>
                <w:spacing w:val="-4"/>
                <w:sz w:val="22"/>
              </w:rPr>
              <w:t> </w:t>
            </w:r>
            <w:r>
              <w:rPr>
                <w:sz w:val="22"/>
              </w:rPr>
              <w:t>the</w:t>
            </w:r>
            <w:r>
              <w:rPr>
                <w:spacing w:val="-4"/>
                <w:sz w:val="22"/>
              </w:rPr>
              <w:t> </w:t>
            </w:r>
            <w:r>
              <w:rPr>
                <w:sz w:val="22"/>
              </w:rPr>
              <w:t>draft</w:t>
            </w:r>
            <w:r>
              <w:rPr>
                <w:spacing w:val="-2"/>
                <w:sz w:val="22"/>
              </w:rPr>
              <w:t> outline.</w:t>
            </w:r>
          </w:p>
        </w:tc>
      </w:tr>
      <w:tr>
        <w:trPr>
          <w:trHeight w:val="601" w:hRule="atLeast"/>
        </w:trPr>
        <w:tc>
          <w:tcPr>
            <w:tcW w:w="4680" w:type="dxa"/>
            <w:tcBorders>
              <w:left w:val="single" w:sz="4" w:space="0" w:color="000000"/>
              <w:bottom w:val="single" w:sz="4" w:space="0" w:color="000000"/>
              <w:right w:val="single" w:sz="4" w:space="0" w:color="000000"/>
            </w:tcBorders>
          </w:tcPr>
          <w:p>
            <w:pPr>
              <w:pStyle w:val="TableParagraph"/>
              <w:ind w:left="105"/>
              <w:rPr>
                <w:b/>
                <w:sz w:val="22"/>
              </w:rPr>
            </w:pPr>
            <w:r>
              <w:rPr>
                <w:b/>
                <w:sz w:val="22"/>
              </w:rPr>
              <w:t>Other</w:t>
            </w:r>
            <w:r>
              <w:rPr>
                <w:b/>
                <w:spacing w:val="-4"/>
                <w:sz w:val="22"/>
              </w:rPr>
              <w:t> </w:t>
            </w:r>
            <w:r>
              <w:rPr>
                <w:b/>
                <w:sz w:val="22"/>
              </w:rPr>
              <w:t>comments</w:t>
            </w:r>
            <w:r>
              <w:rPr>
                <w:b/>
                <w:spacing w:val="-3"/>
                <w:sz w:val="22"/>
              </w:rPr>
              <w:t> </w:t>
            </w:r>
            <w:r>
              <w:rPr>
                <w:b/>
                <w:sz w:val="22"/>
              </w:rPr>
              <w:t>and</w:t>
            </w:r>
            <w:r>
              <w:rPr>
                <w:b/>
                <w:spacing w:val="-4"/>
                <w:sz w:val="22"/>
              </w:rPr>
              <w:t> </w:t>
            </w:r>
            <w:r>
              <w:rPr>
                <w:b/>
                <w:spacing w:val="-2"/>
                <w:sz w:val="22"/>
              </w:rPr>
              <w:t>questions</w:t>
            </w:r>
          </w:p>
        </w:tc>
        <w:tc>
          <w:tcPr>
            <w:tcW w:w="4680" w:type="dxa"/>
            <w:tcBorders>
              <w:left w:val="single" w:sz="4" w:space="0" w:color="000000"/>
              <w:bottom w:val="single" w:sz="4" w:space="0" w:color="000000"/>
            </w:tcBorders>
          </w:tcPr>
          <w:p>
            <w:pPr>
              <w:pStyle w:val="TableParagraph"/>
              <w:spacing w:before="0"/>
              <w:ind w:left="0"/>
              <w:rPr>
                <w:rFonts w:ascii="Times New Roman"/>
                <w:sz w:val="22"/>
              </w:rPr>
            </w:pPr>
          </w:p>
        </w:tc>
      </w:tr>
      <w:tr>
        <w:trPr>
          <w:trHeight w:val="753" w:hRule="atLeast"/>
        </w:trPr>
        <w:tc>
          <w:tcPr>
            <w:tcW w:w="4680" w:type="dxa"/>
            <w:tcBorders>
              <w:top w:val="single" w:sz="4" w:space="0" w:color="000000"/>
              <w:left w:val="single" w:sz="4" w:space="0" w:color="000000"/>
              <w:bottom w:val="nil"/>
              <w:right w:val="single" w:sz="4" w:space="0" w:color="000000"/>
            </w:tcBorders>
          </w:tcPr>
          <w:p>
            <w:pPr>
              <w:pStyle w:val="TableParagraph"/>
              <w:spacing w:line="237" w:lineRule="auto" w:before="99"/>
              <w:ind w:left="465" w:right="144" w:hanging="360"/>
              <w:rPr>
                <w:sz w:val="22"/>
              </w:rPr>
            </w:pPr>
            <w:r>
              <w:rPr>
                <w:sz w:val="22"/>
              </w:rPr>
              <w:t>1.</w:t>
            </w:r>
            <w:r>
              <w:rPr>
                <w:spacing w:val="80"/>
                <w:w w:val="150"/>
                <w:sz w:val="22"/>
              </w:rPr>
              <w:t> </w:t>
            </w:r>
            <w:r>
              <w:rPr>
                <w:sz w:val="22"/>
              </w:rPr>
              <w:t>Consider</w:t>
            </w:r>
            <w:r>
              <w:rPr>
                <w:spacing w:val="-4"/>
                <w:sz w:val="22"/>
              </w:rPr>
              <w:t> </w:t>
            </w:r>
            <w:r>
              <w:rPr>
                <w:sz w:val="22"/>
              </w:rPr>
              <w:t>adding</w:t>
            </w:r>
            <w:r>
              <w:rPr>
                <w:spacing w:val="-5"/>
                <w:sz w:val="22"/>
              </w:rPr>
              <w:t> </w:t>
            </w:r>
            <w:r>
              <w:rPr>
                <w:sz w:val="22"/>
              </w:rPr>
              <w:t>another</w:t>
            </w:r>
            <w:r>
              <w:rPr>
                <w:spacing w:val="-4"/>
                <w:sz w:val="22"/>
              </w:rPr>
              <w:t> </w:t>
            </w:r>
            <w:r>
              <w:rPr>
                <w:sz w:val="22"/>
              </w:rPr>
              <w:t>domain</w:t>
            </w:r>
            <w:r>
              <w:rPr>
                <w:spacing w:val="-5"/>
                <w:sz w:val="22"/>
              </w:rPr>
              <w:t> </w:t>
            </w:r>
            <w:r>
              <w:rPr>
                <w:sz w:val="22"/>
              </w:rPr>
              <w:t>that</w:t>
            </w:r>
            <w:r>
              <w:rPr>
                <w:spacing w:val="-3"/>
                <w:sz w:val="22"/>
              </w:rPr>
              <w:t> </w:t>
            </w:r>
            <w:r>
              <w:rPr>
                <w:sz w:val="22"/>
              </w:rPr>
              <w:t>applies to math: representations.</w:t>
            </w:r>
          </w:p>
        </w:tc>
        <w:tc>
          <w:tcPr>
            <w:tcW w:w="4680" w:type="dxa"/>
            <w:tcBorders>
              <w:top w:val="single" w:sz="4" w:space="0" w:color="000000"/>
              <w:left w:val="single" w:sz="4" w:space="0" w:color="000000"/>
              <w:bottom w:val="nil"/>
              <w:right w:val="single" w:sz="4" w:space="0" w:color="000000"/>
            </w:tcBorders>
          </w:tcPr>
          <w:p>
            <w:pPr>
              <w:pStyle w:val="TableParagraph"/>
              <w:spacing w:line="237" w:lineRule="auto" w:before="99"/>
              <w:ind w:left="465" w:right="144" w:hanging="360"/>
              <w:rPr>
                <w:sz w:val="22"/>
              </w:rPr>
            </w:pPr>
            <w:r>
              <w:rPr>
                <w:sz w:val="22"/>
              </w:rPr>
              <w:t>1.</w:t>
            </w:r>
            <w:r>
              <w:rPr>
                <w:spacing w:val="80"/>
                <w:w w:val="150"/>
                <w:sz w:val="22"/>
              </w:rPr>
              <w:t> </w:t>
            </w:r>
            <w:r>
              <w:rPr>
                <w:sz w:val="22"/>
              </w:rPr>
              <w:t>The</w:t>
            </w:r>
            <w:r>
              <w:rPr>
                <w:spacing w:val="-3"/>
                <w:sz w:val="22"/>
              </w:rPr>
              <w:t> </w:t>
            </w:r>
            <w:r>
              <w:rPr>
                <w:sz w:val="22"/>
              </w:rPr>
              <w:t>Language</w:t>
            </w:r>
            <w:r>
              <w:rPr>
                <w:spacing w:val="-6"/>
                <w:sz w:val="22"/>
              </w:rPr>
              <w:t> </w:t>
            </w:r>
            <w:r>
              <w:rPr>
                <w:sz w:val="22"/>
              </w:rPr>
              <w:t>of</w:t>
            </w:r>
            <w:r>
              <w:rPr>
                <w:spacing w:val="-7"/>
                <w:sz w:val="22"/>
              </w:rPr>
              <w:t> </w:t>
            </w:r>
            <w:r>
              <w:rPr>
                <w:sz w:val="22"/>
              </w:rPr>
              <w:t>Mathematics</w:t>
            </w:r>
            <w:r>
              <w:rPr>
                <w:spacing w:val="-4"/>
                <w:sz w:val="22"/>
              </w:rPr>
              <w:t> </w:t>
            </w:r>
            <w:r>
              <w:rPr>
                <w:sz w:val="22"/>
              </w:rPr>
              <w:t>exists</w:t>
            </w:r>
            <w:r>
              <w:rPr>
                <w:spacing w:val="-6"/>
                <w:sz w:val="22"/>
              </w:rPr>
              <w:t> </w:t>
            </w:r>
            <w:r>
              <w:rPr>
                <w:sz w:val="22"/>
              </w:rPr>
              <w:t>within the CELP standards.</w:t>
            </w:r>
          </w:p>
        </w:tc>
      </w:tr>
      <w:tr>
        <w:trPr>
          <w:trHeight w:val="3691" w:hRule="atLeast"/>
        </w:trPr>
        <w:tc>
          <w:tcPr>
            <w:tcW w:w="4680" w:type="dxa"/>
            <w:tcBorders>
              <w:top w:val="nil"/>
              <w:left w:val="single" w:sz="4" w:space="0" w:color="000000"/>
              <w:bottom w:val="nil"/>
              <w:right w:val="single" w:sz="4" w:space="0" w:color="000000"/>
            </w:tcBorders>
          </w:tcPr>
          <w:p>
            <w:pPr>
              <w:pStyle w:val="TableParagraph"/>
              <w:spacing w:before="81"/>
              <w:ind w:left="465" w:right="144" w:hanging="360"/>
              <w:rPr>
                <w:sz w:val="22"/>
              </w:rPr>
            </w:pPr>
            <w:r>
              <w:rPr>
                <w:sz w:val="22"/>
              </w:rPr>
              <w:t>2.</w:t>
            </w:r>
            <w:r>
              <w:rPr>
                <w:spacing w:val="80"/>
                <w:w w:val="150"/>
                <w:sz w:val="22"/>
              </w:rPr>
              <w:t> </w:t>
            </w:r>
            <w:r>
              <w:rPr>
                <w:sz w:val="22"/>
              </w:rPr>
              <w:t>I</w:t>
            </w:r>
            <w:r>
              <w:rPr>
                <w:spacing w:val="-3"/>
                <w:sz w:val="22"/>
              </w:rPr>
              <w:t> </w:t>
            </w:r>
            <w:r>
              <w:rPr>
                <w:sz w:val="22"/>
              </w:rPr>
              <w:t>know</w:t>
            </w:r>
            <w:r>
              <w:rPr>
                <w:spacing w:val="-4"/>
                <w:sz w:val="22"/>
              </w:rPr>
              <w:t> </w:t>
            </w:r>
            <w:r>
              <w:rPr>
                <w:sz w:val="22"/>
              </w:rPr>
              <w:t>ACCESS</w:t>
            </w:r>
            <w:r>
              <w:rPr>
                <w:spacing w:val="-3"/>
                <w:sz w:val="22"/>
              </w:rPr>
              <w:t> </w:t>
            </w:r>
            <w:r>
              <w:rPr>
                <w:sz w:val="22"/>
              </w:rPr>
              <w:t>testing</w:t>
            </w:r>
            <w:r>
              <w:rPr>
                <w:spacing w:val="-5"/>
                <w:sz w:val="22"/>
              </w:rPr>
              <w:t> </w:t>
            </w:r>
            <w:r>
              <w:rPr>
                <w:sz w:val="22"/>
              </w:rPr>
              <w:t>measures</w:t>
            </w:r>
            <w:r>
              <w:rPr>
                <w:spacing w:val="-3"/>
                <w:sz w:val="22"/>
              </w:rPr>
              <w:t> </w:t>
            </w:r>
            <w:r>
              <w:rPr>
                <w:sz w:val="22"/>
              </w:rPr>
              <w:t>all</w:t>
            </w:r>
            <w:r>
              <w:rPr>
                <w:spacing w:val="-5"/>
                <w:sz w:val="22"/>
              </w:rPr>
              <w:t> </w:t>
            </w:r>
            <w:r>
              <w:rPr>
                <w:sz w:val="22"/>
              </w:rPr>
              <w:t>4</w:t>
            </w:r>
            <w:r>
              <w:rPr>
                <w:spacing w:val="-2"/>
                <w:sz w:val="22"/>
              </w:rPr>
              <w:t> </w:t>
            </w:r>
            <w:r>
              <w:rPr>
                <w:sz w:val="22"/>
              </w:rPr>
              <w:t>areas</w:t>
            </w:r>
            <w:r>
              <w:rPr>
                <w:spacing w:val="-4"/>
                <w:sz w:val="22"/>
              </w:rPr>
              <w:t> </w:t>
            </w:r>
            <w:r>
              <w:rPr>
                <w:sz w:val="22"/>
              </w:rPr>
              <w:t>of language, but is that the statewide expectation used to measure language </w:t>
            </w:r>
            <w:r>
              <w:rPr>
                <w:spacing w:val="-2"/>
                <w:sz w:val="22"/>
              </w:rPr>
              <w:t>proficiency?</w:t>
            </w:r>
          </w:p>
        </w:tc>
        <w:tc>
          <w:tcPr>
            <w:tcW w:w="4680" w:type="dxa"/>
            <w:tcBorders>
              <w:top w:val="nil"/>
              <w:left w:val="single" w:sz="4" w:space="0" w:color="000000"/>
              <w:bottom w:val="nil"/>
              <w:right w:val="single" w:sz="4" w:space="0" w:color="000000"/>
            </w:tcBorders>
          </w:tcPr>
          <w:p>
            <w:pPr>
              <w:pStyle w:val="TableParagraph"/>
              <w:spacing w:before="81"/>
              <w:ind w:left="465" w:right="109" w:hanging="360"/>
              <w:rPr>
                <w:sz w:val="22"/>
              </w:rPr>
            </w:pPr>
            <w:r>
              <w:rPr>
                <w:sz w:val="22"/>
              </w:rPr>
              <w:t>2.</w:t>
            </w:r>
            <w:r>
              <w:rPr>
                <w:spacing w:val="80"/>
                <w:w w:val="150"/>
                <w:sz w:val="22"/>
              </w:rPr>
              <w:t> </w:t>
            </w:r>
            <w:r>
              <w:rPr>
                <w:sz w:val="22"/>
              </w:rPr>
              <w:t>Yes, ACCESS for ELLs is the statewide assessment</w:t>
            </w:r>
            <w:r>
              <w:rPr>
                <w:spacing w:val="-9"/>
                <w:sz w:val="22"/>
              </w:rPr>
              <w:t> </w:t>
            </w:r>
            <w:r>
              <w:rPr>
                <w:sz w:val="22"/>
              </w:rPr>
              <w:t>used</w:t>
            </w:r>
            <w:r>
              <w:rPr>
                <w:spacing w:val="-8"/>
                <w:sz w:val="22"/>
              </w:rPr>
              <w:t> </w:t>
            </w:r>
            <w:r>
              <w:rPr>
                <w:sz w:val="22"/>
              </w:rPr>
              <w:t>to</w:t>
            </w:r>
            <w:r>
              <w:rPr>
                <w:spacing w:val="-8"/>
                <w:sz w:val="22"/>
              </w:rPr>
              <w:t> </w:t>
            </w:r>
            <w:r>
              <w:rPr>
                <w:sz w:val="22"/>
              </w:rPr>
              <w:t>measure</w:t>
            </w:r>
            <w:r>
              <w:rPr>
                <w:spacing w:val="-7"/>
                <w:sz w:val="22"/>
              </w:rPr>
              <w:t> </w:t>
            </w:r>
            <w:r>
              <w:rPr>
                <w:sz w:val="22"/>
              </w:rPr>
              <w:t>English</w:t>
            </w:r>
            <w:r>
              <w:rPr>
                <w:spacing w:val="-8"/>
                <w:sz w:val="22"/>
              </w:rPr>
              <w:t> </w:t>
            </w:r>
            <w:r>
              <w:rPr>
                <w:sz w:val="22"/>
              </w:rPr>
              <w:t>language proficiency.</w:t>
            </w:r>
            <w:r>
              <w:rPr>
                <w:spacing w:val="40"/>
                <w:sz w:val="22"/>
              </w:rPr>
              <w:t> </w:t>
            </w:r>
            <w:r>
              <w:rPr>
                <w:sz w:val="22"/>
              </w:rPr>
              <w:t>ACCESS for ELLs measures all language</w:t>
            </w:r>
            <w:r>
              <w:rPr>
                <w:spacing w:val="-3"/>
                <w:sz w:val="22"/>
              </w:rPr>
              <w:t> </w:t>
            </w:r>
            <w:r>
              <w:rPr>
                <w:sz w:val="22"/>
              </w:rPr>
              <w:t>domains;</w:t>
            </w:r>
            <w:r>
              <w:rPr>
                <w:spacing w:val="-3"/>
                <w:sz w:val="22"/>
              </w:rPr>
              <w:t> </w:t>
            </w:r>
            <w:r>
              <w:rPr>
                <w:sz w:val="22"/>
              </w:rPr>
              <w:t>reading,</w:t>
            </w:r>
            <w:r>
              <w:rPr>
                <w:spacing w:val="-4"/>
                <w:sz w:val="22"/>
              </w:rPr>
              <w:t> </w:t>
            </w:r>
            <w:r>
              <w:rPr>
                <w:sz w:val="22"/>
              </w:rPr>
              <w:t>writing,</w:t>
            </w:r>
            <w:r>
              <w:rPr>
                <w:spacing w:val="-4"/>
                <w:sz w:val="22"/>
              </w:rPr>
              <w:t> </w:t>
            </w:r>
            <w:r>
              <w:rPr>
                <w:sz w:val="22"/>
              </w:rPr>
              <w:t>speaking, and listening, in addition</w:t>
            </w:r>
            <w:r>
              <w:rPr>
                <w:spacing w:val="-1"/>
                <w:sz w:val="22"/>
              </w:rPr>
              <w:t> </w:t>
            </w:r>
            <w:r>
              <w:rPr>
                <w:sz w:val="22"/>
              </w:rPr>
              <w:t>to the receptive and productive language domains, the</w:t>
            </w:r>
            <w:r>
              <w:rPr>
                <w:spacing w:val="40"/>
                <w:sz w:val="22"/>
              </w:rPr>
              <w:t> </w:t>
            </w:r>
            <w:r>
              <w:rPr>
                <w:sz w:val="22"/>
              </w:rPr>
              <w:t>assessment provides a literacy, as well as comprehension subscores.</w:t>
            </w:r>
            <w:r>
              <w:rPr>
                <w:spacing w:val="40"/>
                <w:sz w:val="22"/>
              </w:rPr>
              <w:t> </w:t>
            </w:r>
            <w:r>
              <w:rPr>
                <w:sz w:val="22"/>
              </w:rPr>
              <w:t>The overall language proficiency is derived from the 4 language domains.</w:t>
            </w:r>
            <w:r>
              <w:rPr>
                <w:spacing w:val="40"/>
                <w:sz w:val="22"/>
              </w:rPr>
              <w:t> </w:t>
            </w:r>
            <w:r>
              <w:rPr>
                <w:sz w:val="22"/>
              </w:rPr>
              <w:t>Please visit </w:t>
            </w:r>
            <w:hyperlink r:id="rId9">
              <w:r>
                <w:rPr>
                  <w:color w:val="0000FF"/>
                  <w:spacing w:val="-2"/>
                  <w:sz w:val="22"/>
                  <w:u w:val="single" w:color="0000FF"/>
                </w:rPr>
                <w:t>https://www.wida.us/assessment/ACCESS20.</w:t>
              </w:r>
            </w:hyperlink>
            <w:r>
              <w:rPr>
                <w:color w:val="0000FF"/>
                <w:spacing w:val="-2"/>
                <w:sz w:val="22"/>
                <w:u w:val="none"/>
              </w:rPr>
              <w:t> </w:t>
            </w:r>
            <w:hyperlink r:id="rId9">
              <w:r>
                <w:rPr>
                  <w:color w:val="0000FF"/>
                  <w:sz w:val="22"/>
                  <w:u w:val="single" w:color="0000FF"/>
                </w:rPr>
                <w:t>aspx</w:t>
              </w:r>
            </w:hyperlink>
            <w:r>
              <w:rPr>
                <w:color w:val="0000FF"/>
                <w:spacing w:val="40"/>
                <w:sz w:val="22"/>
                <w:u w:val="none"/>
              </w:rPr>
              <w:t> </w:t>
            </w:r>
            <w:r>
              <w:rPr>
                <w:sz w:val="22"/>
                <w:u w:val="none"/>
              </w:rPr>
              <w:t>for information related to ACCESS for </w:t>
            </w:r>
            <w:r>
              <w:rPr>
                <w:spacing w:val="-2"/>
                <w:sz w:val="22"/>
                <w:u w:val="none"/>
              </w:rPr>
              <w:t>ELLs.</w:t>
            </w:r>
          </w:p>
        </w:tc>
      </w:tr>
      <w:tr>
        <w:trPr>
          <w:trHeight w:val="2348" w:hRule="atLeast"/>
        </w:trPr>
        <w:tc>
          <w:tcPr>
            <w:tcW w:w="4680" w:type="dxa"/>
            <w:tcBorders>
              <w:top w:val="nil"/>
              <w:left w:val="single" w:sz="4" w:space="0" w:color="000000"/>
              <w:bottom w:val="nil"/>
              <w:right w:val="single" w:sz="4" w:space="0" w:color="000000"/>
            </w:tcBorders>
          </w:tcPr>
          <w:p>
            <w:pPr>
              <w:pStyle w:val="TableParagraph"/>
              <w:spacing w:before="81"/>
              <w:ind w:left="465" w:right="144" w:hanging="360"/>
              <w:rPr>
                <w:sz w:val="22"/>
              </w:rPr>
            </w:pPr>
            <w:r>
              <w:rPr>
                <w:sz w:val="22"/>
              </w:rPr>
              <w:t>3.</w:t>
            </w:r>
            <w:r>
              <w:rPr>
                <w:spacing w:val="80"/>
                <w:w w:val="150"/>
                <w:sz w:val="22"/>
              </w:rPr>
              <w:t> </w:t>
            </w:r>
            <w:r>
              <w:rPr>
                <w:sz w:val="22"/>
              </w:rPr>
              <w:t>I</w:t>
            </w:r>
            <w:r>
              <w:rPr>
                <w:spacing w:val="-3"/>
                <w:sz w:val="22"/>
              </w:rPr>
              <w:t> </w:t>
            </w:r>
            <w:r>
              <w:rPr>
                <w:sz w:val="22"/>
              </w:rPr>
              <w:t>also</w:t>
            </w:r>
            <w:r>
              <w:rPr>
                <w:spacing w:val="-4"/>
                <w:sz w:val="22"/>
              </w:rPr>
              <w:t> </w:t>
            </w:r>
            <w:r>
              <w:rPr>
                <w:sz w:val="22"/>
              </w:rPr>
              <w:t>wonder</w:t>
            </w:r>
            <w:r>
              <w:rPr>
                <w:spacing w:val="-3"/>
                <w:sz w:val="22"/>
              </w:rPr>
              <w:t> </w:t>
            </w:r>
            <w:r>
              <w:rPr>
                <w:sz w:val="22"/>
              </w:rPr>
              <w:t>if</w:t>
            </w:r>
            <w:r>
              <w:rPr>
                <w:spacing w:val="-3"/>
                <w:sz w:val="22"/>
              </w:rPr>
              <w:t> </w:t>
            </w:r>
            <w:r>
              <w:rPr>
                <w:sz w:val="22"/>
              </w:rPr>
              <w:t>it</w:t>
            </w:r>
            <w:r>
              <w:rPr>
                <w:spacing w:val="-5"/>
                <w:sz w:val="22"/>
              </w:rPr>
              <w:t> </w:t>
            </w:r>
            <w:r>
              <w:rPr>
                <w:sz w:val="22"/>
              </w:rPr>
              <w:t>would</w:t>
            </w:r>
            <w:r>
              <w:rPr>
                <w:spacing w:val="-4"/>
                <w:sz w:val="22"/>
              </w:rPr>
              <w:t> </w:t>
            </w:r>
            <w:r>
              <w:rPr>
                <w:sz w:val="22"/>
              </w:rPr>
              <w:t>be</w:t>
            </w:r>
            <w:r>
              <w:rPr>
                <w:spacing w:val="-5"/>
                <w:sz w:val="22"/>
              </w:rPr>
              <w:t> </w:t>
            </w:r>
            <w:r>
              <w:rPr>
                <w:sz w:val="22"/>
              </w:rPr>
              <w:t>more</w:t>
            </w:r>
            <w:r>
              <w:rPr>
                <w:spacing w:val="-2"/>
                <w:sz w:val="22"/>
              </w:rPr>
              <w:t> </w:t>
            </w:r>
            <w:r>
              <w:rPr>
                <w:sz w:val="22"/>
              </w:rPr>
              <w:t>appropriate to label these students as "emerging bilingual" students (or some other similar label) as English Language Learners implies that the only goal of education for these kids is to learn English, when really they are expected to meet the same standards as all other kids.</w:t>
            </w:r>
          </w:p>
        </w:tc>
        <w:tc>
          <w:tcPr>
            <w:tcW w:w="4680" w:type="dxa"/>
            <w:tcBorders>
              <w:top w:val="nil"/>
              <w:left w:val="single" w:sz="4" w:space="0" w:color="000000"/>
              <w:bottom w:val="nil"/>
              <w:right w:val="single" w:sz="4" w:space="0" w:color="000000"/>
            </w:tcBorders>
          </w:tcPr>
          <w:p>
            <w:pPr>
              <w:pStyle w:val="TableParagraph"/>
              <w:spacing w:before="81"/>
              <w:ind w:left="465" w:right="97" w:hanging="360"/>
              <w:rPr>
                <w:sz w:val="22"/>
              </w:rPr>
            </w:pPr>
            <w:r>
              <w:rPr>
                <w:sz w:val="22"/>
              </w:rPr>
              <w:t>3.</w:t>
            </w:r>
            <w:r>
              <w:rPr>
                <w:spacing w:val="80"/>
                <w:w w:val="150"/>
                <w:sz w:val="22"/>
              </w:rPr>
              <w:t> </w:t>
            </w:r>
            <w:r>
              <w:rPr>
                <w:sz w:val="22"/>
              </w:rPr>
              <w:t>Title III and ELPA are both supplemental</w:t>
            </w:r>
            <w:r>
              <w:rPr>
                <w:spacing w:val="40"/>
                <w:sz w:val="22"/>
              </w:rPr>
              <w:t> </w:t>
            </w:r>
            <w:r>
              <w:rPr>
                <w:sz w:val="22"/>
              </w:rPr>
              <w:t>grants that require districts to provide programs to acquire and attain English.</w:t>
            </w:r>
            <w:r>
              <w:rPr>
                <w:spacing w:val="40"/>
                <w:sz w:val="22"/>
              </w:rPr>
              <w:t> </w:t>
            </w:r>
            <w:r>
              <w:rPr>
                <w:sz w:val="22"/>
              </w:rPr>
              <w:t>The CDE</w:t>
            </w:r>
            <w:r>
              <w:rPr>
                <w:spacing w:val="-5"/>
                <w:sz w:val="22"/>
              </w:rPr>
              <w:t> </w:t>
            </w:r>
            <w:r>
              <w:rPr>
                <w:sz w:val="22"/>
              </w:rPr>
              <w:t>makes</w:t>
            </w:r>
            <w:r>
              <w:rPr>
                <w:spacing w:val="-3"/>
                <w:sz w:val="22"/>
              </w:rPr>
              <w:t> </w:t>
            </w:r>
            <w:r>
              <w:rPr>
                <w:sz w:val="22"/>
              </w:rPr>
              <w:t>allocations</w:t>
            </w:r>
            <w:r>
              <w:rPr>
                <w:spacing w:val="-3"/>
                <w:sz w:val="22"/>
              </w:rPr>
              <w:t> </w:t>
            </w:r>
            <w:r>
              <w:rPr>
                <w:sz w:val="22"/>
              </w:rPr>
              <w:t>for</w:t>
            </w:r>
            <w:r>
              <w:rPr>
                <w:spacing w:val="-5"/>
                <w:sz w:val="22"/>
              </w:rPr>
              <w:t> </w:t>
            </w:r>
            <w:r>
              <w:rPr>
                <w:sz w:val="22"/>
              </w:rPr>
              <w:t>both</w:t>
            </w:r>
            <w:r>
              <w:rPr>
                <w:spacing w:val="-4"/>
                <w:sz w:val="22"/>
              </w:rPr>
              <w:t> </w:t>
            </w:r>
            <w:r>
              <w:rPr>
                <w:sz w:val="22"/>
              </w:rPr>
              <w:t>ELPA</w:t>
            </w:r>
            <w:r>
              <w:rPr>
                <w:spacing w:val="-6"/>
                <w:sz w:val="22"/>
              </w:rPr>
              <w:t> </w:t>
            </w:r>
            <w:r>
              <w:rPr>
                <w:sz w:val="22"/>
              </w:rPr>
              <w:t>and</w:t>
            </w:r>
            <w:r>
              <w:rPr>
                <w:spacing w:val="-4"/>
                <w:sz w:val="22"/>
              </w:rPr>
              <w:t> </w:t>
            </w:r>
            <w:r>
              <w:rPr>
                <w:sz w:val="22"/>
              </w:rPr>
              <w:t>Title III based</w:t>
            </w:r>
            <w:r>
              <w:rPr>
                <w:spacing w:val="-1"/>
                <w:sz w:val="22"/>
              </w:rPr>
              <w:t> </w:t>
            </w:r>
            <w:r>
              <w:rPr>
                <w:sz w:val="22"/>
              </w:rPr>
              <w:t>on</w:t>
            </w:r>
            <w:r>
              <w:rPr>
                <w:spacing w:val="-3"/>
                <w:sz w:val="22"/>
              </w:rPr>
              <w:t> </w:t>
            </w:r>
            <w:r>
              <w:rPr>
                <w:sz w:val="22"/>
              </w:rPr>
              <w:t>English</w:t>
            </w:r>
            <w:r>
              <w:rPr>
                <w:spacing w:val="-1"/>
                <w:sz w:val="22"/>
              </w:rPr>
              <w:t> </w:t>
            </w:r>
            <w:r>
              <w:rPr>
                <w:sz w:val="22"/>
              </w:rPr>
              <w:t>proficiency, thus</w:t>
            </w:r>
            <w:r>
              <w:rPr>
                <w:spacing w:val="-2"/>
                <w:sz w:val="22"/>
              </w:rPr>
              <w:t> </w:t>
            </w:r>
            <w:r>
              <w:rPr>
                <w:sz w:val="22"/>
              </w:rPr>
              <w:t>the term “English</w:t>
            </w:r>
            <w:r>
              <w:rPr>
                <w:spacing w:val="-6"/>
                <w:sz w:val="22"/>
              </w:rPr>
              <w:t> </w:t>
            </w:r>
            <w:r>
              <w:rPr>
                <w:sz w:val="22"/>
              </w:rPr>
              <w:t>Learner”</w:t>
            </w:r>
            <w:r>
              <w:rPr>
                <w:spacing w:val="-4"/>
                <w:sz w:val="22"/>
              </w:rPr>
              <w:t> </w:t>
            </w:r>
            <w:r>
              <w:rPr>
                <w:sz w:val="22"/>
              </w:rPr>
              <w:t>is</w:t>
            </w:r>
            <w:r>
              <w:rPr>
                <w:spacing w:val="-5"/>
                <w:sz w:val="22"/>
              </w:rPr>
              <w:t> </w:t>
            </w:r>
            <w:r>
              <w:rPr>
                <w:sz w:val="22"/>
              </w:rPr>
              <w:t>used</w:t>
            </w:r>
            <w:r>
              <w:rPr>
                <w:spacing w:val="-6"/>
                <w:sz w:val="22"/>
              </w:rPr>
              <w:t> </w:t>
            </w:r>
            <w:r>
              <w:rPr>
                <w:sz w:val="22"/>
              </w:rPr>
              <w:t>to</w:t>
            </w:r>
            <w:r>
              <w:rPr>
                <w:spacing w:val="-6"/>
                <w:sz w:val="22"/>
              </w:rPr>
              <w:t> </w:t>
            </w:r>
            <w:r>
              <w:rPr>
                <w:sz w:val="22"/>
              </w:rPr>
              <w:t>report</w:t>
            </w:r>
            <w:r>
              <w:rPr>
                <w:spacing w:val="-4"/>
                <w:sz w:val="22"/>
              </w:rPr>
              <w:t> </w:t>
            </w:r>
            <w:r>
              <w:rPr>
                <w:sz w:val="22"/>
              </w:rPr>
              <w:t>on</w:t>
            </w:r>
            <w:r>
              <w:rPr>
                <w:spacing w:val="-8"/>
                <w:sz w:val="22"/>
              </w:rPr>
              <w:t> </w:t>
            </w:r>
            <w:r>
              <w:rPr>
                <w:sz w:val="22"/>
              </w:rPr>
              <w:t>Student October. In general, the CDE uses culturally and linguistically diverse learners.</w:t>
            </w:r>
          </w:p>
        </w:tc>
      </w:tr>
      <w:tr>
        <w:trPr>
          <w:trHeight w:val="721" w:hRule="atLeast"/>
        </w:trPr>
        <w:tc>
          <w:tcPr>
            <w:tcW w:w="4680" w:type="dxa"/>
            <w:tcBorders>
              <w:top w:val="nil"/>
              <w:left w:val="single" w:sz="4" w:space="0" w:color="000000"/>
              <w:bottom w:val="nil"/>
              <w:right w:val="single" w:sz="4" w:space="0" w:color="000000"/>
            </w:tcBorders>
          </w:tcPr>
          <w:p>
            <w:pPr>
              <w:pStyle w:val="TableParagraph"/>
              <w:spacing w:before="80"/>
              <w:ind w:left="465" w:right="85" w:hanging="360"/>
              <w:rPr>
                <w:sz w:val="22"/>
              </w:rPr>
            </w:pPr>
            <w:r>
              <w:rPr>
                <w:b/>
                <w:sz w:val="22"/>
              </w:rPr>
              <w:t>4.</w:t>
            </w:r>
            <w:r>
              <w:rPr>
                <w:b/>
                <w:spacing w:val="80"/>
                <w:w w:val="150"/>
                <w:sz w:val="22"/>
              </w:rPr>
              <w:t> </w:t>
            </w:r>
            <w:r>
              <w:rPr>
                <w:sz w:val="22"/>
              </w:rPr>
              <w:t>We need some provisions for students who are</w:t>
            </w:r>
            <w:r>
              <w:rPr>
                <w:spacing w:val="-4"/>
                <w:sz w:val="22"/>
              </w:rPr>
              <w:t> </w:t>
            </w:r>
            <w:r>
              <w:rPr>
                <w:sz w:val="22"/>
              </w:rPr>
              <w:t>new</w:t>
            </w:r>
            <w:r>
              <w:rPr>
                <w:spacing w:val="-7"/>
                <w:sz w:val="22"/>
              </w:rPr>
              <w:t> </w:t>
            </w:r>
            <w:r>
              <w:rPr>
                <w:sz w:val="22"/>
              </w:rPr>
              <w:t>immigrants</w:t>
            </w:r>
            <w:r>
              <w:rPr>
                <w:spacing w:val="-7"/>
                <w:sz w:val="22"/>
              </w:rPr>
              <w:t> </w:t>
            </w:r>
            <w:r>
              <w:rPr>
                <w:sz w:val="22"/>
              </w:rPr>
              <w:t>to</w:t>
            </w:r>
            <w:r>
              <w:rPr>
                <w:spacing w:val="-4"/>
                <w:sz w:val="22"/>
              </w:rPr>
              <w:t> </w:t>
            </w:r>
            <w:r>
              <w:rPr>
                <w:sz w:val="22"/>
              </w:rPr>
              <w:t>have</w:t>
            </w:r>
            <w:r>
              <w:rPr>
                <w:spacing w:val="-4"/>
                <w:sz w:val="22"/>
              </w:rPr>
              <w:t> </w:t>
            </w:r>
            <w:r>
              <w:rPr>
                <w:sz w:val="22"/>
              </w:rPr>
              <w:t>access</w:t>
            </w:r>
            <w:r>
              <w:rPr>
                <w:spacing w:val="-5"/>
                <w:sz w:val="22"/>
              </w:rPr>
              <w:t> </w:t>
            </w:r>
            <w:r>
              <w:rPr>
                <w:sz w:val="22"/>
              </w:rPr>
              <w:t>to</w:t>
            </w:r>
            <w:r>
              <w:rPr>
                <w:spacing w:val="-6"/>
                <w:sz w:val="22"/>
              </w:rPr>
              <w:t> </w:t>
            </w:r>
            <w:r>
              <w:rPr>
                <w:sz w:val="22"/>
              </w:rPr>
              <w:t>content</w:t>
            </w:r>
          </w:p>
        </w:tc>
        <w:tc>
          <w:tcPr>
            <w:tcW w:w="4680" w:type="dxa"/>
            <w:tcBorders>
              <w:top w:val="nil"/>
              <w:left w:val="single" w:sz="4" w:space="0" w:color="000000"/>
              <w:bottom w:val="nil"/>
              <w:right w:val="single" w:sz="4" w:space="0" w:color="000000"/>
            </w:tcBorders>
          </w:tcPr>
          <w:p>
            <w:pPr>
              <w:pStyle w:val="TableParagraph"/>
              <w:spacing w:before="80"/>
              <w:ind w:left="465" w:hanging="360"/>
              <w:rPr>
                <w:sz w:val="22"/>
              </w:rPr>
            </w:pPr>
            <w:r>
              <w:rPr>
                <w:sz w:val="22"/>
              </w:rPr>
              <w:t>4.</w:t>
            </w:r>
            <w:r>
              <w:rPr>
                <w:spacing w:val="80"/>
                <w:w w:val="150"/>
                <w:sz w:val="22"/>
              </w:rPr>
              <w:t> </w:t>
            </w:r>
            <w:r>
              <w:rPr>
                <w:sz w:val="22"/>
              </w:rPr>
              <w:t>We</w:t>
            </w:r>
            <w:r>
              <w:rPr>
                <w:spacing w:val="-2"/>
                <w:sz w:val="22"/>
              </w:rPr>
              <w:t> </w:t>
            </w:r>
            <w:r>
              <w:rPr>
                <w:sz w:val="22"/>
              </w:rPr>
              <w:t>can</w:t>
            </w:r>
            <w:r>
              <w:rPr>
                <w:spacing w:val="-6"/>
                <w:sz w:val="22"/>
              </w:rPr>
              <w:t> </w:t>
            </w:r>
            <w:r>
              <w:rPr>
                <w:sz w:val="22"/>
              </w:rPr>
              <w:t>share</w:t>
            </w:r>
            <w:r>
              <w:rPr>
                <w:spacing w:val="-5"/>
                <w:sz w:val="22"/>
              </w:rPr>
              <w:t> </w:t>
            </w:r>
            <w:r>
              <w:rPr>
                <w:sz w:val="22"/>
              </w:rPr>
              <w:t>this</w:t>
            </w:r>
            <w:r>
              <w:rPr>
                <w:spacing w:val="-3"/>
                <w:sz w:val="22"/>
              </w:rPr>
              <w:t> </w:t>
            </w:r>
            <w:r>
              <w:rPr>
                <w:sz w:val="22"/>
              </w:rPr>
              <w:t>comment</w:t>
            </w:r>
            <w:r>
              <w:rPr>
                <w:spacing w:val="-2"/>
                <w:sz w:val="22"/>
              </w:rPr>
              <w:t> </w:t>
            </w:r>
            <w:r>
              <w:rPr>
                <w:sz w:val="22"/>
              </w:rPr>
              <w:t>with</w:t>
            </w:r>
            <w:r>
              <w:rPr>
                <w:spacing w:val="-6"/>
                <w:sz w:val="22"/>
              </w:rPr>
              <w:t> </w:t>
            </w:r>
            <w:r>
              <w:rPr>
                <w:sz w:val="22"/>
              </w:rPr>
              <w:t>the</w:t>
            </w:r>
            <w:r>
              <w:rPr>
                <w:spacing w:val="-2"/>
                <w:sz w:val="22"/>
              </w:rPr>
              <w:t> </w:t>
            </w:r>
            <w:r>
              <w:rPr>
                <w:sz w:val="22"/>
              </w:rPr>
              <w:t>CDE Assessment Unit.</w:t>
            </w:r>
          </w:p>
        </w:tc>
      </w:tr>
    </w:tbl>
    <w:p>
      <w:pPr>
        <w:spacing w:after="0"/>
        <w:rPr>
          <w:sz w:val="22"/>
        </w:rPr>
        <w:sectPr>
          <w:type w:val="continuous"/>
          <w:pgSz w:w="12240" w:h="15840"/>
          <w:pgMar w:header="761" w:footer="1237" w:top="1420" w:bottom="1460" w:left="1220" w:right="1420"/>
        </w:sectPr>
      </w:pP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0"/>
        <w:gridCol w:w="4680"/>
      </w:tblGrid>
      <w:tr>
        <w:trPr>
          <w:trHeight w:val="627" w:hRule="atLeast"/>
        </w:trPr>
        <w:tc>
          <w:tcPr>
            <w:tcW w:w="4680" w:type="dxa"/>
          </w:tcPr>
          <w:p>
            <w:pPr>
              <w:pStyle w:val="TableParagraph"/>
              <w:ind w:left="1115"/>
              <w:rPr>
                <w:b/>
                <w:sz w:val="22"/>
              </w:rPr>
            </w:pPr>
            <w:r>
              <w:rPr>
                <w:b/>
                <w:sz w:val="22"/>
              </w:rPr>
              <w:t>Section</w:t>
            </w:r>
            <w:r>
              <w:rPr>
                <w:b/>
                <w:spacing w:val="-5"/>
                <w:sz w:val="22"/>
              </w:rPr>
              <w:t> </w:t>
            </w:r>
            <w:r>
              <w:rPr>
                <w:b/>
                <w:sz w:val="22"/>
              </w:rPr>
              <w:t>C</w:t>
            </w:r>
            <w:r>
              <w:rPr>
                <w:b/>
                <w:spacing w:val="-4"/>
                <w:sz w:val="22"/>
              </w:rPr>
              <w:t> </w:t>
            </w:r>
            <w:r>
              <w:rPr>
                <w:b/>
                <w:sz w:val="22"/>
              </w:rPr>
              <w:t>Committee</w:t>
            </w:r>
            <w:r>
              <w:rPr>
                <w:b/>
                <w:spacing w:val="-6"/>
                <w:sz w:val="22"/>
              </w:rPr>
              <w:t> </w:t>
            </w:r>
            <w:r>
              <w:rPr>
                <w:b/>
                <w:spacing w:val="-2"/>
                <w:sz w:val="22"/>
              </w:rPr>
              <w:t>Input</w:t>
            </w:r>
          </w:p>
        </w:tc>
        <w:tc>
          <w:tcPr>
            <w:tcW w:w="4680" w:type="dxa"/>
            <w:tcBorders>
              <w:bottom w:val="single" w:sz="4" w:space="0" w:color="000000"/>
            </w:tcBorders>
          </w:tcPr>
          <w:p>
            <w:pPr>
              <w:pStyle w:val="TableParagraph"/>
              <w:ind w:left="22"/>
              <w:jc w:val="center"/>
              <w:rPr>
                <w:b/>
                <w:sz w:val="22"/>
              </w:rPr>
            </w:pPr>
            <w:r>
              <w:rPr>
                <w:b/>
                <w:spacing w:val="-2"/>
                <w:sz w:val="22"/>
              </w:rPr>
              <w:t>Response</w:t>
            </w:r>
          </w:p>
        </w:tc>
      </w:tr>
      <w:tr>
        <w:trPr>
          <w:trHeight w:val="1810" w:hRule="atLeast"/>
        </w:trPr>
        <w:tc>
          <w:tcPr>
            <w:tcW w:w="4680" w:type="dxa"/>
            <w:tcBorders>
              <w:left w:val="single" w:sz="4" w:space="0" w:color="000000"/>
              <w:bottom w:val="nil"/>
              <w:right w:val="single" w:sz="4" w:space="0" w:color="000000"/>
            </w:tcBorders>
          </w:tcPr>
          <w:p>
            <w:pPr>
              <w:pStyle w:val="TableParagraph"/>
              <w:spacing w:before="78"/>
              <w:ind w:left="465" w:right="90"/>
              <w:rPr>
                <w:sz w:val="22"/>
              </w:rPr>
            </w:pPr>
            <w:r>
              <w:rPr>
                <w:sz w:val="22"/>
              </w:rPr>
              <w:t>in mathematics and science and be assessed in</w:t>
            </w:r>
            <w:r>
              <w:rPr>
                <w:spacing w:val="-6"/>
                <w:sz w:val="22"/>
              </w:rPr>
              <w:t> </w:t>
            </w:r>
            <w:r>
              <w:rPr>
                <w:sz w:val="22"/>
              </w:rPr>
              <w:t>these</w:t>
            </w:r>
            <w:r>
              <w:rPr>
                <w:spacing w:val="-4"/>
                <w:sz w:val="22"/>
              </w:rPr>
              <w:t> </w:t>
            </w:r>
            <w:r>
              <w:rPr>
                <w:sz w:val="22"/>
              </w:rPr>
              <w:t>domains</w:t>
            </w:r>
            <w:r>
              <w:rPr>
                <w:spacing w:val="-5"/>
                <w:sz w:val="22"/>
              </w:rPr>
              <w:t> </w:t>
            </w:r>
            <w:r>
              <w:rPr>
                <w:sz w:val="22"/>
              </w:rPr>
              <w:t>in</w:t>
            </w:r>
            <w:r>
              <w:rPr>
                <w:spacing w:val="-6"/>
                <w:sz w:val="22"/>
              </w:rPr>
              <w:t> </w:t>
            </w:r>
            <w:r>
              <w:rPr>
                <w:sz w:val="22"/>
              </w:rPr>
              <w:t>their</w:t>
            </w:r>
            <w:r>
              <w:rPr>
                <w:spacing w:val="-5"/>
                <w:sz w:val="22"/>
              </w:rPr>
              <w:t> </w:t>
            </w:r>
            <w:r>
              <w:rPr>
                <w:sz w:val="22"/>
              </w:rPr>
              <w:t>home</w:t>
            </w:r>
            <w:r>
              <w:rPr>
                <w:spacing w:val="-4"/>
                <w:sz w:val="22"/>
              </w:rPr>
              <w:t> </w:t>
            </w:r>
            <w:r>
              <w:rPr>
                <w:sz w:val="22"/>
              </w:rPr>
              <w:t>language.</w:t>
            </w:r>
            <w:r>
              <w:rPr>
                <w:spacing w:val="-5"/>
                <w:sz w:val="22"/>
              </w:rPr>
              <w:t> </w:t>
            </w:r>
            <w:r>
              <w:rPr>
                <w:sz w:val="22"/>
              </w:rPr>
              <w:t>This approach is more effective for helping students stay on track in these subjects than keeping students in English-only instruction while they learn the language.</w:t>
            </w:r>
          </w:p>
        </w:tc>
        <w:tc>
          <w:tcPr>
            <w:tcW w:w="4680" w:type="dxa"/>
            <w:tcBorders>
              <w:top w:val="single" w:sz="4" w:space="0" w:color="000000"/>
              <w:left w:val="single" w:sz="4" w:space="0" w:color="000000"/>
              <w:bottom w:val="nil"/>
              <w:right w:val="single" w:sz="4" w:space="0" w:color="000000"/>
            </w:tcBorders>
          </w:tcPr>
          <w:p>
            <w:pPr>
              <w:pStyle w:val="TableParagraph"/>
              <w:spacing w:before="0"/>
              <w:ind w:left="0"/>
              <w:rPr>
                <w:rFonts w:ascii="Times New Roman"/>
                <w:sz w:val="22"/>
              </w:rPr>
            </w:pPr>
          </w:p>
        </w:tc>
      </w:tr>
      <w:tr>
        <w:trPr>
          <w:trHeight w:val="1273" w:hRule="atLeast"/>
        </w:trPr>
        <w:tc>
          <w:tcPr>
            <w:tcW w:w="4680" w:type="dxa"/>
            <w:tcBorders>
              <w:top w:val="nil"/>
              <w:left w:val="single" w:sz="4" w:space="0" w:color="000000"/>
              <w:bottom w:val="nil"/>
              <w:right w:val="single" w:sz="4" w:space="0" w:color="000000"/>
            </w:tcBorders>
          </w:tcPr>
          <w:p>
            <w:pPr>
              <w:pStyle w:val="TableParagraph"/>
              <w:spacing w:before="79"/>
              <w:ind w:left="465" w:right="144" w:hanging="360"/>
              <w:rPr>
                <w:sz w:val="22"/>
              </w:rPr>
            </w:pPr>
            <w:r>
              <w:rPr>
                <w:sz w:val="22"/>
              </w:rPr>
              <w:t>5.</w:t>
            </w:r>
            <w:r>
              <w:rPr>
                <w:spacing w:val="80"/>
                <w:w w:val="150"/>
                <w:sz w:val="22"/>
              </w:rPr>
              <w:t> </w:t>
            </w:r>
            <w:r>
              <w:rPr>
                <w:sz w:val="22"/>
              </w:rPr>
              <w:t>The</w:t>
            </w:r>
            <w:r>
              <w:rPr>
                <w:spacing w:val="-2"/>
                <w:sz w:val="22"/>
              </w:rPr>
              <w:t> </w:t>
            </w:r>
            <w:r>
              <w:rPr>
                <w:sz w:val="22"/>
              </w:rPr>
              <w:t>law</w:t>
            </w:r>
            <w:r>
              <w:rPr>
                <w:spacing w:val="-5"/>
                <w:sz w:val="22"/>
              </w:rPr>
              <w:t> </w:t>
            </w:r>
            <w:r>
              <w:rPr>
                <w:sz w:val="22"/>
              </w:rPr>
              <w:t>also</w:t>
            </w:r>
            <w:r>
              <w:rPr>
                <w:spacing w:val="-4"/>
                <w:sz w:val="22"/>
              </w:rPr>
              <w:t> </w:t>
            </w:r>
            <w:r>
              <w:rPr>
                <w:sz w:val="22"/>
              </w:rPr>
              <w:t>provides</w:t>
            </w:r>
            <w:r>
              <w:rPr>
                <w:spacing w:val="-2"/>
                <w:sz w:val="22"/>
              </w:rPr>
              <w:t> </w:t>
            </w:r>
            <w:r>
              <w:rPr>
                <w:sz w:val="22"/>
              </w:rPr>
              <w:t>funding</w:t>
            </w:r>
            <w:r>
              <w:rPr>
                <w:spacing w:val="-4"/>
                <w:sz w:val="22"/>
              </w:rPr>
              <w:t> </w:t>
            </w:r>
            <w:r>
              <w:rPr>
                <w:sz w:val="22"/>
              </w:rPr>
              <w:t>to</w:t>
            </w:r>
            <w:r>
              <w:rPr>
                <w:spacing w:val="-4"/>
                <w:sz w:val="22"/>
              </w:rPr>
              <w:t> </w:t>
            </w:r>
            <w:r>
              <w:rPr>
                <w:sz w:val="22"/>
              </w:rPr>
              <w:t>evidenced- based English language development programs</w:t>
            </w:r>
            <w:r>
              <w:rPr>
                <w:spacing w:val="-10"/>
                <w:sz w:val="22"/>
              </w:rPr>
              <w:t> </w:t>
            </w:r>
            <w:r>
              <w:rPr>
                <w:sz w:val="22"/>
              </w:rPr>
              <w:t>and</w:t>
            </w:r>
            <w:r>
              <w:rPr>
                <w:spacing w:val="-9"/>
                <w:sz w:val="22"/>
              </w:rPr>
              <w:t> </w:t>
            </w:r>
            <w:r>
              <w:rPr>
                <w:sz w:val="22"/>
              </w:rPr>
              <w:t>professional</w:t>
            </w:r>
            <w:r>
              <w:rPr>
                <w:spacing w:val="-11"/>
                <w:sz w:val="22"/>
              </w:rPr>
              <w:t> </w:t>
            </w:r>
            <w:r>
              <w:rPr>
                <w:sz w:val="22"/>
              </w:rPr>
              <w:t>development</w:t>
            </w:r>
            <w:r>
              <w:rPr>
                <w:spacing w:val="-8"/>
                <w:sz w:val="22"/>
              </w:rPr>
              <w:t> </w:t>
            </w:r>
            <w:r>
              <w:rPr>
                <w:sz w:val="22"/>
              </w:rPr>
              <w:t>for </w:t>
            </w:r>
            <w:r>
              <w:rPr>
                <w:spacing w:val="-2"/>
                <w:sz w:val="22"/>
              </w:rPr>
              <w:t>teachers.</w:t>
            </w:r>
          </w:p>
        </w:tc>
        <w:tc>
          <w:tcPr>
            <w:tcW w:w="4680" w:type="dxa"/>
            <w:tcBorders>
              <w:top w:val="nil"/>
              <w:left w:val="single" w:sz="4" w:space="0" w:color="000000"/>
              <w:bottom w:val="nil"/>
              <w:right w:val="single" w:sz="4" w:space="0" w:color="000000"/>
            </w:tcBorders>
          </w:tcPr>
          <w:p>
            <w:pPr>
              <w:pStyle w:val="TableParagraph"/>
              <w:spacing w:before="79"/>
              <w:ind w:left="105"/>
              <w:rPr>
                <w:sz w:val="22"/>
              </w:rPr>
            </w:pPr>
            <w:r>
              <w:rPr>
                <w:sz w:val="22"/>
              </w:rPr>
              <w:t>5.</w:t>
            </w:r>
            <w:r>
              <w:rPr>
                <w:spacing w:val="42"/>
                <w:sz w:val="22"/>
              </w:rPr>
              <w:t>  </w:t>
            </w:r>
            <w:r>
              <w:rPr>
                <w:sz w:val="22"/>
              </w:rPr>
              <w:t>This comment</w:t>
            </w:r>
            <w:r>
              <w:rPr>
                <w:spacing w:val="-3"/>
                <w:sz w:val="22"/>
              </w:rPr>
              <w:t> </w:t>
            </w:r>
            <w:r>
              <w:rPr>
                <w:sz w:val="22"/>
              </w:rPr>
              <w:t>has</w:t>
            </w:r>
            <w:r>
              <w:rPr>
                <w:spacing w:val="-2"/>
                <w:sz w:val="22"/>
              </w:rPr>
              <w:t> </w:t>
            </w:r>
            <w:r>
              <w:rPr>
                <w:sz w:val="22"/>
              </w:rPr>
              <w:t>been</w:t>
            </w:r>
            <w:r>
              <w:rPr>
                <w:spacing w:val="-2"/>
                <w:sz w:val="22"/>
              </w:rPr>
              <w:t> noted.</w:t>
            </w:r>
          </w:p>
        </w:tc>
      </w:tr>
      <w:tr>
        <w:trPr>
          <w:trHeight w:val="3154" w:hRule="atLeast"/>
        </w:trPr>
        <w:tc>
          <w:tcPr>
            <w:tcW w:w="4680" w:type="dxa"/>
            <w:tcBorders>
              <w:top w:val="nil"/>
              <w:left w:val="single" w:sz="4" w:space="0" w:color="000000"/>
              <w:bottom w:val="nil"/>
              <w:right w:val="single" w:sz="4" w:space="0" w:color="000000"/>
            </w:tcBorders>
          </w:tcPr>
          <w:p>
            <w:pPr>
              <w:pStyle w:val="TableParagraph"/>
              <w:spacing w:before="81"/>
              <w:ind w:left="465" w:right="144" w:hanging="360"/>
              <w:rPr>
                <w:sz w:val="22"/>
              </w:rPr>
            </w:pPr>
            <w:r>
              <w:rPr>
                <w:sz w:val="22"/>
              </w:rPr>
              <w:t>6.</w:t>
            </w:r>
            <w:r>
              <w:rPr>
                <w:spacing w:val="80"/>
                <w:w w:val="150"/>
                <w:sz w:val="22"/>
              </w:rPr>
              <w:t> </w:t>
            </w:r>
            <w:r>
              <w:rPr>
                <w:sz w:val="22"/>
              </w:rPr>
              <w:t>Finally I think it</w:t>
            </w:r>
            <w:r>
              <w:rPr>
                <w:spacing w:val="-2"/>
                <w:sz w:val="22"/>
              </w:rPr>
              <w:t> </w:t>
            </w:r>
            <w:r>
              <w:rPr>
                <w:sz w:val="22"/>
              </w:rPr>
              <w:t>would</w:t>
            </w:r>
            <w:r>
              <w:rPr>
                <w:spacing w:val="-1"/>
                <w:sz w:val="22"/>
              </w:rPr>
              <w:t> </w:t>
            </w:r>
            <w:r>
              <w:rPr>
                <w:sz w:val="22"/>
              </w:rPr>
              <w:t>be helpful to</w:t>
            </w:r>
            <w:r>
              <w:rPr>
                <w:spacing w:val="-1"/>
                <w:sz w:val="22"/>
              </w:rPr>
              <w:t> </w:t>
            </w:r>
            <w:r>
              <w:rPr>
                <w:sz w:val="22"/>
              </w:rPr>
              <w:t>highlight any schools or districts that have been particularly</w:t>
            </w:r>
            <w:r>
              <w:rPr>
                <w:spacing w:val="-8"/>
                <w:sz w:val="22"/>
              </w:rPr>
              <w:t> </w:t>
            </w:r>
            <w:r>
              <w:rPr>
                <w:sz w:val="22"/>
              </w:rPr>
              <w:t>successful</w:t>
            </w:r>
            <w:r>
              <w:rPr>
                <w:spacing w:val="-9"/>
                <w:sz w:val="22"/>
              </w:rPr>
              <w:t> </w:t>
            </w:r>
            <w:r>
              <w:rPr>
                <w:sz w:val="22"/>
              </w:rPr>
              <w:t>in</w:t>
            </w:r>
            <w:r>
              <w:rPr>
                <w:spacing w:val="-10"/>
                <w:sz w:val="22"/>
              </w:rPr>
              <w:t> </w:t>
            </w:r>
            <w:r>
              <w:rPr>
                <w:sz w:val="22"/>
              </w:rPr>
              <w:t>implementing</w:t>
            </w:r>
            <w:r>
              <w:rPr>
                <w:spacing w:val="-10"/>
                <w:sz w:val="22"/>
              </w:rPr>
              <w:t> </w:t>
            </w:r>
            <w:r>
              <w:rPr>
                <w:sz w:val="22"/>
              </w:rPr>
              <w:t>these standards, and how this success in implementation has led to improved outcomes for kids - off the top of my head I believe there is evidence that kids who successfully complete English language development courses score better on ELA assessments</w:t>
            </w:r>
            <w:r>
              <w:rPr>
                <w:spacing w:val="-2"/>
                <w:sz w:val="22"/>
              </w:rPr>
              <w:t> </w:t>
            </w:r>
            <w:r>
              <w:rPr>
                <w:sz w:val="22"/>
              </w:rPr>
              <w:t>than</w:t>
            </w:r>
            <w:r>
              <w:rPr>
                <w:spacing w:val="-1"/>
                <w:sz w:val="22"/>
              </w:rPr>
              <w:t> </w:t>
            </w:r>
            <w:r>
              <w:rPr>
                <w:sz w:val="22"/>
              </w:rPr>
              <w:t>their peers who</w:t>
            </w:r>
            <w:r>
              <w:rPr>
                <w:spacing w:val="-1"/>
                <w:sz w:val="22"/>
              </w:rPr>
              <w:t> </w:t>
            </w:r>
            <w:r>
              <w:rPr>
                <w:sz w:val="22"/>
              </w:rPr>
              <w:t>are native English language speakers.</w:t>
            </w:r>
          </w:p>
        </w:tc>
        <w:tc>
          <w:tcPr>
            <w:tcW w:w="4680" w:type="dxa"/>
            <w:tcBorders>
              <w:top w:val="nil"/>
              <w:left w:val="single" w:sz="4" w:space="0" w:color="000000"/>
              <w:bottom w:val="nil"/>
              <w:right w:val="single" w:sz="4" w:space="0" w:color="000000"/>
            </w:tcBorders>
          </w:tcPr>
          <w:p>
            <w:pPr>
              <w:pStyle w:val="TableParagraph"/>
              <w:spacing w:before="81"/>
              <w:ind w:left="105"/>
              <w:rPr>
                <w:sz w:val="22"/>
              </w:rPr>
            </w:pPr>
            <w:r>
              <w:rPr>
                <w:sz w:val="22"/>
              </w:rPr>
              <w:t>6.</w:t>
            </w:r>
            <w:r>
              <w:rPr>
                <w:spacing w:val="42"/>
                <w:sz w:val="22"/>
              </w:rPr>
              <w:t>  </w:t>
            </w:r>
            <w:r>
              <w:rPr>
                <w:sz w:val="22"/>
              </w:rPr>
              <w:t>This comment</w:t>
            </w:r>
            <w:r>
              <w:rPr>
                <w:spacing w:val="-3"/>
                <w:sz w:val="22"/>
              </w:rPr>
              <w:t> </w:t>
            </w:r>
            <w:r>
              <w:rPr>
                <w:sz w:val="22"/>
              </w:rPr>
              <w:t>has</w:t>
            </w:r>
            <w:r>
              <w:rPr>
                <w:spacing w:val="-2"/>
                <w:sz w:val="22"/>
              </w:rPr>
              <w:t> </w:t>
            </w:r>
            <w:r>
              <w:rPr>
                <w:sz w:val="22"/>
              </w:rPr>
              <w:t>been</w:t>
            </w:r>
            <w:r>
              <w:rPr>
                <w:spacing w:val="-2"/>
                <w:sz w:val="22"/>
              </w:rPr>
              <w:t> noted.</w:t>
            </w:r>
          </w:p>
        </w:tc>
      </w:tr>
      <w:tr>
        <w:trPr>
          <w:trHeight w:val="4479" w:hRule="atLeast"/>
        </w:trPr>
        <w:tc>
          <w:tcPr>
            <w:tcW w:w="4680" w:type="dxa"/>
            <w:tcBorders>
              <w:top w:val="nil"/>
              <w:left w:val="single" w:sz="4" w:space="0" w:color="000000"/>
              <w:bottom w:val="single" w:sz="4" w:space="0" w:color="000000"/>
              <w:right w:val="single" w:sz="4" w:space="0" w:color="000000"/>
            </w:tcBorders>
          </w:tcPr>
          <w:p>
            <w:pPr>
              <w:pStyle w:val="TableParagraph"/>
              <w:spacing w:before="80"/>
              <w:ind w:left="465" w:right="144" w:hanging="360"/>
              <w:rPr>
                <w:sz w:val="22"/>
              </w:rPr>
            </w:pPr>
            <w:r>
              <w:rPr>
                <w:sz w:val="22"/>
              </w:rPr>
              <w:t>7.</w:t>
            </w:r>
            <w:r>
              <w:rPr>
                <w:spacing w:val="80"/>
                <w:w w:val="150"/>
                <w:sz w:val="22"/>
              </w:rPr>
              <w:t> </w:t>
            </w:r>
            <w:r>
              <w:rPr>
                <w:sz w:val="22"/>
              </w:rPr>
              <w:t>I think our assessment requirements and those</w:t>
            </w:r>
            <w:r>
              <w:rPr>
                <w:spacing w:val="-8"/>
                <w:sz w:val="22"/>
              </w:rPr>
              <w:t> </w:t>
            </w:r>
            <w:r>
              <w:rPr>
                <w:sz w:val="22"/>
              </w:rPr>
              <w:t>unfair</w:t>
            </w:r>
            <w:r>
              <w:rPr>
                <w:spacing w:val="-6"/>
                <w:sz w:val="22"/>
              </w:rPr>
              <w:t> </w:t>
            </w:r>
            <w:r>
              <w:rPr>
                <w:sz w:val="22"/>
              </w:rPr>
              <w:t>timelines</w:t>
            </w:r>
            <w:r>
              <w:rPr>
                <w:spacing w:val="-8"/>
                <w:sz w:val="22"/>
              </w:rPr>
              <w:t> </w:t>
            </w:r>
            <w:r>
              <w:rPr>
                <w:sz w:val="22"/>
              </w:rPr>
              <w:t>are</w:t>
            </w:r>
            <w:r>
              <w:rPr>
                <w:spacing w:val="-5"/>
                <w:sz w:val="22"/>
              </w:rPr>
              <w:t> </w:t>
            </w:r>
            <w:r>
              <w:rPr>
                <w:sz w:val="22"/>
              </w:rPr>
              <w:t>really</w:t>
            </w:r>
            <w:r>
              <w:rPr>
                <w:spacing w:val="-5"/>
                <w:sz w:val="22"/>
              </w:rPr>
              <w:t> </w:t>
            </w:r>
            <w:r>
              <w:rPr>
                <w:sz w:val="22"/>
              </w:rPr>
              <w:t>the</w:t>
            </w:r>
            <w:r>
              <w:rPr>
                <w:spacing w:val="-5"/>
                <w:sz w:val="22"/>
              </w:rPr>
              <w:t> </w:t>
            </w:r>
            <w:r>
              <w:rPr>
                <w:sz w:val="22"/>
              </w:rPr>
              <w:t>issue.</w:t>
            </w:r>
          </w:p>
          <w:p>
            <w:pPr>
              <w:pStyle w:val="TableParagraph"/>
              <w:spacing w:before="0"/>
              <w:ind w:left="465" w:right="90"/>
              <w:rPr>
                <w:sz w:val="22"/>
              </w:rPr>
            </w:pPr>
            <w:r>
              <w:rPr>
                <w:sz w:val="22"/>
              </w:rPr>
              <w:t>We</w:t>
            </w:r>
            <w:r>
              <w:rPr>
                <w:spacing w:val="-2"/>
                <w:sz w:val="22"/>
              </w:rPr>
              <w:t> </w:t>
            </w:r>
            <w:r>
              <w:rPr>
                <w:sz w:val="22"/>
              </w:rPr>
              <w:t>need</w:t>
            </w:r>
            <w:r>
              <w:rPr>
                <w:spacing w:val="-4"/>
                <w:sz w:val="22"/>
              </w:rPr>
              <w:t> </w:t>
            </w:r>
            <w:r>
              <w:rPr>
                <w:sz w:val="22"/>
              </w:rPr>
              <w:t>to</w:t>
            </w:r>
            <w:r>
              <w:rPr>
                <w:spacing w:val="-2"/>
                <w:sz w:val="22"/>
              </w:rPr>
              <w:t> </w:t>
            </w:r>
            <w:r>
              <w:rPr>
                <w:sz w:val="22"/>
              </w:rPr>
              <w:t>do</w:t>
            </w:r>
            <w:r>
              <w:rPr>
                <w:spacing w:val="-2"/>
                <w:sz w:val="22"/>
              </w:rPr>
              <w:t> </w:t>
            </w:r>
            <w:r>
              <w:rPr>
                <w:sz w:val="22"/>
              </w:rPr>
              <w:t>sure</w:t>
            </w:r>
            <w:r>
              <w:rPr>
                <w:spacing w:val="-5"/>
                <w:sz w:val="22"/>
              </w:rPr>
              <w:t> </w:t>
            </w:r>
            <w:r>
              <w:rPr>
                <w:sz w:val="22"/>
              </w:rPr>
              <w:t>we</w:t>
            </w:r>
            <w:r>
              <w:rPr>
                <w:spacing w:val="-5"/>
                <w:sz w:val="22"/>
              </w:rPr>
              <w:t> </w:t>
            </w:r>
            <w:r>
              <w:rPr>
                <w:sz w:val="22"/>
              </w:rPr>
              <w:t>have</w:t>
            </w:r>
            <w:r>
              <w:rPr>
                <w:spacing w:val="-2"/>
                <w:sz w:val="22"/>
              </w:rPr>
              <w:t> </w:t>
            </w:r>
            <w:r>
              <w:rPr>
                <w:sz w:val="22"/>
              </w:rPr>
              <w:t>the</w:t>
            </w:r>
            <w:r>
              <w:rPr>
                <w:spacing w:val="-5"/>
                <w:sz w:val="22"/>
              </w:rPr>
              <w:t> </w:t>
            </w:r>
            <w:r>
              <w:rPr>
                <w:sz w:val="22"/>
              </w:rPr>
              <w:t>most</w:t>
            </w:r>
            <w:r>
              <w:rPr>
                <w:spacing w:val="-5"/>
                <w:sz w:val="22"/>
              </w:rPr>
              <w:t> </w:t>
            </w:r>
            <w:r>
              <w:rPr>
                <w:sz w:val="22"/>
              </w:rPr>
              <w:t>time</w:t>
            </w:r>
            <w:r>
              <w:rPr>
                <w:spacing w:val="-5"/>
                <w:sz w:val="22"/>
              </w:rPr>
              <w:t> </w:t>
            </w:r>
            <w:r>
              <w:rPr>
                <w:sz w:val="22"/>
              </w:rPr>
              <w:t>to help</w:t>
            </w:r>
            <w:r>
              <w:rPr>
                <w:spacing w:val="-3"/>
                <w:sz w:val="22"/>
              </w:rPr>
              <w:t> </w:t>
            </w:r>
            <w:r>
              <w:rPr>
                <w:sz w:val="22"/>
              </w:rPr>
              <w:t>our</w:t>
            </w:r>
            <w:r>
              <w:rPr>
                <w:spacing w:val="-2"/>
                <w:sz w:val="22"/>
              </w:rPr>
              <w:t> </w:t>
            </w:r>
            <w:r>
              <w:rPr>
                <w:sz w:val="22"/>
              </w:rPr>
              <w:t>children</w:t>
            </w:r>
            <w:r>
              <w:rPr>
                <w:spacing w:val="-3"/>
                <w:sz w:val="22"/>
              </w:rPr>
              <w:t> </w:t>
            </w:r>
            <w:r>
              <w:rPr>
                <w:sz w:val="22"/>
              </w:rPr>
              <w:t>learn</w:t>
            </w:r>
            <w:r>
              <w:rPr>
                <w:spacing w:val="-3"/>
                <w:sz w:val="22"/>
              </w:rPr>
              <w:t> </w:t>
            </w:r>
            <w:r>
              <w:rPr>
                <w:sz w:val="22"/>
              </w:rPr>
              <w:t>English--Research</w:t>
            </w:r>
            <w:r>
              <w:rPr>
                <w:spacing w:val="-5"/>
                <w:sz w:val="22"/>
              </w:rPr>
              <w:t> </w:t>
            </w:r>
            <w:r>
              <w:rPr>
                <w:sz w:val="22"/>
              </w:rPr>
              <w:t>says it takes at least 7 years and to expect competency in even 3-5 years is not fair.</w:t>
            </w:r>
            <w:r>
              <w:rPr>
                <w:spacing w:val="40"/>
                <w:sz w:val="22"/>
              </w:rPr>
              <w:t> </w:t>
            </w:r>
            <w:r>
              <w:rPr>
                <w:sz w:val="22"/>
              </w:rPr>
              <w:t>We should do all we can to stretch the timelines. The expectations</w:t>
            </w:r>
            <w:r>
              <w:rPr>
                <w:spacing w:val="-3"/>
                <w:sz w:val="22"/>
              </w:rPr>
              <w:t> </w:t>
            </w:r>
            <w:r>
              <w:rPr>
                <w:sz w:val="22"/>
              </w:rPr>
              <w:t>should</w:t>
            </w:r>
            <w:r>
              <w:rPr>
                <w:spacing w:val="-2"/>
                <w:sz w:val="22"/>
              </w:rPr>
              <w:t> </w:t>
            </w:r>
            <w:r>
              <w:rPr>
                <w:sz w:val="22"/>
              </w:rPr>
              <w:t>be</w:t>
            </w:r>
            <w:r>
              <w:rPr>
                <w:spacing w:val="-3"/>
                <w:sz w:val="22"/>
              </w:rPr>
              <w:t> </w:t>
            </w:r>
            <w:r>
              <w:rPr>
                <w:sz w:val="22"/>
              </w:rPr>
              <w:t>the same,</w:t>
            </w:r>
            <w:r>
              <w:rPr>
                <w:spacing w:val="-1"/>
                <w:sz w:val="22"/>
              </w:rPr>
              <w:t> </w:t>
            </w:r>
            <w:r>
              <w:rPr>
                <w:sz w:val="22"/>
              </w:rPr>
              <w:t>but the timelines should be the variable.</w:t>
            </w:r>
            <w:r>
              <w:rPr>
                <w:spacing w:val="40"/>
                <w:sz w:val="22"/>
              </w:rPr>
              <w:t> </w:t>
            </w:r>
            <w:r>
              <w:rPr>
                <w:sz w:val="22"/>
              </w:rPr>
              <w:t>Our standards</w:t>
            </w:r>
            <w:r>
              <w:rPr>
                <w:spacing w:val="-4"/>
                <w:sz w:val="22"/>
              </w:rPr>
              <w:t> </w:t>
            </w:r>
            <w:r>
              <w:rPr>
                <w:sz w:val="22"/>
              </w:rPr>
              <w:t>are</w:t>
            </w:r>
            <w:r>
              <w:rPr>
                <w:spacing w:val="-3"/>
                <w:sz w:val="22"/>
              </w:rPr>
              <w:t> </w:t>
            </w:r>
            <w:r>
              <w:rPr>
                <w:sz w:val="22"/>
              </w:rPr>
              <w:t>also</w:t>
            </w:r>
            <w:r>
              <w:rPr>
                <w:spacing w:val="-3"/>
                <w:sz w:val="22"/>
              </w:rPr>
              <w:t> </w:t>
            </w:r>
            <w:r>
              <w:rPr>
                <w:sz w:val="22"/>
              </w:rPr>
              <w:t>good</w:t>
            </w:r>
            <w:r>
              <w:rPr>
                <w:spacing w:val="-5"/>
                <w:sz w:val="22"/>
              </w:rPr>
              <w:t> </w:t>
            </w:r>
            <w:r>
              <w:rPr>
                <w:sz w:val="22"/>
              </w:rPr>
              <w:t>in</w:t>
            </w:r>
            <w:r>
              <w:rPr>
                <w:spacing w:val="-7"/>
                <w:sz w:val="22"/>
              </w:rPr>
              <w:t> </w:t>
            </w:r>
            <w:r>
              <w:rPr>
                <w:sz w:val="22"/>
              </w:rPr>
              <w:t>this</w:t>
            </w:r>
            <w:r>
              <w:rPr>
                <w:spacing w:val="-4"/>
                <w:sz w:val="22"/>
              </w:rPr>
              <w:t> </w:t>
            </w:r>
            <w:r>
              <w:rPr>
                <w:sz w:val="22"/>
              </w:rPr>
              <w:t>area.</w:t>
            </w:r>
            <w:r>
              <w:rPr>
                <w:spacing w:val="39"/>
                <w:sz w:val="22"/>
              </w:rPr>
              <w:t> </w:t>
            </w:r>
            <w:r>
              <w:rPr>
                <w:sz w:val="22"/>
              </w:rPr>
              <w:t>They</w:t>
            </w:r>
            <w:r>
              <w:rPr>
                <w:spacing w:val="-3"/>
                <w:sz w:val="22"/>
              </w:rPr>
              <w:t> </w:t>
            </w:r>
            <w:r>
              <w:rPr>
                <w:sz w:val="22"/>
              </w:rPr>
              <w:t>key is to stretch the timelines and increase the funding and support for our English language Learners.</w:t>
            </w:r>
            <w:r>
              <w:rPr>
                <w:spacing w:val="40"/>
                <w:sz w:val="22"/>
              </w:rPr>
              <w:t> </w:t>
            </w:r>
            <w:r>
              <w:rPr>
                <w:sz w:val="22"/>
              </w:rPr>
              <w:t>WIDA is a great assessment, and using it is great...it just the timelines and how children feel because of those accelerated, but unrealistic, timelines.</w:t>
            </w:r>
          </w:p>
        </w:tc>
        <w:tc>
          <w:tcPr>
            <w:tcW w:w="4680" w:type="dxa"/>
            <w:tcBorders>
              <w:top w:val="nil"/>
              <w:left w:val="single" w:sz="4" w:space="0" w:color="000000"/>
              <w:bottom w:val="single" w:sz="4" w:space="0" w:color="000000"/>
              <w:right w:val="single" w:sz="4" w:space="0" w:color="000000"/>
            </w:tcBorders>
          </w:tcPr>
          <w:p>
            <w:pPr>
              <w:pStyle w:val="TableParagraph"/>
              <w:spacing w:before="80"/>
              <w:ind w:left="105"/>
              <w:rPr>
                <w:sz w:val="22"/>
              </w:rPr>
            </w:pPr>
            <w:r>
              <w:rPr>
                <w:sz w:val="22"/>
              </w:rPr>
              <w:t>7.</w:t>
            </w:r>
            <w:r>
              <w:rPr>
                <w:spacing w:val="42"/>
                <w:sz w:val="22"/>
              </w:rPr>
              <w:t>  </w:t>
            </w:r>
            <w:r>
              <w:rPr>
                <w:sz w:val="22"/>
              </w:rPr>
              <w:t>This comment</w:t>
            </w:r>
            <w:r>
              <w:rPr>
                <w:spacing w:val="-3"/>
                <w:sz w:val="22"/>
              </w:rPr>
              <w:t> </w:t>
            </w:r>
            <w:r>
              <w:rPr>
                <w:sz w:val="22"/>
              </w:rPr>
              <w:t>has</w:t>
            </w:r>
            <w:r>
              <w:rPr>
                <w:spacing w:val="-2"/>
                <w:sz w:val="22"/>
              </w:rPr>
              <w:t> </w:t>
            </w:r>
            <w:r>
              <w:rPr>
                <w:sz w:val="22"/>
              </w:rPr>
              <w:t>been</w:t>
            </w:r>
            <w:r>
              <w:rPr>
                <w:spacing w:val="-2"/>
                <w:sz w:val="22"/>
              </w:rPr>
              <w:t> noted.</w:t>
            </w:r>
          </w:p>
        </w:tc>
      </w:tr>
    </w:tbl>
    <w:sectPr>
      <w:type w:val="continuous"/>
      <w:pgSz w:w="12240" w:h="15840"/>
      <w:pgMar w:header="761" w:footer="1237" w:top="1420" w:bottom="1460" w:left="12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0"/>
      </w:rPr>
    </w:pPr>
    <w:r>
      <w:rPr/>
      <mc:AlternateContent>
        <mc:Choice Requires="wps">
          <w:drawing>
            <wp:anchor distT="0" distB="0" distL="0" distR="0" allowOverlap="1" layoutInCell="1" locked="0" behindDoc="1" simplePos="0" relativeHeight="487296512">
              <wp:simplePos x="0" y="0"/>
              <wp:positionH relativeFrom="page">
                <wp:posOffset>6077240</wp:posOffset>
              </wp:positionH>
              <wp:positionV relativeFrom="page">
                <wp:posOffset>9112969</wp:posOffset>
              </wp:positionV>
              <wp:extent cx="795020" cy="3365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95020" cy="336550"/>
                      </a:xfrm>
                      <a:prstGeom prst="rect">
                        <a:avLst/>
                      </a:prstGeom>
                    </wps:spPr>
                    <wps:txbx>
                      <w:txbxContent>
                        <w:p>
                          <w:pPr>
                            <w:spacing w:line="245" w:lineRule="exact" w:before="0"/>
                            <w:ind w:left="0" w:right="18" w:firstLine="0"/>
                            <w:jc w:val="right"/>
                            <w:rPr>
                              <w:sz w:val="22"/>
                            </w:rPr>
                          </w:pPr>
                          <w:r>
                            <w:rPr>
                              <w:spacing w:val="-2"/>
                              <w:sz w:val="22"/>
                            </w:rPr>
                            <w:t>9/8/2016</w:t>
                          </w:r>
                        </w:p>
                        <w:p>
                          <w:pPr>
                            <w:spacing w:before="0"/>
                            <w:ind w:left="0" w:right="20" w:firstLine="0"/>
                            <w:jc w:val="right"/>
                            <w:rPr>
                              <w:b/>
                              <w:sz w:val="22"/>
                            </w:rPr>
                          </w:pPr>
                          <w:r>
                            <w:rPr>
                              <w:sz w:val="22"/>
                            </w:rPr>
                            <w:t>Page</w:t>
                          </w:r>
                          <w:r>
                            <w:rPr>
                              <w:spacing w:val="-4"/>
                              <w:sz w:val="22"/>
                            </w:rPr>
                            <w:t> </w:t>
                          </w:r>
                          <w:r>
                            <w:rPr>
                              <w:b/>
                              <w:sz w:val="22"/>
                            </w:rPr>
                            <w:fldChar w:fldCharType="begin"/>
                          </w:r>
                          <w:r>
                            <w:rPr>
                              <w:b/>
                              <w:sz w:val="22"/>
                            </w:rPr>
                            <w:instrText> PAGE </w:instrText>
                          </w:r>
                          <w:r>
                            <w:rPr>
                              <w:b/>
                              <w:sz w:val="22"/>
                            </w:rPr>
                            <w:fldChar w:fldCharType="separate"/>
                          </w:r>
                          <w:r>
                            <w:rPr>
                              <w:b/>
                              <w:sz w:val="22"/>
                            </w:rPr>
                            <w:t>11</w:t>
                          </w:r>
                          <w:r>
                            <w:rPr>
                              <w:b/>
                              <w:sz w:val="22"/>
                            </w:rPr>
                            <w:fldChar w:fldCharType="end"/>
                          </w:r>
                          <w:r>
                            <w:rPr>
                              <w:b/>
                              <w:spacing w:val="-1"/>
                              <w:sz w:val="22"/>
                            </w:rPr>
                            <w:t> </w:t>
                          </w:r>
                          <w:r>
                            <w:rPr>
                              <w:sz w:val="22"/>
                            </w:rPr>
                            <w:t>of</w:t>
                          </w:r>
                          <w:r>
                            <w:rPr>
                              <w:spacing w:val="-3"/>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15</w:t>
                          </w:r>
                          <w:r>
                            <w:rPr>
                              <w:b/>
                              <w:spacing w:val="-5"/>
                              <w:sz w:val="22"/>
                            </w:rPr>
                            <w:fldChar w:fldCharType="end"/>
                          </w:r>
                        </w:p>
                      </w:txbxContent>
                    </wps:txbx>
                    <wps:bodyPr wrap="square" lIns="0" tIns="0" rIns="0" bIns="0" rtlCol="0">
                      <a:noAutofit/>
                    </wps:bodyPr>
                  </wps:wsp>
                </a:graphicData>
              </a:graphic>
            </wp:anchor>
          </w:drawing>
        </mc:Choice>
        <mc:Fallback>
          <w:pict>
            <v:shape style="position:absolute;margin-left:478.522888pt;margin-top:717.556641pt;width:62.6pt;height:26.5pt;mso-position-horizontal-relative:page;mso-position-vertical-relative:page;z-index:-16019968" type="#_x0000_t202" id="docshape2" filled="false" stroked="false">
              <v:textbox inset="0,0,0,0">
                <w:txbxContent>
                  <w:p>
                    <w:pPr>
                      <w:spacing w:line="245" w:lineRule="exact" w:before="0"/>
                      <w:ind w:left="0" w:right="18" w:firstLine="0"/>
                      <w:jc w:val="right"/>
                      <w:rPr>
                        <w:sz w:val="22"/>
                      </w:rPr>
                    </w:pPr>
                    <w:r>
                      <w:rPr>
                        <w:spacing w:val="-2"/>
                        <w:sz w:val="22"/>
                      </w:rPr>
                      <w:t>9/8/2016</w:t>
                    </w:r>
                  </w:p>
                  <w:p>
                    <w:pPr>
                      <w:spacing w:before="0"/>
                      <w:ind w:left="0" w:right="20" w:firstLine="0"/>
                      <w:jc w:val="right"/>
                      <w:rPr>
                        <w:b/>
                        <w:sz w:val="22"/>
                      </w:rPr>
                    </w:pPr>
                    <w:r>
                      <w:rPr>
                        <w:sz w:val="22"/>
                      </w:rPr>
                      <w:t>Page</w:t>
                    </w:r>
                    <w:r>
                      <w:rPr>
                        <w:spacing w:val="-4"/>
                        <w:sz w:val="22"/>
                      </w:rPr>
                      <w:t> </w:t>
                    </w:r>
                    <w:r>
                      <w:rPr>
                        <w:b/>
                        <w:sz w:val="22"/>
                      </w:rPr>
                      <w:fldChar w:fldCharType="begin"/>
                    </w:r>
                    <w:r>
                      <w:rPr>
                        <w:b/>
                        <w:sz w:val="22"/>
                      </w:rPr>
                      <w:instrText> PAGE </w:instrText>
                    </w:r>
                    <w:r>
                      <w:rPr>
                        <w:b/>
                        <w:sz w:val="22"/>
                      </w:rPr>
                      <w:fldChar w:fldCharType="separate"/>
                    </w:r>
                    <w:r>
                      <w:rPr>
                        <w:b/>
                        <w:sz w:val="22"/>
                      </w:rPr>
                      <w:t>11</w:t>
                    </w:r>
                    <w:r>
                      <w:rPr>
                        <w:b/>
                        <w:sz w:val="22"/>
                      </w:rPr>
                      <w:fldChar w:fldCharType="end"/>
                    </w:r>
                    <w:r>
                      <w:rPr>
                        <w:b/>
                        <w:spacing w:val="-1"/>
                        <w:sz w:val="22"/>
                      </w:rPr>
                      <w:t> </w:t>
                    </w:r>
                    <w:r>
                      <w:rPr>
                        <w:sz w:val="22"/>
                      </w:rPr>
                      <w:t>of</w:t>
                    </w:r>
                    <w:r>
                      <w:rPr>
                        <w:spacing w:val="-3"/>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15</w:t>
                    </w:r>
                    <w:r>
                      <w:rPr>
                        <w:b/>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0"/>
      </w:rPr>
    </w:pPr>
    <w:r>
      <w:rPr/>
      <mc:AlternateContent>
        <mc:Choice Requires="wps">
          <w:drawing>
            <wp:anchor distT="0" distB="0" distL="0" distR="0" allowOverlap="1" layoutInCell="1" locked="0" behindDoc="1" simplePos="0" relativeHeight="487296000">
              <wp:simplePos x="0" y="0"/>
              <wp:positionH relativeFrom="page">
                <wp:posOffset>2500394</wp:posOffset>
              </wp:positionH>
              <wp:positionV relativeFrom="page">
                <wp:posOffset>470408</wp:posOffset>
              </wp:positionV>
              <wp:extent cx="2804795" cy="3365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804795" cy="336550"/>
                      </a:xfrm>
                      <a:prstGeom prst="rect">
                        <a:avLst/>
                      </a:prstGeom>
                    </wps:spPr>
                    <wps:txbx>
                      <w:txbxContent>
                        <w:p>
                          <w:pPr>
                            <w:pStyle w:val="BodyText"/>
                            <w:spacing w:line="245" w:lineRule="exact"/>
                            <w:ind w:right="49"/>
                            <w:jc w:val="center"/>
                          </w:pPr>
                          <w:r>
                            <w:rPr/>
                            <w:t>Summary</w:t>
                          </w:r>
                          <w:r>
                            <w:rPr>
                              <w:spacing w:val="-4"/>
                            </w:rPr>
                            <w:t> </w:t>
                          </w:r>
                          <w:r>
                            <w:rPr/>
                            <w:t>of</w:t>
                          </w:r>
                          <w:r>
                            <w:rPr>
                              <w:spacing w:val="-4"/>
                            </w:rPr>
                            <w:t> </w:t>
                          </w:r>
                          <w:r>
                            <w:rPr/>
                            <w:t>Spoke</w:t>
                          </w:r>
                          <w:r>
                            <w:rPr>
                              <w:spacing w:val="-5"/>
                            </w:rPr>
                            <w:t> </w:t>
                          </w:r>
                          <w:r>
                            <w:rPr/>
                            <w:t>Committee</w:t>
                          </w:r>
                          <w:r>
                            <w:rPr>
                              <w:spacing w:val="-6"/>
                            </w:rPr>
                            <w:t> </w:t>
                          </w:r>
                          <w:r>
                            <w:rPr/>
                            <w:t>Input</w:t>
                          </w:r>
                          <w:r>
                            <w:rPr>
                              <w:spacing w:val="-4"/>
                            </w:rPr>
                            <w:t> </w:t>
                          </w:r>
                          <w:r>
                            <w:rPr/>
                            <w:t>for</w:t>
                          </w:r>
                          <w:r>
                            <w:rPr>
                              <w:spacing w:val="-3"/>
                            </w:rPr>
                            <w:t> </w:t>
                          </w:r>
                          <w:r>
                            <w:rPr>
                              <w:spacing w:val="-5"/>
                            </w:rPr>
                            <w:t>the</w:t>
                          </w:r>
                        </w:p>
                        <w:p>
                          <w:pPr>
                            <w:pStyle w:val="BodyText"/>
                            <w:jc w:val="center"/>
                          </w:pPr>
                          <w:r>
                            <w:rPr/>
                            <w:t>Standards</w:t>
                          </w:r>
                          <w:r>
                            <w:rPr>
                              <w:spacing w:val="-5"/>
                            </w:rPr>
                            <w:t> </w:t>
                          </w:r>
                          <w:r>
                            <w:rPr/>
                            <w:t>Section</w:t>
                          </w:r>
                          <w:r>
                            <w:rPr>
                              <w:spacing w:val="-7"/>
                            </w:rPr>
                            <w:t> </w:t>
                          </w:r>
                          <w:r>
                            <w:rPr/>
                            <w:t>of</w:t>
                          </w:r>
                          <w:r>
                            <w:rPr>
                              <w:spacing w:val="-5"/>
                            </w:rPr>
                            <w:t> </w:t>
                          </w:r>
                          <w:r>
                            <w:rPr/>
                            <w:t>Colorado’s</w:t>
                          </w:r>
                          <w:r>
                            <w:rPr>
                              <w:spacing w:val="-5"/>
                            </w:rPr>
                            <w:t> </w:t>
                          </w:r>
                          <w:r>
                            <w:rPr/>
                            <w:t>ESSA</w:t>
                          </w:r>
                          <w:r>
                            <w:rPr>
                              <w:spacing w:val="-5"/>
                            </w:rPr>
                            <w:t> </w:t>
                          </w:r>
                          <w:r>
                            <w:rPr/>
                            <w:t>State</w:t>
                          </w:r>
                          <w:r>
                            <w:rPr>
                              <w:spacing w:val="-6"/>
                            </w:rPr>
                            <w:t> </w:t>
                          </w:r>
                          <w:r>
                            <w:rPr>
                              <w:spacing w:val="-4"/>
                            </w:rPr>
                            <w:t>Plan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6.881439pt;margin-top:37.040001pt;width:220.85pt;height:26.5pt;mso-position-horizontal-relative:page;mso-position-vertical-relative:page;z-index:-16020480" type="#_x0000_t202" id="docshape1" filled="false" stroked="false">
              <v:textbox inset="0,0,0,0">
                <w:txbxContent>
                  <w:p>
                    <w:pPr>
                      <w:pStyle w:val="BodyText"/>
                      <w:spacing w:line="245" w:lineRule="exact"/>
                      <w:ind w:right="49"/>
                      <w:jc w:val="center"/>
                    </w:pPr>
                    <w:r>
                      <w:rPr/>
                      <w:t>Summary</w:t>
                    </w:r>
                    <w:r>
                      <w:rPr>
                        <w:spacing w:val="-4"/>
                      </w:rPr>
                      <w:t> </w:t>
                    </w:r>
                    <w:r>
                      <w:rPr/>
                      <w:t>of</w:t>
                    </w:r>
                    <w:r>
                      <w:rPr>
                        <w:spacing w:val="-4"/>
                      </w:rPr>
                      <w:t> </w:t>
                    </w:r>
                    <w:r>
                      <w:rPr/>
                      <w:t>Spoke</w:t>
                    </w:r>
                    <w:r>
                      <w:rPr>
                        <w:spacing w:val="-5"/>
                      </w:rPr>
                      <w:t> </w:t>
                    </w:r>
                    <w:r>
                      <w:rPr/>
                      <w:t>Committee</w:t>
                    </w:r>
                    <w:r>
                      <w:rPr>
                        <w:spacing w:val="-6"/>
                      </w:rPr>
                      <w:t> </w:t>
                    </w:r>
                    <w:r>
                      <w:rPr/>
                      <w:t>Input</w:t>
                    </w:r>
                    <w:r>
                      <w:rPr>
                        <w:spacing w:val="-4"/>
                      </w:rPr>
                      <w:t> </w:t>
                    </w:r>
                    <w:r>
                      <w:rPr/>
                      <w:t>for</w:t>
                    </w:r>
                    <w:r>
                      <w:rPr>
                        <w:spacing w:val="-3"/>
                      </w:rPr>
                      <w:t> </w:t>
                    </w:r>
                    <w:r>
                      <w:rPr>
                        <w:spacing w:val="-5"/>
                      </w:rPr>
                      <w:t>the</w:t>
                    </w:r>
                  </w:p>
                  <w:p>
                    <w:pPr>
                      <w:pStyle w:val="BodyText"/>
                      <w:jc w:val="center"/>
                    </w:pPr>
                    <w:r>
                      <w:rPr/>
                      <w:t>Standards</w:t>
                    </w:r>
                    <w:r>
                      <w:rPr>
                        <w:spacing w:val="-5"/>
                      </w:rPr>
                      <w:t> </w:t>
                    </w:r>
                    <w:r>
                      <w:rPr/>
                      <w:t>Section</w:t>
                    </w:r>
                    <w:r>
                      <w:rPr>
                        <w:spacing w:val="-7"/>
                      </w:rPr>
                      <w:t> </w:t>
                    </w:r>
                    <w:r>
                      <w:rPr/>
                      <w:t>of</w:t>
                    </w:r>
                    <w:r>
                      <w:rPr>
                        <w:spacing w:val="-5"/>
                      </w:rPr>
                      <w:t> </w:t>
                    </w:r>
                    <w:r>
                      <w:rPr/>
                      <w:t>Colorado’s</w:t>
                    </w:r>
                    <w:r>
                      <w:rPr>
                        <w:spacing w:val="-5"/>
                      </w:rPr>
                      <w:t> </w:t>
                    </w:r>
                    <w:r>
                      <w:rPr/>
                      <w:t>ESSA</w:t>
                    </w:r>
                    <w:r>
                      <w:rPr>
                        <w:spacing w:val="-5"/>
                      </w:rPr>
                      <w:t> </w:t>
                    </w:r>
                    <w:r>
                      <w:rPr/>
                      <w:t>State</w:t>
                    </w:r>
                    <w:r>
                      <w:rPr>
                        <w:spacing w:val="-6"/>
                      </w:rPr>
                      <w:t> </w:t>
                    </w:r>
                    <w:r>
                      <w:rPr>
                        <w:spacing w:val="-4"/>
                      </w:rPr>
                      <w:t>Plan</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465"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81" w:hanging="361"/>
      </w:pPr>
      <w:rPr>
        <w:rFonts w:hint="default"/>
        <w:lang w:val="en-US" w:eastAsia="en-US" w:bidi="ar-SA"/>
      </w:rPr>
    </w:lvl>
    <w:lvl w:ilvl="2">
      <w:start w:val="0"/>
      <w:numFmt w:val="bullet"/>
      <w:lvlText w:val="•"/>
      <w:lvlJc w:val="left"/>
      <w:pPr>
        <w:ind w:left="1302" w:hanging="361"/>
      </w:pPr>
      <w:rPr>
        <w:rFonts w:hint="default"/>
        <w:lang w:val="en-US" w:eastAsia="en-US" w:bidi="ar-SA"/>
      </w:rPr>
    </w:lvl>
    <w:lvl w:ilvl="3">
      <w:start w:val="0"/>
      <w:numFmt w:val="bullet"/>
      <w:lvlText w:val="•"/>
      <w:lvlJc w:val="left"/>
      <w:pPr>
        <w:ind w:left="1723" w:hanging="361"/>
      </w:pPr>
      <w:rPr>
        <w:rFonts w:hint="default"/>
        <w:lang w:val="en-US" w:eastAsia="en-US" w:bidi="ar-SA"/>
      </w:rPr>
    </w:lvl>
    <w:lvl w:ilvl="4">
      <w:start w:val="0"/>
      <w:numFmt w:val="bullet"/>
      <w:lvlText w:val="•"/>
      <w:lvlJc w:val="left"/>
      <w:pPr>
        <w:ind w:left="2144" w:hanging="361"/>
      </w:pPr>
      <w:rPr>
        <w:rFonts w:hint="default"/>
        <w:lang w:val="en-US" w:eastAsia="en-US" w:bidi="ar-SA"/>
      </w:rPr>
    </w:lvl>
    <w:lvl w:ilvl="5">
      <w:start w:val="0"/>
      <w:numFmt w:val="bullet"/>
      <w:lvlText w:val="•"/>
      <w:lvlJc w:val="left"/>
      <w:pPr>
        <w:ind w:left="2565" w:hanging="361"/>
      </w:pPr>
      <w:rPr>
        <w:rFonts w:hint="default"/>
        <w:lang w:val="en-US" w:eastAsia="en-US" w:bidi="ar-SA"/>
      </w:rPr>
    </w:lvl>
    <w:lvl w:ilvl="6">
      <w:start w:val="0"/>
      <w:numFmt w:val="bullet"/>
      <w:lvlText w:val="•"/>
      <w:lvlJc w:val="left"/>
      <w:pPr>
        <w:ind w:left="2986" w:hanging="361"/>
      </w:pPr>
      <w:rPr>
        <w:rFonts w:hint="default"/>
        <w:lang w:val="en-US" w:eastAsia="en-US" w:bidi="ar-SA"/>
      </w:rPr>
    </w:lvl>
    <w:lvl w:ilvl="7">
      <w:start w:val="0"/>
      <w:numFmt w:val="bullet"/>
      <w:lvlText w:val="•"/>
      <w:lvlJc w:val="left"/>
      <w:pPr>
        <w:ind w:left="3407" w:hanging="361"/>
      </w:pPr>
      <w:rPr>
        <w:rFonts w:hint="default"/>
        <w:lang w:val="en-US" w:eastAsia="en-US" w:bidi="ar-SA"/>
      </w:rPr>
    </w:lvl>
    <w:lvl w:ilvl="8">
      <w:start w:val="0"/>
      <w:numFmt w:val="bullet"/>
      <w:lvlText w:val="•"/>
      <w:lvlJc w:val="left"/>
      <w:pPr>
        <w:ind w:left="3828" w:hanging="361"/>
      </w:pPr>
      <w:rPr>
        <w:rFonts w:hint="default"/>
        <w:lang w:val="en-US" w:eastAsia="en-US" w:bidi="ar-SA"/>
      </w:rPr>
    </w:lvl>
  </w:abstractNum>
  <w:abstractNum w:abstractNumId="15">
    <w:multiLevelType w:val="hybridMultilevel"/>
    <w:lvl w:ilvl="0">
      <w:start w:val="0"/>
      <w:numFmt w:val="bullet"/>
      <w:lvlText w:val=""/>
      <w:lvlJc w:val="left"/>
      <w:pPr>
        <w:ind w:left="465"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81" w:hanging="361"/>
      </w:pPr>
      <w:rPr>
        <w:rFonts w:hint="default"/>
        <w:lang w:val="en-US" w:eastAsia="en-US" w:bidi="ar-SA"/>
      </w:rPr>
    </w:lvl>
    <w:lvl w:ilvl="2">
      <w:start w:val="0"/>
      <w:numFmt w:val="bullet"/>
      <w:lvlText w:val="•"/>
      <w:lvlJc w:val="left"/>
      <w:pPr>
        <w:ind w:left="1302" w:hanging="361"/>
      </w:pPr>
      <w:rPr>
        <w:rFonts w:hint="default"/>
        <w:lang w:val="en-US" w:eastAsia="en-US" w:bidi="ar-SA"/>
      </w:rPr>
    </w:lvl>
    <w:lvl w:ilvl="3">
      <w:start w:val="0"/>
      <w:numFmt w:val="bullet"/>
      <w:lvlText w:val="•"/>
      <w:lvlJc w:val="left"/>
      <w:pPr>
        <w:ind w:left="1723" w:hanging="361"/>
      </w:pPr>
      <w:rPr>
        <w:rFonts w:hint="default"/>
        <w:lang w:val="en-US" w:eastAsia="en-US" w:bidi="ar-SA"/>
      </w:rPr>
    </w:lvl>
    <w:lvl w:ilvl="4">
      <w:start w:val="0"/>
      <w:numFmt w:val="bullet"/>
      <w:lvlText w:val="•"/>
      <w:lvlJc w:val="left"/>
      <w:pPr>
        <w:ind w:left="2144" w:hanging="361"/>
      </w:pPr>
      <w:rPr>
        <w:rFonts w:hint="default"/>
        <w:lang w:val="en-US" w:eastAsia="en-US" w:bidi="ar-SA"/>
      </w:rPr>
    </w:lvl>
    <w:lvl w:ilvl="5">
      <w:start w:val="0"/>
      <w:numFmt w:val="bullet"/>
      <w:lvlText w:val="•"/>
      <w:lvlJc w:val="left"/>
      <w:pPr>
        <w:ind w:left="2565" w:hanging="361"/>
      </w:pPr>
      <w:rPr>
        <w:rFonts w:hint="default"/>
        <w:lang w:val="en-US" w:eastAsia="en-US" w:bidi="ar-SA"/>
      </w:rPr>
    </w:lvl>
    <w:lvl w:ilvl="6">
      <w:start w:val="0"/>
      <w:numFmt w:val="bullet"/>
      <w:lvlText w:val="•"/>
      <w:lvlJc w:val="left"/>
      <w:pPr>
        <w:ind w:left="2986" w:hanging="361"/>
      </w:pPr>
      <w:rPr>
        <w:rFonts w:hint="default"/>
        <w:lang w:val="en-US" w:eastAsia="en-US" w:bidi="ar-SA"/>
      </w:rPr>
    </w:lvl>
    <w:lvl w:ilvl="7">
      <w:start w:val="0"/>
      <w:numFmt w:val="bullet"/>
      <w:lvlText w:val="•"/>
      <w:lvlJc w:val="left"/>
      <w:pPr>
        <w:ind w:left="3407" w:hanging="361"/>
      </w:pPr>
      <w:rPr>
        <w:rFonts w:hint="default"/>
        <w:lang w:val="en-US" w:eastAsia="en-US" w:bidi="ar-SA"/>
      </w:rPr>
    </w:lvl>
    <w:lvl w:ilvl="8">
      <w:start w:val="0"/>
      <w:numFmt w:val="bullet"/>
      <w:lvlText w:val="•"/>
      <w:lvlJc w:val="left"/>
      <w:pPr>
        <w:ind w:left="3828" w:hanging="361"/>
      </w:pPr>
      <w:rPr>
        <w:rFonts w:hint="default"/>
        <w:lang w:val="en-US" w:eastAsia="en-US" w:bidi="ar-SA"/>
      </w:rPr>
    </w:lvl>
  </w:abstractNum>
  <w:abstractNum w:abstractNumId="14">
    <w:multiLevelType w:val="hybridMultilevel"/>
    <w:lvl w:ilvl="0">
      <w:start w:val="0"/>
      <w:numFmt w:val="bullet"/>
      <w:lvlText w:val=""/>
      <w:lvlJc w:val="left"/>
      <w:pPr>
        <w:ind w:left="465"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81" w:hanging="361"/>
      </w:pPr>
      <w:rPr>
        <w:rFonts w:hint="default"/>
        <w:lang w:val="en-US" w:eastAsia="en-US" w:bidi="ar-SA"/>
      </w:rPr>
    </w:lvl>
    <w:lvl w:ilvl="2">
      <w:start w:val="0"/>
      <w:numFmt w:val="bullet"/>
      <w:lvlText w:val="•"/>
      <w:lvlJc w:val="left"/>
      <w:pPr>
        <w:ind w:left="1302" w:hanging="361"/>
      </w:pPr>
      <w:rPr>
        <w:rFonts w:hint="default"/>
        <w:lang w:val="en-US" w:eastAsia="en-US" w:bidi="ar-SA"/>
      </w:rPr>
    </w:lvl>
    <w:lvl w:ilvl="3">
      <w:start w:val="0"/>
      <w:numFmt w:val="bullet"/>
      <w:lvlText w:val="•"/>
      <w:lvlJc w:val="left"/>
      <w:pPr>
        <w:ind w:left="1723" w:hanging="361"/>
      </w:pPr>
      <w:rPr>
        <w:rFonts w:hint="default"/>
        <w:lang w:val="en-US" w:eastAsia="en-US" w:bidi="ar-SA"/>
      </w:rPr>
    </w:lvl>
    <w:lvl w:ilvl="4">
      <w:start w:val="0"/>
      <w:numFmt w:val="bullet"/>
      <w:lvlText w:val="•"/>
      <w:lvlJc w:val="left"/>
      <w:pPr>
        <w:ind w:left="2144" w:hanging="361"/>
      </w:pPr>
      <w:rPr>
        <w:rFonts w:hint="default"/>
        <w:lang w:val="en-US" w:eastAsia="en-US" w:bidi="ar-SA"/>
      </w:rPr>
    </w:lvl>
    <w:lvl w:ilvl="5">
      <w:start w:val="0"/>
      <w:numFmt w:val="bullet"/>
      <w:lvlText w:val="•"/>
      <w:lvlJc w:val="left"/>
      <w:pPr>
        <w:ind w:left="2565" w:hanging="361"/>
      </w:pPr>
      <w:rPr>
        <w:rFonts w:hint="default"/>
        <w:lang w:val="en-US" w:eastAsia="en-US" w:bidi="ar-SA"/>
      </w:rPr>
    </w:lvl>
    <w:lvl w:ilvl="6">
      <w:start w:val="0"/>
      <w:numFmt w:val="bullet"/>
      <w:lvlText w:val="•"/>
      <w:lvlJc w:val="left"/>
      <w:pPr>
        <w:ind w:left="2986" w:hanging="361"/>
      </w:pPr>
      <w:rPr>
        <w:rFonts w:hint="default"/>
        <w:lang w:val="en-US" w:eastAsia="en-US" w:bidi="ar-SA"/>
      </w:rPr>
    </w:lvl>
    <w:lvl w:ilvl="7">
      <w:start w:val="0"/>
      <w:numFmt w:val="bullet"/>
      <w:lvlText w:val="•"/>
      <w:lvlJc w:val="left"/>
      <w:pPr>
        <w:ind w:left="3407" w:hanging="361"/>
      </w:pPr>
      <w:rPr>
        <w:rFonts w:hint="default"/>
        <w:lang w:val="en-US" w:eastAsia="en-US" w:bidi="ar-SA"/>
      </w:rPr>
    </w:lvl>
    <w:lvl w:ilvl="8">
      <w:start w:val="0"/>
      <w:numFmt w:val="bullet"/>
      <w:lvlText w:val="•"/>
      <w:lvlJc w:val="left"/>
      <w:pPr>
        <w:ind w:left="3828" w:hanging="361"/>
      </w:pPr>
      <w:rPr>
        <w:rFonts w:hint="default"/>
        <w:lang w:val="en-US" w:eastAsia="en-US" w:bidi="ar-SA"/>
      </w:rPr>
    </w:lvl>
  </w:abstractNum>
  <w:abstractNum w:abstractNumId="13">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80" w:hanging="361"/>
      </w:pPr>
      <w:rPr>
        <w:rFonts w:hint="default"/>
        <w:lang w:val="en-US" w:eastAsia="en-US" w:bidi="ar-SA"/>
      </w:rPr>
    </w:lvl>
    <w:lvl w:ilvl="2">
      <w:start w:val="0"/>
      <w:numFmt w:val="bullet"/>
      <w:lvlText w:val="•"/>
      <w:lvlJc w:val="left"/>
      <w:pPr>
        <w:ind w:left="1301" w:hanging="361"/>
      </w:pPr>
      <w:rPr>
        <w:rFonts w:hint="default"/>
        <w:lang w:val="en-US" w:eastAsia="en-US" w:bidi="ar-SA"/>
      </w:rPr>
    </w:lvl>
    <w:lvl w:ilvl="3">
      <w:start w:val="0"/>
      <w:numFmt w:val="bullet"/>
      <w:lvlText w:val="•"/>
      <w:lvlJc w:val="left"/>
      <w:pPr>
        <w:ind w:left="1721" w:hanging="361"/>
      </w:pPr>
      <w:rPr>
        <w:rFonts w:hint="default"/>
        <w:lang w:val="en-US" w:eastAsia="en-US" w:bidi="ar-SA"/>
      </w:rPr>
    </w:lvl>
    <w:lvl w:ilvl="4">
      <w:start w:val="0"/>
      <w:numFmt w:val="bullet"/>
      <w:lvlText w:val="•"/>
      <w:lvlJc w:val="left"/>
      <w:pPr>
        <w:ind w:left="2142" w:hanging="361"/>
      </w:pPr>
      <w:rPr>
        <w:rFonts w:hint="default"/>
        <w:lang w:val="en-US" w:eastAsia="en-US" w:bidi="ar-SA"/>
      </w:rPr>
    </w:lvl>
    <w:lvl w:ilvl="5">
      <w:start w:val="0"/>
      <w:numFmt w:val="bullet"/>
      <w:lvlText w:val="•"/>
      <w:lvlJc w:val="left"/>
      <w:pPr>
        <w:ind w:left="2562" w:hanging="361"/>
      </w:pPr>
      <w:rPr>
        <w:rFonts w:hint="default"/>
        <w:lang w:val="en-US" w:eastAsia="en-US" w:bidi="ar-SA"/>
      </w:rPr>
    </w:lvl>
    <w:lvl w:ilvl="6">
      <w:start w:val="0"/>
      <w:numFmt w:val="bullet"/>
      <w:lvlText w:val="•"/>
      <w:lvlJc w:val="left"/>
      <w:pPr>
        <w:ind w:left="2983" w:hanging="361"/>
      </w:pPr>
      <w:rPr>
        <w:rFonts w:hint="default"/>
        <w:lang w:val="en-US" w:eastAsia="en-US" w:bidi="ar-SA"/>
      </w:rPr>
    </w:lvl>
    <w:lvl w:ilvl="7">
      <w:start w:val="0"/>
      <w:numFmt w:val="bullet"/>
      <w:lvlText w:val="•"/>
      <w:lvlJc w:val="left"/>
      <w:pPr>
        <w:ind w:left="3403" w:hanging="361"/>
      </w:pPr>
      <w:rPr>
        <w:rFonts w:hint="default"/>
        <w:lang w:val="en-US" w:eastAsia="en-US" w:bidi="ar-SA"/>
      </w:rPr>
    </w:lvl>
    <w:lvl w:ilvl="8">
      <w:start w:val="0"/>
      <w:numFmt w:val="bullet"/>
      <w:lvlText w:val="•"/>
      <w:lvlJc w:val="left"/>
      <w:pPr>
        <w:ind w:left="3824" w:hanging="361"/>
      </w:pPr>
      <w:rPr>
        <w:rFonts w:hint="default"/>
        <w:lang w:val="en-US" w:eastAsia="en-US" w:bidi="ar-SA"/>
      </w:rPr>
    </w:lvl>
  </w:abstractNum>
  <w:abstractNum w:abstractNumId="12">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80" w:hanging="361"/>
      </w:pPr>
      <w:rPr>
        <w:rFonts w:hint="default"/>
        <w:lang w:val="en-US" w:eastAsia="en-US" w:bidi="ar-SA"/>
      </w:rPr>
    </w:lvl>
    <w:lvl w:ilvl="2">
      <w:start w:val="0"/>
      <w:numFmt w:val="bullet"/>
      <w:lvlText w:val="•"/>
      <w:lvlJc w:val="left"/>
      <w:pPr>
        <w:ind w:left="1301" w:hanging="361"/>
      </w:pPr>
      <w:rPr>
        <w:rFonts w:hint="default"/>
        <w:lang w:val="en-US" w:eastAsia="en-US" w:bidi="ar-SA"/>
      </w:rPr>
    </w:lvl>
    <w:lvl w:ilvl="3">
      <w:start w:val="0"/>
      <w:numFmt w:val="bullet"/>
      <w:lvlText w:val="•"/>
      <w:lvlJc w:val="left"/>
      <w:pPr>
        <w:ind w:left="1721" w:hanging="361"/>
      </w:pPr>
      <w:rPr>
        <w:rFonts w:hint="default"/>
        <w:lang w:val="en-US" w:eastAsia="en-US" w:bidi="ar-SA"/>
      </w:rPr>
    </w:lvl>
    <w:lvl w:ilvl="4">
      <w:start w:val="0"/>
      <w:numFmt w:val="bullet"/>
      <w:lvlText w:val="•"/>
      <w:lvlJc w:val="left"/>
      <w:pPr>
        <w:ind w:left="2142" w:hanging="361"/>
      </w:pPr>
      <w:rPr>
        <w:rFonts w:hint="default"/>
        <w:lang w:val="en-US" w:eastAsia="en-US" w:bidi="ar-SA"/>
      </w:rPr>
    </w:lvl>
    <w:lvl w:ilvl="5">
      <w:start w:val="0"/>
      <w:numFmt w:val="bullet"/>
      <w:lvlText w:val="•"/>
      <w:lvlJc w:val="left"/>
      <w:pPr>
        <w:ind w:left="2562" w:hanging="361"/>
      </w:pPr>
      <w:rPr>
        <w:rFonts w:hint="default"/>
        <w:lang w:val="en-US" w:eastAsia="en-US" w:bidi="ar-SA"/>
      </w:rPr>
    </w:lvl>
    <w:lvl w:ilvl="6">
      <w:start w:val="0"/>
      <w:numFmt w:val="bullet"/>
      <w:lvlText w:val="•"/>
      <w:lvlJc w:val="left"/>
      <w:pPr>
        <w:ind w:left="2983" w:hanging="361"/>
      </w:pPr>
      <w:rPr>
        <w:rFonts w:hint="default"/>
        <w:lang w:val="en-US" w:eastAsia="en-US" w:bidi="ar-SA"/>
      </w:rPr>
    </w:lvl>
    <w:lvl w:ilvl="7">
      <w:start w:val="0"/>
      <w:numFmt w:val="bullet"/>
      <w:lvlText w:val="•"/>
      <w:lvlJc w:val="left"/>
      <w:pPr>
        <w:ind w:left="3403" w:hanging="361"/>
      </w:pPr>
      <w:rPr>
        <w:rFonts w:hint="default"/>
        <w:lang w:val="en-US" w:eastAsia="en-US" w:bidi="ar-SA"/>
      </w:rPr>
    </w:lvl>
    <w:lvl w:ilvl="8">
      <w:start w:val="0"/>
      <w:numFmt w:val="bullet"/>
      <w:lvlText w:val="•"/>
      <w:lvlJc w:val="left"/>
      <w:pPr>
        <w:ind w:left="3824" w:hanging="361"/>
      </w:pPr>
      <w:rPr>
        <w:rFonts w:hint="default"/>
        <w:lang w:val="en-US" w:eastAsia="en-US" w:bidi="ar-SA"/>
      </w:rPr>
    </w:lvl>
  </w:abstractNum>
  <w:abstractNum w:abstractNumId="11">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80" w:hanging="361"/>
      </w:pPr>
      <w:rPr>
        <w:rFonts w:hint="default"/>
        <w:lang w:val="en-US" w:eastAsia="en-US" w:bidi="ar-SA"/>
      </w:rPr>
    </w:lvl>
    <w:lvl w:ilvl="2">
      <w:start w:val="0"/>
      <w:numFmt w:val="bullet"/>
      <w:lvlText w:val="•"/>
      <w:lvlJc w:val="left"/>
      <w:pPr>
        <w:ind w:left="1300" w:hanging="361"/>
      </w:pPr>
      <w:rPr>
        <w:rFonts w:hint="default"/>
        <w:lang w:val="en-US" w:eastAsia="en-US" w:bidi="ar-SA"/>
      </w:rPr>
    </w:lvl>
    <w:lvl w:ilvl="3">
      <w:start w:val="0"/>
      <w:numFmt w:val="bullet"/>
      <w:lvlText w:val="•"/>
      <w:lvlJc w:val="left"/>
      <w:pPr>
        <w:ind w:left="1720" w:hanging="361"/>
      </w:pPr>
      <w:rPr>
        <w:rFonts w:hint="default"/>
        <w:lang w:val="en-US" w:eastAsia="en-US" w:bidi="ar-SA"/>
      </w:rPr>
    </w:lvl>
    <w:lvl w:ilvl="4">
      <w:start w:val="0"/>
      <w:numFmt w:val="bullet"/>
      <w:lvlText w:val="•"/>
      <w:lvlJc w:val="left"/>
      <w:pPr>
        <w:ind w:left="2140" w:hanging="361"/>
      </w:pPr>
      <w:rPr>
        <w:rFonts w:hint="default"/>
        <w:lang w:val="en-US" w:eastAsia="en-US" w:bidi="ar-SA"/>
      </w:rPr>
    </w:lvl>
    <w:lvl w:ilvl="5">
      <w:start w:val="0"/>
      <w:numFmt w:val="bullet"/>
      <w:lvlText w:val="•"/>
      <w:lvlJc w:val="left"/>
      <w:pPr>
        <w:ind w:left="2560" w:hanging="361"/>
      </w:pPr>
      <w:rPr>
        <w:rFonts w:hint="default"/>
        <w:lang w:val="en-US" w:eastAsia="en-US" w:bidi="ar-SA"/>
      </w:rPr>
    </w:lvl>
    <w:lvl w:ilvl="6">
      <w:start w:val="0"/>
      <w:numFmt w:val="bullet"/>
      <w:lvlText w:val="•"/>
      <w:lvlJc w:val="left"/>
      <w:pPr>
        <w:ind w:left="2980" w:hanging="361"/>
      </w:pPr>
      <w:rPr>
        <w:rFonts w:hint="default"/>
        <w:lang w:val="en-US" w:eastAsia="en-US" w:bidi="ar-SA"/>
      </w:rPr>
    </w:lvl>
    <w:lvl w:ilvl="7">
      <w:start w:val="0"/>
      <w:numFmt w:val="bullet"/>
      <w:lvlText w:val="•"/>
      <w:lvlJc w:val="left"/>
      <w:pPr>
        <w:ind w:left="3400" w:hanging="361"/>
      </w:pPr>
      <w:rPr>
        <w:rFonts w:hint="default"/>
        <w:lang w:val="en-US" w:eastAsia="en-US" w:bidi="ar-SA"/>
      </w:rPr>
    </w:lvl>
    <w:lvl w:ilvl="8">
      <w:start w:val="0"/>
      <w:numFmt w:val="bullet"/>
      <w:lvlText w:val="•"/>
      <w:lvlJc w:val="left"/>
      <w:pPr>
        <w:ind w:left="3820" w:hanging="361"/>
      </w:pPr>
      <w:rPr>
        <w:rFonts w:hint="default"/>
        <w:lang w:val="en-US" w:eastAsia="en-US" w:bidi="ar-SA"/>
      </w:rPr>
    </w:lvl>
  </w:abstractNum>
  <w:abstractNum w:abstractNumId="10">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80" w:hanging="361"/>
      </w:pPr>
      <w:rPr>
        <w:rFonts w:hint="default"/>
        <w:lang w:val="en-US" w:eastAsia="en-US" w:bidi="ar-SA"/>
      </w:rPr>
    </w:lvl>
    <w:lvl w:ilvl="2">
      <w:start w:val="0"/>
      <w:numFmt w:val="bullet"/>
      <w:lvlText w:val="•"/>
      <w:lvlJc w:val="left"/>
      <w:pPr>
        <w:ind w:left="1300" w:hanging="361"/>
      </w:pPr>
      <w:rPr>
        <w:rFonts w:hint="default"/>
        <w:lang w:val="en-US" w:eastAsia="en-US" w:bidi="ar-SA"/>
      </w:rPr>
    </w:lvl>
    <w:lvl w:ilvl="3">
      <w:start w:val="0"/>
      <w:numFmt w:val="bullet"/>
      <w:lvlText w:val="•"/>
      <w:lvlJc w:val="left"/>
      <w:pPr>
        <w:ind w:left="1720" w:hanging="361"/>
      </w:pPr>
      <w:rPr>
        <w:rFonts w:hint="default"/>
        <w:lang w:val="en-US" w:eastAsia="en-US" w:bidi="ar-SA"/>
      </w:rPr>
    </w:lvl>
    <w:lvl w:ilvl="4">
      <w:start w:val="0"/>
      <w:numFmt w:val="bullet"/>
      <w:lvlText w:val="•"/>
      <w:lvlJc w:val="left"/>
      <w:pPr>
        <w:ind w:left="2140" w:hanging="361"/>
      </w:pPr>
      <w:rPr>
        <w:rFonts w:hint="default"/>
        <w:lang w:val="en-US" w:eastAsia="en-US" w:bidi="ar-SA"/>
      </w:rPr>
    </w:lvl>
    <w:lvl w:ilvl="5">
      <w:start w:val="0"/>
      <w:numFmt w:val="bullet"/>
      <w:lvlText w:val="•"/>
      <w:lvlJc w:val="left"/>
      <w:pPr>
        <w:ind w:left="2560" w:hanging="361"/>
      </w:pPr>
      <w:rPr>
        <w:rFonts w:hint="default"/>
        <w:lang w:val="en-US" w:eastAsia="en-US" w:bidi="ar-SA"/>
      </w:rPr>
    </w:lvl>
    <w:lvl w:ilvl="6">
      <w:start w:val="0"/>
      <w:numFmt w:val="bullet"/>
      <w:lvlText w:val="•"/>
      <w:lvlJc w:val="left"/>
      <w:pPr>
        <w:ind w:left="2980" w:hanging="361"/>
      </w:pPr>
      <w:rPr>
        <w:rFonts w:hint="default"/>
        <w:lang w:val="en-US" w:eastAsia="en-US" w:bidi="ar-SA"/>
      </w:rPr>
    </w:lvl>
    <w:lvl w:ilvl="7">
      <w:start w:val="0"/>
      <w:numFmt w:val="bullet"/>
      <w:lvlText w:val="•"/>
      <w:lvlJc w:val="left"/>
      <w:pPr>
        <w:ind w:left="3400" w:hanging="361"/>
      </w:pPr>
      <w:rPr>
        <w:rFonts w:hint="default"/>
        <w:lang w:val="en-US" w:eastAsia="en-US" w:bidi="ar-SA"/>
      </w:rPr>
    </w:lvl>
    <w:lvl w:ilvl="8">
      <w:start w:val="0"/>
      <w:numFmt w:val="bullet"/>
      <w:lvlText w:val="•"/>
      <w:lvlJc w:val="left"/>
      <w:pPr>
        <w:ind w:left="3820" w:hanging="361"/>
      </w:pPr>
      <w:rPr>
        <w:rFonts w:hint="default"/>
        <w:lang w:val="en-US" w:eastAsia="en-US" w:bidi="ar-SA"/>
      </w:rPr>
    </w:lvl>
  </w:abstractNum>
  <w:abstractNum w:abstractNumId="9">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80" w:hanging="361"/>
      </w:pPr>
      <w:rPr>
        <w:rFonts w:hint="default"/>
        <w:lang w:val="en-US" w:eastAsia="en-US" w:bidi="ar-SA"/>
      </w:rPr>
    </w:lvl>
    <w:lvl w:ilvl="2">
      <w:start w:val="0"/>
      <w:numFmt w:val="bullet"/>
      <w:lvlText w:val="•"/>
      <w:lvlJc w:val="left"/>
      <w:pPr>
        <w:ind w:left="1300" w:hanging="361"/>
      </w:pPr>
      <w:rPr>
        <w:rFonts w:hint="default"/>
        <w:lang w:val="en-US" w:eastAsia="en-US" w:bidi="ar-SA"/>
      </w:rPr>
    </w:lvl>
    <w:lvl w:ilvl="3">
      <w:start w:val="0"/>
      <w:numFmt w:val="bullet"/>
      <w:lvlText w:val="•"/>
      <w:lvlJc w:val="left"/>
      <w:pPr>
        <w:ind w:left="1720" w:hanging="361"/>
      </w:pPr>
      <w:rPr>
        <w:rFonts w:hint="default"/>
        <w:lang w:val="en-US" w:eastAsia="en-US" w:bidi="ar-SA"/>
      </w:rPr>
    </w:lvl>
    <w:lvl w:ilvl="4">
      <w:start w:val="0"/>
      <w:numFmt w:val="bullet"/>
      <w:lvlText w:val="•"/>
      <w:lvlJc w:val="left"/>
      <w:pPr>
        <w:ind w:left="2140" w:hanging="361"/>
      </w:pPr>
      <w:rPr>
        <w:rFonts w:hint="default"/>
        <w:lang w:val="en-US" w:eastAsia="en-US" w:bidi="ar-SA"/>
      </w:rPr>
    </w:lvl>
    <w:lvl w:ilvl="5">
      <w:start w:val="0"/>
      <w:numFmt w:val="bullet"/>
      <w:lvlText w:val="•"/>
      <w:lvlJc w:val="left"/>
      <w:pPr>
        <w:ind w:left="2560" w:hanging="361"/>
      </w:pPr>
      <w:rPr>
        <w:rFonts w:hint="default"/>
        <w:lang w:val="en-US" w:eastAsia="en-US" w:bidi="ar-SA"/>
      </w:rPr>
    </w:lvl>
    <w:lvl w:ilvl="6">
      <w:start w:val="0"/>
      <w:numFmt w:val="bullet"/>
      <w:lvlText w:val="•"/>
      <w:lvlJc w:val="left"/>
      <w:pPr>
        <w:ind w:left="2980" w:hanging="361"/>
      </w:pPr>
      <w:rPr>
        <w:rFonts w:hint="default"/>
        <w:lang w:val="en-US" w:eastAsia="en-US" w:bidi="ar-SA"/>
      </w:rPr>
    </w:lvl>
    <w:lvl w:ilvl="7">
      <w:start w:val="0"/>
      <w:numFmt w:val="bullet"/>
      <w:lvlText w:val="•"/>
      <w:lvlJc w:val="left"/>
      <w:pPr>
        <w:ind w:left="3400" w:hanging="361"/>
      </w:pPr>
      <w:rPr>
        <w:rFonts w:hint="default"/>
        <w:lang w:val="en-US" w:eastAsia="en-US" w:bidi="ar-SA"/>
      </w:rPr>
    </w:lvl>
    <w:lvl w:ilvl="8">
      <w:start w:val="0"/>
      <w:numFmt w:val="bullet"/>
      <w:lvlText w:val="•"/>
      <w:lvlJc w:val="left"/>
      <w:pPr>
        <w:ind w:left="3820" w:hanging="361"/>
      </w:pPr>
      <w:rPr>
        <w:rFonts w:hint="default"/>
        <w:lang w:val="en-US" w:eastAsia="en-US" w:bidi="ar-SA"/>
      </w:rPr>
    </w:lvl>
  </w:abstractNum>
  <w:abstractNum w:abstractNumId="8">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80" w:hanging="361"/>
      </w:pPr>
      <w:rPr>
        <w:rFonts w:hint="default"/>
        <w:lang w:val="en-US" w:eastAsia="en-US" w:bidi="ar-SA"/>
      </w:rPr>
    </w:lvl>
    <w:lvl w:ilvl="2">
      <w:start w:val="0"/>
      <w:numFmt w:val="bullet"/>
      <w:lvlText w:val="•"/>
      <w:lvlJc w:val="left"/>
      <w:pPr>
        <w:ind w:left="1301" w:hanging="361"/>
      </w:pPr>
      <w:rPr>
        <w:rFonts w:hint="default"/>
        <w:lang w:val="en-US" w:eastAsia="en-US" w:bidi="ar-SA"/>
      </w:rPr>
    </w:lvl>
    <w:lvl w:ilvl="3">
      <w:start w:val="0"/>
      <w:numFmt w:val="bullet"/>
      <w:lvlText w:val="•"/>
      <w:lvlJc w:val="left"/>
      <w:pPr>
        <w:ind w:left="1721" w:hanging="361"/>
      </w:pPr>
      <w:rPr>
        <w:rFonts w:hint="default"/>
        <w:lang w:val="en-US" w:eastAsia="en-US" w:bidi="ar-SA"/>
      </w:rPr>
    </w:lvl>
    <w:lvl w:ilvl="4">
      <w:start w:val="0"/>
      <w:numFmt w:val="bullet"/>
      <w:lvlText w:val="•"/>
      <w:lvlJc w:val="left"/>
      <w:pPr>
        <w:ind w:left="2142" w:hanging="361"/>
      </w:pPr>
      <w:rPr>
        <w:rFonts w:hint="default"/>
        <w:lang w:val="en-US" w:eastAsia="en-US" w:bidi="ar-SA"/>
      </w:rPr>
    </w:lvl>
    <w:lvl w:ilvl="5">
      <w:start w:val="0"/>
      <w:numFmt w:val="bullet"/>
      <w:lvlText w:val="•"/>
      <w:lvlJc w:val="left"/>
      <w:pPr>
        <w:ind w:left="2562" w:hanging="361"/>
      </w:pPr>
      <w:rPr>
        <w:rFonts w:hint="default"/>
        <w:lang w:val="en-US" w:eastAsia="en-US" w:bidi="ar-SA"/>
      </w:rPr>
    </w:lvl>
    <w:lvl w:ilvl="6">
      <w:start w:val="0"/>
      <w:numFmt w:val="bullet"/>
      <w:lvlText w:val="•"/>
      <w:lvlJc w:val="left"/>
      <w:pPr>
        <w:ind w:left="2983" w:hanging="361"/>
      </w:pPr>
      <w:rPr>
        <w:rFonts w:hint="default"/>
        <w:lang w:val="en-US" w:eastAsia="en-US" w:bidi="ar-SA"/>
      </w:rPr>
    </w:lvl>
    <w:lvl w:ilvl="7">
      <w:start w:val="0"/>
      <w:numFmt w:val="bullet"/>
      <w:lvlText w:val="•"/>
      <w:lvlJc w:val="left"/>
      <w:pPr>
        <w:ind w:left="3403" w:hanging="361"/>
      </w:pPr>
      <w:rPr>
        <w:rFonts w:hint="default"/>
        <w:lang w:val="en-US" w:eastAsia="en-US" w:bidi="ar-SA"/>
      </w:rPr>
    </w:lvl>
    <w:lvl w:ilvl="8">
      <w:start w:val="0"/>
      <w:numFmt w:val="bullet"/>
      <w:lvlText w:val="•"/>
      <w:lvlJc w:val="left"/>
      <w:pPr>
        <w:ind w:left="3824" w:hanging="361"/>
      </w:pPr>
      <w:rPr>
        <w:rFonts w:hint="default"/>
        <w:lang w:val="en-US" w:eastAsia="en-US" w:bidi="ar-SA"/>
      </w:rPr>
    </w:lvl>
  </w:abstractNum>
  <w:abstractNum w:abstractNumId="7">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80" w:hanging="361"/>
      </w:pPr>
      <w:rPr>
        <w:rFonts w:hint="default"/>
        <w:lang w:val="en-US" w:eastAsia="en-US" w:bidi="ar-SA"/>
      </w:rPr>
    </w:lvl>
    <w:lvl w:ilvl="2">
      <w:start w:val="0"/>
      <w:numFmt w:val="bullet"/>
      <w:lvlText w:val="•"/>
      <w:lvlJc w:val="left"/>
      <w:pPr>
        <w:ind w:left="1301" w:hanging="361"/>
      </w:pPr>
      <w:rPr>
        <w:rFonts w:hint="default"/>
        <w:lang w:val="en-US" w:eastAsia="en-US" w:bidi="ar-SA"/>
      </w:rPr>
    </w:lvl>
    <w:lvl w:ilvl="3">
      <w:start w:val="0"/>
      <w:numFmt w:val="bullet"/>
      <w:lvlText w:val="•"/>
      <w:lvlJc w:val="left"/>
      <w:pPr>
        <w:ind w:left="1721" w:hanging="361"/>
      </w:pPr>
      <w:rPr>
        <w:rFonts w:hint="default"/>
        <w:lang w:val="en-US" w:eastAsia="en-US" w:bidi="ar-SA"/>
      </w:rPr>
    </w:lvl>
    <w:lvl w:ilvl="4">
      <w:start w:val="0"/>
      <w:numFmt w:val="bullet"/>
      <w:lvlText w:val="•"/>
      <w:lvlJc w:val="left"/>
      <w:pPr>
        <w:ind w:left="2142" w:hanging="361"/>
      </w:pPr>
      <w:rPr>
        <w:rFonts w:hint="default"/>
        <w:lang w:val="en-US" w:eastAsia="en-US" w:bidi="ar-SA"/>
      </w:rPr>
    </w:lvl>
    <w:lvl w:ilvl="5">
      <w:start w:val="0"/>
      <w:numFmt w:val="bullet"/>
      <w:lvlText w:val="•"/>
      <w:lvlJc w:val="left"/>
      <w:pPr>
        <w:ind w:left="2562" w:hanging="361"/>
      </w:pPr>
      <w:rPr>
        <w:rFonts w:hint="default"/>
        <w:lang w:val="en-US" w:eastAsia="en-US" w:bidi="ar-SA"/>
      </w:rPr>
    </w:lvl>
    <w:lvl w:ilvl="6">
      <w:start w:val="0"/>
      <w:numFmt w:val="bullet"/>
      <w:lvlText w:val="•"/>
      <w:lvlJc w:val="left"/>
      <w:pPr>
        <w:ind w:left="2983" w:hanging="361"/>
      </w:pPr>
      <w:rPr>
        <w:rFonts w:hint="default"/>
        <w:lang w:val="en-US" w:eastAsia="en-US" w:bidi="ar-SA"/>
      </w:rPr>
    </w:lvl>
    <w:lvl w:ilvl="7">
      <w:start w:val="0"/>
      <w:numFmt w:val="bullet"/>
      <w:lvlText w:val="•"/>
      <w:lvlJc w:val="left"/>
      <w:pPr>
        <w:ind w:left="3403" w:hanging="361"/>
      </w:pPr>
      <w:rPr>
        <w:rFonts w:hint="default"/>
        <w:lang w:val="en-US" w:eastAsia="en-US" w:bidi="ar-SA"/>
      </w:rPr>
    </w:lvl>
    <w:lvl w:ilvl="8">
      <w:start w:val="0"/>
      <w:numFmt w:val="bullet"/>
      <w:lvlText w:val="•"/>
      <w:lvlJc w:val="left"/>
      <w:pPr>
        <w:ind w:left="3824" w:hanging="361"/>
      </w:pPr>
      <w:rPr>
        <w:rFonts w:hint="default"/>
        <w:lang w:val="en-US" w:eastAsia="en-US" w:bidi="ar-SA"/>
      </w:rPr>
    </w:lvl>
  </w:abstractNum>
  <w:abstractNum w:abstractNumId="6">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80" w:hanging="361"/>
      </w:pPr>
      <w:rPr>
        <w:rFonts w:hint="default"/>
        <w:lang w:val="en-US" w:eastAsia="en-US" w:bidi="ar-SA"/>
      </w:rPr>
    </w:lvl>
    <w:lvl w:ilvl="2">
      <w:start w:val="0"/>
      <w:numFmt w:val="bullet"/>
      <w:lvlText w:val="•"/>
      <w:lvlJc w:val="left"/>
      <w:pPr>
        <w:ind w:left="1301" w:hanging="361"/>
      </w:pPr>
      <w:rPr>
        <w:rFonts w:hint="default"/>
        <w:lang w:val="en-US" w:eastAsia="en-US" w:bidi="ar-SA"/>
      </w:rPr>
    </w:lvl>
    <w:lvl w:ilvl="3">
      <w:start w:val="0"/>
      <w:numFmt w:val="bullet"/>
      <w:lvlText w:val="•"/>
      <w:lvlJc w:val="left"/>
      <w:pPr>
        <w:ind w:left="1721" w:hanging="361"/>
      </w:pPr>
      <w:rPr>
        <w:rFonts w:hint="default"/>
        <w:lang w:val="en-US" w:eastAsia="en-US" w:bidi="ar-SA"/>
      </w:rPr>
    </w:lvl>
    <w:lvl w:ilvl="4">
      <w:start w:val="0"/>
      <w:numFmt w:val="bullet"/>
      <w:lvlText w:val="•"/>
      <w:lvlJc w:val="left"/>
      <w:pPr>
        <w:ind w:left="2142" w:hanging="361"/>
      </w:pPr>
      <w:rPr>
        <w:rFonts w:hint="default"/>
        <w:lang w:val="en-US" w:eastAsia="en-US" w:bidi="ar-SA"/>
      </w:rPr>
    </w:lvl>
    <w:lvl w:ilvl="5">
      <w:start w:val="0"/>
      <w:numFmt w:val="bullet"/>
      <w:lvlText w:val="•"/>
      <w:lvlJc w:val="left"/>
      <w:pPr>
        <w:ind w:left="2562" w:hanging="361"/>
      </w:pPr>
      <w:rPr>
        <w:rFonts w:hint="default"/>
        <w:lang w:val="en-US" w:eastAsia="en-US" w:bidi="ar-SA"/>
      </w:rPr>
    </w:lvl>
    <w:lvl w:ilvl="6">
      <w:start w:val="0"/>
      <w:numFmt w:val="bullet"/>
      <w:lvlText w:val="•"/>
      <w:lvlJc w:val="left"/>
      <w:pPr>
        <w:ind w:left="2983" w:hanging="361"/>
      </w:pPr>
      <w:rPr>
        <w:rFonts w:hint="default"/>
        <w:lang w:val="en-US" w:eastAsia="en-US" w:bidi="ar-SA"/>
      </w:rPr>
    </w:lvl>
    <w:lvl w:ilvl="7">
      <w:start w:val="0"/>
      <w:numFmt w:val="bullet"/>
      <w:lvlText w:val="•"/>
      <w:lvlJc w:val="left"/>
      <w:pPr>
        <w:ind w:left="3403" w:hanging="361"/>
      </w:pPr>
      <w:rPr>
        <w:rFonts w:hint="default"/>
        <w:lang w:val="en-US" w:eastAsia="en-US" w:bidi="ar-SA"/>
      </w:rPr>
    </w:lvl>
    <w:lvl w:ilvl="8">
      <w:start w:val="0"/>
      <w:numFmt w:val="bullet"/>
      <w:lvlText w:val="•"/>
      <w:lvlJc w:val="left"/>
      <w:pPr>
        <w:ind w:left="3824" w:hanging="361"/>
      </w:pPr>
      <w:rPr>
        <w:rFonts w:hint="default"/>
        <w:lang w:val="en-US" w:eastAsia="en-US" w:bidi="ar-SA"/>
      </w:rPr>
    </w:lvl>
  </w:abstractNum>
  <w:abstractNum w:abstractNumId="5">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80" w:hanging="361"/>
      </w:pPr>
      <w:rPr>
        <w:rFonts w:hint="default"/>
        <w:lang w:val="en-US" w:eastAsia="en-US" w:bidi="ar-SA"/>
      </w:rPr>
    </w:lvl>
    <w:lvl w:ilvl="2">
      <w:start w:val="0"/>
      <w:numFmt w:val="bullet"/>
      <w:lvlText w:val="•"/>
      <w:lvlJc w:val="left"/>
      <w:pPr>
        <w:ind w:left="1300" w:hanging="361"/>
      </w:pPr>
      <w:rPr>
        <w:rFonts w:hint="default"/>
        <w:lang w:val="en-US" w:eastAsia="en-US" w:bidi="ar-SA"/>
      </w:rPr>
    </w:lvl>
    <w:lvl w:ilvl="3">
      <w:start w:val="0"/>
      <w:numFmt w:val="bullet"/>
      <w:lvlText w:val="•"/>
      <w:lvlJc w:val="left"/>
      <w:pPr>
        <w:ind w:left="1720" w:hanging="361"/>
      </w:pPr>
      <w:rPr>
        <w:rFonts w:hint="default"/>
        <w:lang w:val="en-US" w:eastAsia="en-US" w:bidi="ar-SA"/>
      </w:rPr>
    </w:lvl>
    <w:lvl w:ilvl="4">
      <w:start w:val="0"/>
      <w:numFmt w:val="bullet"/>
      <w:lvlText w:val="•"/>
      <w:lvlJc w:val="left"/>
      <w:pPr>
        <w:ind w:left="2140" w:hanging="361"/>
      </w:pPr>
      <w:rPr>
        <w:rFonts w:hint="default"/>
        <w:lang w:val="en-US" w:eastAsia="en-US" w:bidi="ar-SA"/>
      </w:rPr>
    </w:lvl>
    <w:lvl w:ilvl="5">
      <w:start w:val="0"/>
      <w:numFmt w:val="bullet"/>
      <w:lvlText w:val="•"/>
      <w:lvlJc w:val="left"/>
      <w:pPr>
        <w:ind w:left="2560" w:hanging="361"/>
      </w:pPr>
      <w:rPr>
        <w:rFonts w:hint="default"/>
        <w:lang w:val="en-US" w:eastAsia="en-US" w:bidi="ar-SA"/>
      </w:rPr>
    </w:lvl>
    <w:lvl w:ilvl="6">
      <w:start w:val="0"/>
      <w:numFmt w:val="bullet"/>
      <w:lvlText w:val="•"/>
      <w:lvlJc w:val="left"/>
      <w:pPr>
        <w:ind w:left="2980" w:hanging="361"/>
      </w:pPr>
      <w:rPr>
        <w:rFonts w:hint="default"/>
        <w:lang w:val="en-US" w:eastAsia="en-US" w:bidi="ar-SA"/>
      </w:rPr>
    </w:lvl>
    <w:lvl w:ilvl="7">
      <w:start w:val="0"/>
      <w:numFmt w:val="bullet"/>
      <w:lvlText w:val="•"/>
      <w:lvlJc w:val="left"/>
      <w:pPr>
        <w:ind w:left="3400" w:hanging="361"/>
      </w:pPr>
      <w:rPr>
        <w:rFonts w:hint="default"/>
        <w:lang w:val="en-US" w:eastAsia="en-US" w:bidi="ar-SA"/>
      </w:rPr>
    </w:lvl>
    <w:lvl w:ilvl="8">
      <w:start w:val="0"/>
      <w:numFmt w:val="bullet"/>
      <w:lvlText w:val="•"/>
      <w:lvlJc w:val="left"/>
      <w:pPr>
        <w:ind w:left="3820" w:hanging="361"/>
      </w:pPr>
      <w:rPr>
        <w:rFonts w:hint="default"/>
        <w:lang w:val="en-US" w:eastAsia="en-US" w:bidi="ar-SA"/>
      </w:rPr>
    </w:lvl>
  </w:abstractNum>
  <w:abstractNum w:abstractNumId="4">
    <w:multiLevelType w:val="hybridMultilevel"/>
    <w:lvl w:ilvl="0">
      <w:start w:val="0"/>
      <w:numFmt w:val="bullet"/>
      <w:lvlText w:val=""/>
      <w:lvlJc w:val="left"/>
      <w:pPr>
        <w:ind w:left="459"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80" w:hanging="361"/>
      </w:pPr>
      <w:rPr>
        <w:rFonts w:hint="default"/>
        <w:lang w:val="en-US" w:eastAsia="en-US" w:bidi="ar-SA"/>
      </w:rPr>
    </w:lvl>
    <w:lvl w:ilvl="2">
      <w:start w:val="0"/>
      <w:numFmt w:val="bullet"/>
      <w:lvlText w:val="•"/>
      <w:lvlJc w:val="left"/>
      <w:pPr>
        <w:ind w:left="1300" w:hanging="361"/>
      </w:pPr>
      <w:rPr>
        <w:rFonts w:hint="default"/>
        <w:lang w:val="en-US" w:eastAsia="en-US" w:bidi="ar-SA"/>
      </w:rPr>
    </w:lvl>
    <w:lvl w:ilvl="3">
      <w:start w:val="0"/>
      <w:numFmt w:val="bullet"/>
      <w:lvlText w:val="•"/>
      <w:lvlJc w:val="left"/>
      <w:pPr>
        <w:ind w:left="1720" w:hanging="361"/>
      </w:pPr>
      <w:rPr>
        <w:rFonts w:hint="default"/>
        <w:lang w:val="en-US" w:eastAsia="en-US" w:bidi="ar-SA"/>
      </w:rPr>
    </w:lvl>
    <w:lvl w:ilvl="4">
      <w:start w:val="0"/>
      <w:numFmt w:val="bullet"/>
      <w:lvlText w:val="•"/>
      <w:lvlJc w:val="left"/>
      <w:pPr>
        <w:ind w:left="2140" w:hanging="361"/>
      </w:pPr>
      <w:rPr>
        <w:rFonts w:hint="default"/>
        <w:lang w:val="en-US" w:eastAsia="en-US" w:bidi="ar-SA"/>
      </w:rPr>
    </w:lvl>
    <w:lvl w:ilvl="5">
      <w:start w:val="0"/>
      <w:numFmt w:val="bullet"/>
      <w:lvlText w:val="•"/>
      <w:lvlJc w:val="left"/>
      <w:pPr>
        <w:ind w:left="2560" w:hanging="361"/>
      </w:pPr>
      <w:rPr>
        <w:rFonts w:hint="default"/>
        <w:lang w:val="en-US" w:eastAsia="en-US" w:bidi="ar-SA"/>
      </w:rPr>
    </w:lvl>
    <w:lvl w:ilvl="6">
      <w:start w:val="0"/>
      <w:numFmt w:val="bullet"/>
      <w:lvlText w:val="•"/>
      <w:lvlJc w:val="left"/>
      <w:pPr>
        <w:ind w:left="2980" w:hanging="361"/>
      </w:pPr>
      <w:rPr>
        <w:rFonts w:hint="default"/>
        <w:lang w:val="en-US" w:eastAsia="en-US" w:bidi="ar-SA"/>
      </w:rPr>
    </w:lvl>
    <w:lvl w:ilvl="7">
      <w:start w:val="0"/>
      <w:numFmt w:val="bullet"/>
      <w:lvlText w:val="•"/>
      <w:lvlJc w:val="left"/>
      <w:pPr>
        <w:ind w:left="3400" w:hanging="361"/>
      </w:pPr>
      <w:rPr>
        <w:rFonts w:hint="default"/>
        <w:lang w:val="en-US" w:eastAsia="en-US" w:bidi="ar-SA"/>
      </w:rPr>
    </w:lvl>
    <w:lvl w:ilvl="8">
      <w:start w:val="0"/>
      <w:numFmt w:val="bullet"/>
      <w:lvlText w:val="•"/>
      <w:lvlJc w:val="left"/>
      <w:pPr>
        <w:ind w:left="3820" w:hanging="361"/>
      </w:pPr>
      <w:rPr>
        <w:rFonts w:hint="default"/>
        <w:lang w:val="en-US" w:eastAsia="en-US" w:bidi="ar-SA"/>
      </w:rPr>
    </w:lvl>
  </w:abstractNum>
  <w:abstractNum w:abstractNumId="3">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80" w:hanging="361"/>
      </w:pPr>
      <w:rPr>
        <w:rFonts w:hint="default"/>
        <w:lang w:val="en-US" w:eastAsia="en-US" w:bidi="ar-SA"/>
      </w:rPr>
    </w:lvl>
    <w:lvl w:ilvl="2">
      <w:start w:val="0"/>
      <w:numFmt w:val="bullet"/>
      <w:lvlText w:val="•"/>
      <w:lvlJc w:val="left"/>
      <w:pPr>
        <w:ind w:left="1300" w:hanging="361"/>
      </w:pPr>
      <w:rPr>
        <w:rFonts w:hint="default"/>
        <w:lang w:val="en-US" w:eastAsia="en-US" w:bidi="ar-SA"/>
      </w:rPr>
    </w:lvl>
    <w:lvl w:ilvl="3">
      <w:start w:val="0"/>
      <w:numFmt w:val="bullet"/>
      <w:lvlText w:val="•"/>
      <w:lvlJc w:val="left"/>
      <w:pPr>
        <w:ind w:left="1720" w:hanging="361"/>
      </w:pPr>
      <w:rPr>
        <w:rFonts w:hint="default"/>
        <w:lang w:val="en-US" w:eastAsia="en-US" w:bidi="ar-SA"/>
      </w:rPr>
    </w:lvl>
    <w:lvl w:ilvl="4">
      <w:start w:val="0"/>
      <w:numFmt w:val="bullet"/>
      <w:lvlText w:val="•"/>
      <w:lvlJc w:val="left"/>
      <w:pPr>
        <w:ind w:left="2140" w:hanging="361"/>
      </w:pPr>
      <w:rPr>
        <w:rFonts w:hint="default"/>
        <w:lang w:val="en-US" w:eastAsia="en-US" w:bidi="ar-SA"/>
      </w:rPr>
    </w:lvl>
    <w:lvl w:ilvl="5">
      <w:start w:val="0"/>
      <w:numFmt w:val="bullet"/>
      <w:lvlText w:val="•"/>
      <w:lvlJc w:val="left"/>
      <w:pPr>
        <w:ind w:left="2560" w:hanging="361"/>
      </w:pPr>
      <w:rPr>
        <w:rFonts w:hint="default"/>
        <w:lang w:val="en-US" w:eastAsia="en-US" w:bidi="ar-SA"/>
      </w:rPr>
    </w:lvl>
    <w:lvl w:ilvl="6">
      <w:start w:val="0"/>
      <w:numFmt w:val="bullet"/>
      <w:lvlText w:val="•"/>
      <w:lvlJc w:val="left"/>
      <w:pPr>
        <w:ind w:left="2980" w:hanging="361"/>
      </w:pPr>
      <w:rPr>
        <w:rFonts w:hint="default"/>
        <w:lang w:val="en-US" w:eastAsia="en-US" w:bidi="ar-SA"/>
      </w:rPr>
    </w:lvl>
    <w:lvl w:ilvl="7">
      <w:start w:val="0"/>
      <w:numFmt w:val="bullet"/>
      <w:lvlText w:val="•"/>
      <w:lvlJc w:val="left"/>
      <w:pPr>
        <w:ind w:left="3400" w:hanging="361"/>
      </w:pPr>
      <w:rPr>
        <w:rFonts w:hint="default"/>
        <w:lang w:val="en-US" w:eastAsia="en-US" w:bidi="ar-SA"/>
      </w:rPr>
    </w:lvl>
    <w:lvl w:ilvl="8">
      <w:start w:val="0"/>
      <w:numFmt w:val="bullet"/>
      <w:lvlText w:val="•"/>
      <w:lvlJc w:val="left"/>
      <w:pPr>
        <w:ind w:left="3820" w:hanging="361"/>
      </w:pPr>
      <w:rPr>
        <w:rFonts w:hint="default"/>
        <w:lang w:val="en-US" w:eastAsia="en-US" w:bidi="ar-SA"/>
      </w:rPr>
    </w:lvl>
  </w:abstractNum>
  <w:abstractNum w:abstractNumId="2">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80" w:hanging="361"/>
      </w:pPr>
      <w:rPr>
        <w:rFonts w:hint="default"/>
        <w:lang w:val="en-US" w:eastAsia="en-US" w:bidi="ar-SA"/>
      </w:rPr>
    </w:lvl>
    <w:lvl w:ilvl="2">
      <w:start w:val="0"/>
      <w:numFmt w:val="bullet"/>
      <w:lvlText w:val="•"/>
      <w:lvlJc w:val="left"/>
      <w:pPr>
        <w:ind w:left="1300" w:hanging="361"/>
      </w:pPr>
      <w:rPr>
        <w:rFonts w:hint="default"/>
        <w:lang w:val="en-US" w:eastAsia="en-US" w:bidi="ar-SA"/>
      </w:rPr>
    </w:lvl>
    <w:lvl w:ilvl="3">
      <w:start w:val="0"/>
      <w:numFmt w:val="bullet"/>
      <w:lvlText w:val="•"/>
      <w:lvlJc w:val="left"/>
      <w:pPr>
        <w:ind w:left="1720" w:hanging="361"/>
      </w:pPr>
      <w:rPr>
        <w:rFonts w:hint="default"/>
        <w:lang w:val="en-US" w:eastAsia="en-US" w:bidi="ar-SA"/>
      </w:rPr>
    </w:lvl>
    <w:lvl w:ilvl="4">
      <w:start w:val="0"/>
      <w:numFmt w:val="bullet"/>
      <w:lvlText w:val="•"/>
      <w:lvlJc w:val="left"/>
      <w:pPr>
        <w:ind w:left="2140" w:hanging="361"/>
      </w:pPr>
      <w:rPr>
        <w:rFonts w:hint="default"/>
        <w:lang w:val="en-US" w:eastAsia="en-US" w:bidi="ar-SA"/>
      </w:rPr>
    </w:lvl>
    <w:lvl w:ilvl="5">
      <w:start w:val="0"/>
      <w:numFmt w:val="bullet"/>
      <w:lvlText w:val="•"/>
      <w:lvlJc w:val="left"/>
      <w:pPr>
        <w:ind w:left="2560" w:hanging="361"/>
      </w:pPr>
      <w:rPr>
        <w:rFonts w:hint="default"/>
        <w:lang w:val="en-US" w:eastAsia="en-US" w:bidi="ar-SA"/>
      </w:rPr>
    </w:lvl>
    <w:lvl w:ilvl="6">
      <w:start w:val="0"/>
      <w:numFmt w:val="bullet"/>
      <w:lvlText w:val="•"/>
      <w:lvlJc w:val="left"/>
      <w:pPr>
        <w:ind w:left="2980" w:hanging="361"/>
      </w:pPr>
      <w:rPr>
        <w:rFonts w:hint="default"/>
        <w:lang w:val="en-US" w:eastAsia="en-US" w:bidi="ar-SA"/>
      </w:rPr>
    </w:lvl>
    <w:lvl w:ilvl="7">
      <w:start w:val="0"/>
      <w:numFmt w:val="bullet"/>
      <w:lvlText w:val="•"/>
      <w:lvlJc w:val="left"/>
      <w:pPr>
        <w:ind w:left="3400" w:hanging="361"/>
      </w:pPr>
      <w:rPr>
        <w:rFonts w:hint="default"/>
        <w:lang w:val="en-US" w:eastAsia="en-US" w:bidi="ar-SA"/>
      </w:rPr>
    </w:lvl>
    <w:lvl w:ilvl="8">
      <w:start w:val="0"/>
      <w:numFmt w:val="bullet"/>
      <w:lvlText w:val="•"/>
      <w:lvlJc w:val="left"/>
      <w:pPr>
        <w:ind w:left="3820" w:hanging="361"/>
      </w:pPr>
      <w:rPr>
        <w:rFonts w:hint="default"/>
        <w:lang w:val="en-US" w:eastAsia="en-US" w:bidi="ar-SA"/>
      </w:rPr>
    </w:lvl>
  </w:abstractNum>
  <w:abstractNum w:abstractNumId="1">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80" w:hanging="361"/>
      </w:pPr>
      <w:rPr>
        <w:rFonts w:hint="default"/>
        <w:lang w:val="en-US" w:eastAsia="en-US" w:bidi="ar-SA"/>
      </w:rPr>
    </w:lvl>
    <w:lvl w:ilvl="2">
      <w:start w:val="0"/>
      <w:numFmt w:val="bullet"/>
      <w:lvlText w:val="•"/>
      <w:lvlJc w:val="left"/>
      <w:pPr>
        <w:ind w:left="1300" w:hanging="361"/>
      </w:pPr>
      <w:rPr>
        <w:rFonts w:hint="default"/>
        <w:lang w:val="en-US" w:eastAsia="en-US" w:bidi="ar-SA"/>
      </w:rPr>
    </w:lvl>
    <w:lvl w:ilvl="3">
      <w:start w:val="0"/>
      <w:numFmt w:val="bullet"/>
      <w:lvlText w:val="•"/>
      <w:lvlJc w:val="left"/>
      <w:pPr>
        <w:ind w:left="1720" w:hanging="361"/>
      </w:pPr>
      <w:rPr>
        <w:rFonts w:hint="default"/>
        <w:lang w:val="en-US" w:eastAsia="en-US" w:bidi="ar-SA"/>
      </w:rPr>
    </w:lvl>
    <w:lvl w:ilvl="4">
      <w:start w:val="0"/>
      <w:numFmt w:val="bullet"/>
      <w:lvlText w:val="•"/>
      <w:lvlJc w:val="left"/>
      <w:pPr>
        <w:ind w:left="2140" w:hanging="361"/>
      </w:pPr>
      <w:rPr>
        <w:rFonts w:hint="default"/>
        <w:lang w:val="en-US" w:eastAsia="en-US" w:bidi="ar-SA"/>
      </w:rPr>
    </w:lvl>
    <w:lvl w:ilvl="5">
      <w:start w:val="0"/>
      <w:numFmt w:val="bullet"/>
      <w:lvlText w:val="•"/>
      <w:lvlJc w:val="left"/>
      <w:pPr>
        <w:ind w:left="2560" w:hanging="361"/>
      </w:pPr>
      <w:rPr>
        <w:rFonts w:hint="default"/>
        <w:lang w:val="en-US" w:eastAsia="en-US" w:bidi="ar-SA"/>
      </w:rPr>
    </w:lvl>
    <w:lvl w:ilvl="6">
      <w:start w:val="0"/>
      <w:numFmt w:val="bullet"/>
      <w:lvlText w:val="•"/>
      <w:lvlJc w:val="left"/>
      <w:pPr>
        <w:ind w:left="2980" w:hanging="361"/>
      </w:pPr>
      <w:rPr>
        <w:rFonts w:hint="default"/>
        <w:lang w:val="en-US" w:eastAsia="en-US" w:bidi="ar-SA"/>
      </w:rPr>
    </w:lvl>
    <w:lvl w:ilvl="7">
      <w:start w:val="0"/>
      <w:numFmt w:val="bullet"/>
      <w:lvlText w:val="•"/>
      <w:lvlJc w:val="left"/>
      <w:pPr>
        <w:ind w:left="3400" w:hanging="361"/>
      </w:pPr>
      <w:rPr>
        <w:rFonts w:hint="default"/>
        <w:lang w:val="en-US" w:eastAsia="en-US" w:bidi="ar-SA"/>
      </w:rPr>
    </w:lvl>
    <w:lvl w:ilvl="8">
      <w:start w:val="0"/>
      <w:numFmt w:val="bullet"/>
      <w:lvlText w:val="•"/>
      <w:lvlJc w:val="left"/>
      <w:pPr>
        <w:ind w:left="3820" w:hanging="361"/>
      </w:pPr>
      <w:rPr>
        <w:rFonts w:hint="default"/>
        <w:lang w:val="en-US" w:eastAsia="en-US" w:bidi="ar-SA"/>
      </w:rPr>
    </w:lvl>
  </w:abstractNum>
  <w:abstractNum w:abstractNumId="0">
    <w:multiLevelType w:val="hybridMultilevel"/>
    <w:lvl w:ilvl="0">
      <w:start w:val="1"/>
      <w:numFmt w:val="upperLetter"/>
      <w:lvlText w:val="%1."/>
      <w:lvlJc w:val="left"/>
      <w:pPr>
        <w:ind w:left="940" w:hanging="36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806" w:hanging="361"/>
      </w:pPr>
      <w:rPr>
        <w:rFonts w:hint="default"/>
        <w:lang w:val="en-US" w:eastAsia="en-US" w:bidi="ar-SA"/>
      </w:rPr>
    </w:lvl>
    <w:lvl w:ilvl="2">
      <w:start w:val="0"/>
      <w:numFmt w:val="bullet"/>
      <w:lvlText w:val="•"/>
      <w:lvlJc w:val="left"/>
      <w:pPr>
        <w:ind w:left="2672" w:hanging="361"/>
      </w:pPr>
      <w:rPr>
        <w:rFonts w:hint="default"/>
        <w:lang w:val="en-US" w:eastAsia="en-US" w:bidi="ar-SA"/>
      </w:rPr>
    </w:lvl>
    <w:lvl w:ilvl="3">
      <w:start w:val="0"/>
      <w:numFmt w:val="bullet"/>
      <w:lvlText w:val="•"/>
      <w:lvlJc w:val="left"/>
      <w:pPr>
        <w:ind w:left="3538" w:hanging="361"/>
      </w:pPr>
      <w:rPr>
        <w:rFonts w:hint="default"/>
        <w:lang w:val="en-US" w:eastAsia="en-US" w:bidi="ar-SA"/>
      </w:rPr>
    </w:lvl>
    <w:lvl w:ilvl="4">
      <w:start w:val="0"/>
      <w:numFmt w:val="bullet"/>
      <w:lvlText w:val="•"/>
      <w:lvlJc w:val="left"/>
      <w:pPr>
        <w:ind w:left="4404" w:hanging="361"/>
      </w:pPr>
      <w:rPr>
        <w:rFonts w:hint="default"/>
        <w:lang w:val="en-US" w:eastAsia="en-US" w:bidi="ar-SA"/>
      </w:rPr>
    </w:lvl>
    <w:lvl w:ilvl="5">
      <w:start w:val="0"/>
      <w:numFmt w:val="bullet"/>
      <w:lvlText w:val="•"/>
      <w:lvlJc w:val="left"/>
      <w:pPr>
        <w:ind w:left="5270" w:hanging="361"/>
      </w:pPr>
      <w:rPr>
        <w:rFonts w:hint="default"/>
        <w:lang w:val="en-US" w:eastAsia="en-US" w:bidi="ar-SA"/>
      </w:rPr>
    </w:lvl>
    <w:lvl w:ilvl="6">
      <w:start w:val="0"/>
      <w:numFmt w:val="bullet"/>
      <w:lvlText w:val="•"/>
      <w:lvlJc w:val="left"/>
      <w:pPr>
        <w:ind w:left="6136" w:hanging="361"/>
      </w:pPr>
      <w:rPr>
        <w:rFonts w:hint="default"/>
        <w:lang w:val="en-US" w:eastAsia="en-US" w:bidi="ar-SA"/>
      </w:rPr>
    </w:lvl>
    <w:lvl w:ilvl="7">
      <w:start w:val="0"/>
      <w:numFmt w:val="bullet"/>
      <w:lvlText w:val="•"/>
      <w:lvlJc w:val="left"/>
      <w:pPr>
        <w:ind w:left="7002" w:hanging="361"/>
      </w:pPr>
      <w:rPr>
        <w:rFonts w:hint="default"/>
        <w:lang w:val="en-US" w:eastAsia="en-US" w:bidi="ar-SA"/>
      </w:rPr>
    </w:lvl>
    <w:lvl w:ilvl="8">
      <w:start w:val="0"/>
      <w:numFmt w:val="bullet"/>
      <w:lvlText w:val="•"/>
      <w:lvlJc w:val="left"/>
      <w:pPr>
        <w:ind w:left="7868" w:hanging="361"/>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937" w:hanging="358"/>
    </w:pPr>
    <w:rPr>
      <w:rFonts w:ascii="Calibri" w:hAnsi="Calibri" w:eastAsia="Calibri" w:cs="Calibri"/>
      <w:lang w:val="en-US" w:eastAsia="en-US" w:bidi="ar-SA"/>
    </w:rPr>
  </w:style>
  <w:style w:styleId="TableParagraph" w:type="paragraph">
    <w:name w:val="Table Paragraph"/>
    <w:basedOn w:val="Normal"/>
    <w:uiPriority w:val="1"/>
    <w:qFormat/>
    <w:pPr>
      <w:spacing w:before="97"/>
      <w:ind w:left="460"/>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cde.state.co.us/communication" TargetMode="External"/><Relationship Id="rId8" Type="http://schemas.openxmlformats.org/officeDocument/2006/relationships/hyperlink" Target="http://www.cde.state.co.us/sites/default/fil" TargetMode="External"/><Relationship Id="rId9" Type="http://schemas.openxmlformats.org/officeDocument/2006/relationships/hyperlink" Target="https://www.wida.us/assessment/ACCESS20.aspx"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CDE</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Colsman, Melissa</dc:creator>
  <dcterms:created xsi:type="dcterms:W3CDTF">2024-04-04T20:36:00Z</dcterms:created>
  <dcterms:modified xsi:type="dcterms:W3CDTF">2024-04-04T20:36:00Z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Acrobat PDFMaker 10.0 for Word</vt:lpwstr>
  </property>
  <property fmtid="{D5CDD505-2E9C-101B-9397-08002B2CF9AE}" pid="4" name="LastSaved">
    <vt:filetime>2024-04-04T00:00:00Z</vt:filetime>
  </property>
  <property fmtid="{D5CDD505-2E9C-101B-9397-08002B2CF9AE}" pid="5" name="Producer">
    <vt:lpwstr>Adobe PDF Library 10.0</vt:lpwstr>
  </property>
  <property fmtid="{D5CDD505-2E9C-101B-9397-08002B2CF9AE}" pid="6" name="SourceModified">
    <vt:lpwstr>D:20160913190106</vt:lpwstr>
  </property>
</Properties>
</file>