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34.5pt;margin-top:19.02009pt;width:543pt;height:.4799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color w:val="252525"/>
        </w:rPr>
        <w:t>Part</w:t>
      </w:r>
      <w:r>
        <w:rPr>
          <w:color w:val="252525"/>
          <w:spacing w:val="-14"/>
        </w:rPr>
        <w:t> </w:t>
      </w:r>
      <w:r>
        <w:rPr>
          <w:color w:val="252525"/>
        </w:rPr>
        <w:t>IB:</w:t>
      </w:r>
      <w:r>
        <w:rPr>
          <w:color w:val="252525"/>
          <w:spacing w:val="-13"/>
        </w:rPr>
        <w:t> </w:t>
      </w:r>
      <w:r>
        <w:rPr>
          <w:color w:val="252525"/>
        </w:rPr>
        <w:t>Program</w:t>
      </w:r>
      <w:r>
        <w:rPr>
          <w:color w:val="252525"/>
          <w:spacing w:val="-14"/>
        </w:rPr>
        <w:t> </w:t>
      </w:r>
      <w:r>
        <w:rPr>
          <w:color w:val="252525"/>
        </w:rPr>
        <w:t>Assurances</w:t>
      </w:r>
      <w:r>
        <w:rPr>
          <w:color w:val="252525"/>
          <w:spacing w:val="-13"/>
        </w:rPr>
        <w:t> </w:t>
      </w:r>
      <w:r>
        <w:rPr>
          <w:color w:val="252525"/>
          <w:spacing w:val="-4"/>
        </w:rPr>
        <w:t>Form</w:t>
      </w:r>
    </w:p>
    <w:p>
      <w:pPr>
        <w:pStyle w:val="BodyText"/>
        <w:spacing w:before="121"/>
        <w:ind w:left="139" w:right="138"/>
      </w:pP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</w:rPr>
        <w:t>appropriate</w:t>
      </w:r>
      <w:r>
        <w:rPr>
          <w:color w:val="252525"/>
          <w:spacing w:val="-6"/>
        </w:rPr>
        <w:t> </w:t>
      </w:r>
      <w:r>
        <w:rPr>
          <w:color w:val="252525"/>
        </w:rPr>
        <w:t>Authorized</w:t>
      </w:r>
      <w:r>
        <w:rPr>
          <w:color w:val="252525"/>
          <w:spacing w:val="-8"/>
        </w:rPr>
        <w:t> </w:t>
      </w:r>
      <w:r>
        <w:rPr>
          <w:color w:val="252525"/>
        </w:rPr>
        <w:t>Representatives</w:t>
      </w:r>
      <w:r>
        <w:rPr>
          <w:color w:val="252525"/>
          <w:spacing w:val="-7"/>
        </w:rPr>
        <w:t> </w:t>
      </w:r>
      <w:r>
        <w:rPr>
          <w:color w:val="252525"/>
        </w:rPr>
        <w:t>must</w:t>
      </w:r>
      <w:r>
        <w:rPr>
          <w:color w:val="252525"/>
          <w:spacing w:val="-7"/>
        </w:rPr>
        <w:t> </w:t>
      </w:r>
      <w:r>
        <w:rPr>
          <w:color w:val="252525"/>
        </w:rPr>
        <w:t>sign</w:t>
      </w:r>
      <w:r>
        <w:rPr>
          <w:color w:val="252525"/>
          <w:spacing w:val="-7"/>
        </w:rPr>
        <w:t> </w:t>
      </w:r>
      <w:r>
        <w:rPr>
          <w:color w:val="252525"/>
        </w:rPr>
        <w:t>below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6"/>
        </w:rPr>
        <w:t> </w:t>
      </w:r>
      <w:r>
        <w:rPr>
          <w:color w:val="252525"/>
        </w:rPr>
        <w:t>indicate</w:t>
      </w:r>
      <w:r>
        <w:rPr>
          <w:color w:val="252525"/>
          <w:spacing w:val="-5"/>
        </w:rPr>
        <w:t> </w:t>
      </w:r>
      <w:r>
        <w:rPr>
          <w:color w:val="252525"/>
        </w:rPr>
        <w:t>their</w:t>
      </w:r>
      <w:r>
        <w:rPr>
          <w:color w:val="252525"/>
          <w:spacing w:val="-7"/>
        </w:rPr>
        <w:t> </w:t>
      </w:r>
      <w:r>
        <w:rPr>
          <w:color w:val="252525"/>
        </w:rPr>
        <w:t>approval</w:t>
      </w:r>
      <w:r>
        <w:rPr>
          <w:color w:val="252525"/>
          <w:spacing w:val="-7"/>
        </w:rPr>
        <w:t> </w:t>
      </w:r>
      <w:r>
        <w:rPr>
          <w:color w:val="252525"/>
        </w:rPr>
        <w:t>of</w:t>
      </w:r>
      <w:r>
        <w:rPr>
          <w:color w:val="252525"/>
          <w:spacing w:val="-7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</w:rPr>
        <w:t>contents</w:t>
      </w:r>
      <w:r>
        <w:rPr>
          <w:color w:val="252525"/>
          <w:spacing w:val="-6"/>
        </w:rPr>
        <w:t> </w:t>
      </w:r>
      <w:r>
        <w:rPr>
          <w:color w:val="252525"/>
        </w:rPr>
        <w:t>of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</w:rPr>
        <w:t>Early Literacy Grant – Professional Development application, and the receipt of program funds.</w:t>
      </w:r>
    </w:p>
    <w:p>
      <w:pPr>
        <w:pStyle w:val="BodyText"/>
      </w:pPr>
    </w:p>
    <w:p>
      <w:pPr>
        <w:pStyle w:val="BodyText"/>
        <w:tabs>
          <w:tab w:pos="1994" w:val="left" w:leader="none"/>
          <w:tab w:pos="4092" w:val="left" w:leader="none"/>
          <w:tab w:pos="7243" w:val="left" w:leader="none"/>
          <w:tab w:pos="10939" w:val="left" w:leader="none"/>
        </w:tabs>
        <w:spacing w:line="249" w:lineRule="auto"/>
        <w:ind w:left="140" w:right="138" w:hanging="1"/>
      </w:pPr>
      <w:r>
        <w:rPr>
          <w:color w:val="252525"/>
        </w:rPr>
        <w:t>On</w:t>
      </w:r>
      <w:r>
        <w:rPr>
          <w:color w:val="252525"/>
          <w:spacing w:val="79"/>
        </w:rPr>
        <w:t> </w:t>
      </w:r>
      <w:r>
        <w:rPr>
          <w:rFonts w:ascii="Times New Roman"/>
          <w:color w:val="A6A6A6"/>
          <w:u w:val="single" w:color="000000"/>
        </w:rPr>
        <w:tab/>
      </w:r>
      <w:r>
        <w:rPr>
          <w:color w:val="A6A6A6"/>
          <w:spacing w:val="-2"/>
          <w:u w:val="single" w:color="000000"/>
        </w:rPr>
        <w:t>(date)</w:t>
      </w:r>
      <w:r>
        <w:rPr>
          <w:color w:val="A6A6A6"/>
          <w:u w:val="single" w:color="000000"/>
        </w:rPr>
        <w:tab/>
      </w:r>
      <w:r>
        <w:rPr>
          <w:color w:val="252525"/>
        </w:rPr>
        <w:t>, the Board of</w:t>
      </w:r>
      <w:r>
        <w:rPr>
          <w:color w:val="252525"/>
          <w:spacing w:val="76"/>
        </w:rPr>
        <w:t> </w:t>
      </w:r>
      <w:r>
        <w:rPr>
          <w:rFonts w:ascii="Times New Roman"/>
          <w:color w:val="A6A6A6"/>
          <w:u w:val="single" w:color="000000"/>
        </w:rPr>
        <w:tab/>
      </w:r>
      <w:r>
        <w:rPr>
          <w:color w:val="A6A6A6"/>
          <w:spacing w:val="-2"/>
          <w:u w:val="single" w:color="000000"/>
        </w:rPr>
        <w:t>(district/BOCES/CSI)</w:t>
      </w:r>
      <w:r>
        <w:rPr>
          <w:color w:val="A6A6A6"/>
          <w:u w:val="single" w:color="000000"/>
        </w:rPr>
        <w:tab/>
      </w:r>
      <w:r>
        <w:rPr>
          <w:color w:val="A6A6A6"/>
        </w:rPr>
        <w:t> </w:t>
      </w:r>
      <w:r>
        <w:rPr>
          <w:color w:val="252525"/>
        </w:rPr>
        <w:t>hereby agrees to the following assurances: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784" w:hanging="360"/>
        <w:jc w:val="left"/>
        <w:rPr>
          <w:sz w:val="22"/>
        </w:rPr>
      </w:pP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grantee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annually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provide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Colorado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Department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of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Education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(CDE)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with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required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evaluation information and End-of-Year Program Report described in the request for proposals.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850" w:hanging="361"/>
        <w:jc w:val="left"/>
        <w:rPr>
          <w:sz w:val="22"/>
        </w:rPr>
      </w:pP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grantee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work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with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provide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requested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data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to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CDE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for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grant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program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within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timeframes </w:t>
      </w:r>
      <w:r>
        <w:rPr>
          <w:color w:val="252525"/>
          <w:spacing w:val="-2"/>
          <w:sz w:val="22"/>
        </w:rPr>
        <w:t>specified.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174" w:hanging="360"/>
        <w:jc w:val="left"/>
        <w:rPr>
          <w:sz w:val="22"/>
        </w:rPr>
      </w:pPr>
      <w:r>
        <w:rPr>
          <w:sz w:val="22"/>
        </w:rPr>
        <w:t>Involved</w:t>
      </w:r>
      <w:r>
        <w:rPr>
          <w:spacing w:val="-9"/>
          <w:sz w:val="22"/>
        </w:rPr>
        <w:t> </w:t>
      </w:r>
      <w:r>
        <w:rPr>
          <w:sz w:val="22"/>
        </w:rPr>
        <w:t>school(s)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discriminate</w:t>
      </w:r>
      <w:r>
        <w:rPr>
          <w:spacing w:val="-7"/>
          <w:sz w:val="22"/>
        </w:rPr>
        <w:t> </w:t>
      </w:r>
      <w:r>
        <w:rPr>
          <w:sz w:val="22"/>
        </w:rPr>
        <w:t>against</w:t>
      </w:r>
      <w:r>
        <w:rPr>
          <w:spacing w:val="-9"/>
          <w:sz w:val="22"/>
        </w:rPr>
        <w:t> </w:t>
      </w:r>
      <w:r>
        <w:rPr>
          <w:sz w:val="22"/>
        </w:rPr>
        <w:t>anyone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basis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race,</w:t>
      </w:r>
      <w:r>
        <w:rPr>
          <w:spacing w:val="-9"/>
          <w:sz w:val="22"/>
        </w:rPr>
        <w:t> </w:t>
      </w:r>
      <w:r>
        <w:rPr>
          <w:sz w:val="22"/>
        </w:rPr>
        <w:t>gender,</w:t>
      </w:r>
      <w:r>
        <w:rPr>
          <w:spacing w:val="-7"/>
          <w:sz w:val="22"/>
        </w:rPr>
        <w:t> </w:t>
      </w:r>
      <w:r>
        <w:rPr>
          <w:sz w:val="22"/>
        </w:rPr>
        <w:t>national</w:t>
      </w:r>
      <w:r>
        <w:rPr>
          <w:spacing w:val="-9"/>
          <w:sz w:val="22"/>
        </w:rPr>
        <w:t> </w:t>
      </w:r>
      <w:r>
        <w:rPr>
          <w:sz w:val="22"/>
        </w:rPr>
        <w:t>origin,</w:t>
      </w:r>
      <w:r>
        <w:rPr>
          <w:spacing w:val="-8"/>
          <w:sz w:val="22"/>
        </w:rPr>
        <w:t> </w:t>
      </w:r>
      <w:r>
        <w:rPr>
          <w:sz w:val="22"/>
        </w:rPr>
        <w:t>color,</w:t>
      </w:r>
      <w:r>
        <w:rPr>
          <w:spacing w:val="-9"/>
          <w:sz w:val="22"/>
        </w:rPr>
        <w:t> </w:t>
      </w:r>
      <w:r>
        <w:rPr>
          <w:sz w:val="22"/>
        </w:rPr>
        <w:t>disability, sexual orientation, age, or any other protected class in Colorado.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706" w:hanging="360"/>
        <w:jc w:val="left"/>
        <w:rPr>
          <w:sz w:val="22"/>
        </w:rPr>
      </w:pP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grantee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maintain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appropriate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fiscal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program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records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for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funded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project(s)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conduct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fiscal audits of funded project(s) as a part of their regular audits.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203" w:hanging="360"/>
        <w:jc w:val="left"/>
        <w:rPr>
          <w:sz w:val="22"/>
        </w:rPr>
      </w:pPr>
      <w:r>
        <w:rPr>
          <w:color w:val="252525"/>
          <w:sz w:val="22"/>
        </w:rPr>
        <w:t>The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grantee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retain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all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records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of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program</w:t>
      </w:r>
      <w:r>
        <w:rPr>
          <w:color w:val="252525"/>
          <w:spacing w:val="-4"/>
          <w:sz w:val="22"/>
        </w:rPr>
        <w:t> </w:t>
      </w:r>
      <w:r>
        <w:rPr>
          <w:color w:val="252525"/>
          <w:sz w:val="22"/>
        </w:rPr>
        <w:t>for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five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years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access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to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those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records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be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available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for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the purposes of review and audit.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68" w:lineRule="exact" w:before="0" w:after="0"/>
        <w:ind w:left="679" w:right="0" w:hanging="361"/>
        <w:jc w:val="left"/>
        <w:rPr>
          <w:sz w:val="22"/>
        </w:rPr>
      </w:pPr>
      <w:r>
        <w:rPr>
          <w:color w:val="252525"/>
          <w:sz w:val="22"/>
        </w:rPr>
        <w:t>If</w:t>
      </w:r>
      <w:r>
        <w:rPr>
          <w:color w:val="252525"/>
          <w:spacing w:val="-9"/>
          <w:sz w:val="22"/>
        </w:rPr>
        <w:t> </w:t>
      </w:r>
      <w:r>
        <w:rPr>
          <w:color w:val="252525"/>
          <w:sz w:val="22"/>
        </w:rPr>
        <w:t>any</w:t>
      </w:r>
      <w:r>
        <w:rPr>
          <w:color w:val="252525"/>
          <w:spacing w:val="-8"/>
          <w:sz w:val="22"/>
        </w:rPr>
        <w:t> </w:t>
      </w:r>
      <w:r>
        <w:rPr>
          <w:color w:val="252525"/>
          <w:sz w:val="22"/>
        </w:rPr>
        <w:t>findings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of</w:t>
      </w:r>
      <w:r>
        <w:rPr>
          <w:color w:val="252525"/>
          <w:spacing w:val="-9"/>
          <w:sz w:val="22"/>
        </w:rPr>
        <w:t> </w:t>
      </w:r>
      <w:r>
        <w:rPr>
          <w:color w:val="252525"/>
          <w:sz w:val="22"/>
        </w:rPr>
        <w:t>misuse</w:t>
      </w:r>
      <w:r>
        <w:rPr>
          <w:color w:val="252525"/>
          <w:spacing w:val="-9"/>
          <w:sz w:val="22"/>
        </w:rPr>
        <w:t> </w:t>
      </w:r>
      <w:r>
        <w:rPr>
          <w:color w:val="252525"/>
          <w:sz w:val="22"/>
        </w:rPr>
        <w:t>of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these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funds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are</w:t>
      </w:r>
      <w:r>
        <w:rPr>
          <w:color w:val="252525"/>
          <w:spacing w:val="-8"/>
          <w:sz w:val="22"/>
        </w:rPr>
        <w:t> </w:t>
      </w:r>
      <w:r>
        <w:rPr>
          <w:color w:val="252525"/>
          <w:sz w:val="22"/>
        </w:rPr>
        <w:t>discovered,</w:t>
      </w:r>
      <w:r>
        <w:rPr>
          <w:color w:val="252525"/>
          <w:spacing w:val="-8"/>
          <w:sz w:val="22"/>
        </w:rPr>
        <w:t> </w:t>
      </w:r>
      <w:r>
        <w:rPr>
          <w:color w:val="252525"/>
          <w:sz w:val="22"/>
        </w:rPr>
        <w:t>project</w:t>
      </w:r>
      <w:r>
        <w:rPr>
          <w:color w:val="252525"/>
          <w:spacing w:val="-8"/>
          <w:sz w:val="22"/>
        </w:rPr>
        <w:t> </w:t>
      </w:r>
      <w:r>
        <w:rPr>
          <w:color w:val="252525"/>
          <w:sz w:val="22"/>
        </w:rPr>
        <w:t>funds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8"/>
          <w:sz w:val="22"/>
        </w:rPr>
        <w:t> </w:t>
      </w:r>
      <w:r>
        <w:rPr>
          <w:color w:val="252525"/>
          <w:sz w:val="22"/>
        </w:rPr>
        <w:t>be</w:t>
      </w:r>
      <w:r>
        <w:rPr>
          <w:color w:val="252525"/>
          <w:spacing w:val="-8"/>
          <w:sz w:val="22"/>
        </w:rPr>
        <w:t> </w:t>
      </w:r>
      <w:r>
        <w:rPr>
          <w:color w:val="252525"/>
          <w:sz w:val="22"/>
        </w:rPr>
        <w:t>returned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to</w:t>
      </w:r>
      <w:r>
        <w:rPr>
          <w:color w:val="252525"/>
          <w:spacing w:val="-8"/>
          <w:sz w:val="22"/>
        </w:rPr>
        <w:t> </w:t>
      </w:r>
      <w:r>
        <w:rPr>
          <w:color w:val="252525"/>
          <w:spacing w:val="-4"/>
          <w:sz w:val="22"/>
        </w:rPr>
        <w:t>CDE.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79" w:right="397" w:hanging="360"/>
        <w:jc w:val="left"/>
        <w:rPr>
          <w:sz w:val="22"/>
        </w:rPr>
      </w:pPr>
      <w:r>
        <w:rPr>
          <w:color w:val="252525"/>
          <w:sz w:val="22"/>
        </w:rPr>
        <w:t>The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grantee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will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maintain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sole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responsibility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for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project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even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though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subcontractors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may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be</w:t>
      </w:r>
      <w:r>
        <w:rPr>
          <w:color w:val="252525"/>
          <w:spacing w:val="-6"/>
          <w:sz w:val="22"/>
        </w:rPr>
        <w:t> </w:t>
      </w:r>
      <w:r>
        <w:rPr>
          <w:color w:val="252525"/>
          <w:sz w:val="22"/>
        </w:rPr>
        <w:t>used</w:t>
      </w:r>
      <w:r>
        <w:rPr>
          <w:color w:val="252525"/>
          <w:spacing w:val="-7"/>
          <w:sz w:val="22"/>
        </w:rPr>
        <w:t> </w:t>
      </w:r>
      <w:r>
        <w:rPr>
          <w:color w:val="252525"/>
          <w:sz w:val="22"/>
        </w:rPr>
        <w:t>to</w:t>
      </w:r>
      <w:r>
        <w:rPr>
          <w:color w:val="252525"/>
          <w:spacing w:val="-5"/>
          <w:sz w:val="22"/>
        </w:rPr>
        <w:t> </w:t>
      </w:r>
      <w:r>
        <w:rPr>
          <w:color w:val="252525"/>
          <w:sz w:val="22"/>
        </w:rPr>
        <w:t>perform certain services.</w:t>
      </w:r>
    </w:p>
    <w:p>
      <w:pPr>
        <w:pStyle w:val="BodyText"/>
        <w:spacing w:before="196"/>
        <w:ind w:left="139"/>
      </w:pPr>
      <w:r>
        <w:rPr>
          <w:color w:val="252525"/>
        </w:rPr>
        <w:t>CDE may terminate a grant award upon thirty days’ notice if it is deemed by CDE that the applicant is not fulfilling the requirements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</w:rPr>
        <w:t>funded</w:t>
      </w:r>
      <w:r>
        <w:rPr>
          <w:color w:val="252525"/>
          <w:spacing w:val="-7"/>
        </w:rPr>
        <w:t> </w:t>
      </w:r>
      <w:r>
        <w:rPr>
          <w:color w:val="252525"/>
        </w:rPr>
        <w:t>program</w:t>
      </w:r>
      <w:r>
        <w:rPr>
          <w:color w:val="252525"/>
          <w:spacing w:val="-4"/>
        </w:rPr>
        <w:t> </w:t>
      </w:r>
      <w:r>
        <w:rPr>
          <w:color w:val="252525"/>
        </w:rPr>
        <w:t>as</w:t>
      </w:r>
      <w:r>
        <w:rPr>
          <w:color w:val="252525"/>
          <w:spacing w:val="-4"/>
        </w:rPr>
        <w:t> </w:t>
      </w:r>
      <w:r>
        <w:rPr>
          <w:color w:val="252525"/>
        </w:rPr>
        <w:t>specified</w:t>
      </w:r>
      <w:r>
        <w:rPr>
          <w:color w:val="252525"/>
          <w:spacing w:val="-5"/>
        </w:rPr>
        <w:t> </w:t>
      </w:r>
      <w:r>
        <w:rPr>
          <w:color w:val="252525"/>
        </w:rPr>
        <w:t>in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</w:rPr>
        <w:t>approved</w:t>
      </w:r>
      <w:r>
        <w:rPr>
          <w:color w:val="252525"/>
          <w:spacing w:val="-5"/>
        </w:rPr>
        <w:t> </w:t>
      </w:r>
      <w:r>
        <w:rPr>
          <w:color w:val="252525"/>
        </w:rPr>
        <w:t>project</w:t>
      </w:r>
      <w:r>
        <w:rPr>
          <w:color w:val="252525"/>
          <w:spacing w:val="-6"/>
        </w:rPr>
        <w:t> </w:t>
      </w:r>
      <w:r>
        <w:rPr>
          <w:color w:val="252525"/>
        </w:rPr>
        <w:t>application,</w:t>
      </w:r>
      <w:r>
        <w:rPr>
          <w:color w:val="252525"/>
          <w:spacing w:val="-5"/>
        </w:rPr>
        <w:t> </w:t>
      </w:r>
      <w:r>
        <w:rPr>
          <w:color w:val="252525"/>
        </w:rPr>
        <w:t>or</w:t>
      </w:r>
      <w:r>
        <w:rPr>
          <w:color w:val="252525"/>
          <w:spacing w:val="-6"/>
        </w:rPr>
        <w:t> </w:t>
      </w:r>
      <w:r>
        <w:rPr>
          <w:color w:val="252525"/>
        </w:rPr>
        <w:t>if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</w:rPr>
        <w:t>program</w:t>
      </w:r>
      <w:r>
        <w:rPr>
          <w:color w:val="252525"/>
          <w:spacing w:val="-4"/>
        </w:rPr>
        <w:t>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generating</w:t>
      </w:r>
      <w:r>
        <w:rPr>
          <w:color w:val="252525"/>
          <w:spacing w:val="-6"/>
        </w:rPr>
        <w:t> </w:t>
      </w:r>
      <w:r>
        <w:rPr>
          <w:color w:val="252525"/>
        </w:rPr>
        <w:t>less than satisfactory results.</w:t>
      </w:r>
    </w:p>
    <w:p>
      <w:pPr>
        <w:pStyle w:val="BodyText"/>
        <w:spacing w:before="195"/>
        <w:ind w:left="139" w:right="188"/>
      </w:pPr>
      <w:r>
        <w:rPr>
          <w:color w:val="252525"/>
        </w:rPr>
        <w:t>Project</w:t>
      </w:r>
      <w:r>
        <w:rPr>
          <w:color w:val="252525"/>
          <w:spacing w:val="-6"/>
        </w:rPr>
        <w:t> </w:t>
      </w:r>
      <w:r>
        <w:rPr>
          <w:color w:val="252525"/>
        </w:rPr>
        <w:t>modifications</w:t>
      </w:r>
      <w:r>
        <w:rPr>
          <w:color w:val="252525"/>
          <w:spacing w:val="-6"/>
        </w:rPr>
        <w:t> </w:t>
      </w:r>
      <w:r>
        <w:rPr>
          <w:color w:val="252525"/>
        </w:rPr>
        <w:t>and</w:t>
      </w:r>
      <w:r>
        <w:rPr>
          <w:color w:val="252525"/>
          <w:spacing w:val="-5"/>
        </w:rPr>
        <w:t> </w:t>
      </w:r>
      <w:r>
        <w:rPr>
          <w:color w:val="252525"/>
        </w:rPr>
        <w:t>changes</w:t>
      </w:r>
      <w:r>
        <w:rPr>
          <w:color w:val="252525"/>
          <w:spacing w:val="-6"/>
        </w:rPr>
        <w:t> </w:t>
      </w:r>
      <w:r>
        <w:rPr>
          <w:color w:val="252525"/>
        </w:rPr>
        <w:t>in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</w:rPr>
        <w:t>approved</w:t>
      </w:r>
      <w:r>
        <w:rPr>
          <w:color w:val="252525"/>
          <w:spacing w:val="-5"/>
        </w:rPr>
        <w:t> </w:t>
      </w:r>
      <w:r>
        <w:rPr>
          <w:color w:val="252525"/>
        </w:rPr>
        <w:t>budget</w:t>
      </w:r>
      <w:r>
        <w:rPr>
          <w:color w:val="252525"/>
          <w:spacing w:val="-5"/>
        </w:rPr>
        <w:t> </w:t>
      </w:r>
      <w:r>
        <w:rPr>
          <w:color w:val="252525"/>
        </w:rPr>
        <w:t>must</w:t>
      </w:r>
      <w:r>
        <w:rPr>
          <w:color w:val="252525"/>
          <w:spacing w:val="-5"/>
        </w:rPr>
        <w:t> </w:t>
      </w:r>
      <w:r>
        <w:rPr>
          <w:color w:val="252525"/>
        </w:rPr>
        <w:t>be</w:t>
      </w:r>
      <w:r>
        <w:rPr>
          <w:color w:val="252525"/>
          <w:spacing w:val="-5"/>
        </w:rPr>
        <w:t> </w:t>
      </w:r>
      <w:r>
        <w:rPr>
          <w:color w:val="252525"/>
        </w:rPr>
        <w:t>requested</w:t>
      </w:r>
      <w:r>
        <w:rPr>
          <w:color w:val="252525"/>
          <w:spacing w:val="-5"/>
        </w:rPr>
        <w:t> </w:t>
      </w:r>
      <w:r>
        <w:rPr>
          <w:color w:val="252525"/>
        </w:rPr>
        <w:t>in</w:t>
      </w:r>
      <w:r>
        <w:rPr>
          <w:color w:val="252525"/>
          <w:spacing w:val="-5"/>
        </w:rPr>
        <w:t> </w:t>
      </w:r>
      <w:r>
        <w:rPr>
          <w:color w:val="252525"/>
        </w:rPr>
        <w:t>writing</w:t>
      </w:r>
      <w:r>
        <w:rPr>
          <w:color w:val="252525"/>
          <w:spacing w:val="-5"/>
        </w:rPr>
        <w:t> </w:t>
      </w:r>
      <w:r>
        <w:rPr>
          <w:color w:val="252525"/>
        </w:rPr>
        <w:t>and</w:t>
      </w:r>
      <w:r>
        <w:rPr>
          <w:color w:val="252525"/>
          <w:spacing w:val="-5"/>
        </w:rPr>
        <w:t> </w:t>
      </w:r>
      <w:r>
        <w:rPr>
          <w:color w:val="252525"/>
        </w:rPr>
        <w:t>be</w:t>
      </w:r>
      <w:r>
        <w:rPr>
          <w:color w:val="252525"/>
          <w:spacing w:val="-6"/>
        </w:rPr>
        <w:t> </w:t>
      </w:r>
      <w:r>
        <w:rPr>
          <w:color w:val="252525"/>
        </w:rPr>
        <w:t>approved</w:t>
      </w:r>
      <w:r>
        <w:rPr>
          <w:color w:val="252525"/>
          <w:spacing w:val="-5"/>
        </w:rPr>
        <w:t> </w:t>
      </w:r>
      <w:r>
        <w:rPr>
          <w:color w:val="252525"/>
        </w:rPr>
        <w:t>in</w:t>
      </w:r>
      <w:r>
        <w:rPr>
          <w:color w:val="252525"/>
          <w:spacing w:val="-5"/>
        </w:rPr>
        <w:t> </w:t>
      </w:r>
      <w:r>
        <w:rPr>
          <w:color w:val="252525"/>
        </w:rPr>
        <w:t>writing</w:t>
      </w:r>
      <w:r>
        <w:rPr>
          <w:color w:val="252525"/>
          <w:spacing w:val="-6"/>
        </w:rPr>
        <w:t> </w:t>
      </w:r>
      <w:r>
        <w:rPr>
          <w:color w:val="252525"/>
        </w:rPr>
        <w:t>by the CDE </w:t>
      </w:r>
      <w:r>
        <w:rPr>
          <w:color w:val="252525"/>
          <w:u w:val="single" w:color="252525"/>
        </w:rPr>
        <w:t>before</w:t>
      </w:r>
      <w:r>
        <w:rPr>
          <w:color w:val="252525"/>
        </w:rPr>
        <w:t> modifications are made to the expenditures. Submit budget change requests </w:t>
      </w:r>
      <w:r>
        <w:rPr>
          <w:color w:val="0562C1"/>
          <w:u w:val="single" w:color="0562C1"/>
        </w:rPr>
        <w:t>here</w:t>
      </w:r>
      <w:r>
        <w:rPr>
          <w:color w:val="25252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0" w:lineRule="exact"/>
        <w:ind w:left="140" w:right="0" w:firstLine="0"/>
        <w:jc w:val="left"/>
        <w:rPr>
          <w:sz w:val="2"/>
        </w:rPr>
      </w:pPr>
      <w:r>
        <w:rPr>
          <w:sz w:val="2"/>
        </w:rPr>
        <w:pict>
          <v:group style="width:279.150pt;height:.5pt;mso-position-horizontal-relative:char;mso-position-vertical-relative:line" id="docshapegroup2" coordorigin="0,0" coordsize="5583,10">
            <v:rect style="position:absolute;left:0;top:0;width:5583;height:10" id="docshape3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56"/>
          <w:sz w:val="2"/>
        </w:rPr>
        <w:t> </w:t>
      </w:r>
      <w:r>
        <w:rPr>
          <w:spacing w:val="156"/>
          <w:sz w:val="2"/>
        </w:rPr>
        <w:pict>
          <v:group style="width:170.95pt;height:.5pt;mso-position-horizontal-relative:char;mso-position-vertical-relative:line" id="docshapegroup4" coordorigin="0,0" coordsize="3419,10">
            <v:rect style="position:absolute;left:0;top:0;width:3419;height:10" id="docshape5" filled="true" fillcolor="#000000" stroked="false">
              <v:fill type="solid"/>
            </v:rect>
          </v:group>
        </w:pict>
      </w:r>
      <w:r>
        <w:rPr>
          <w:spacing w:val="156"/>
          <w:sz w:val="2"/>
        </w:rPr>
      </w:r>
      <w:r>
        <w:rPr>
          <w:rFonts w:ascii="Times New Roman"/>
          <w:spacing w:val="126"/>
          <w:sz w:val="2"/>
        </w:rPr>
        <w:t> </w:t>
      </w:r>
      <w:r>
        <w:rPr>
          <w:spacing w:val="126"/>
          <w:sz w:val="2"/>
        </w:rPr>
        <w:pict>
          <v:group style="width:74.1pt;height:.5pt;mso-position-horizontal-relative:char;mso-position-vertical-relative:line" id="docshapegroup6" coordorigin="0,0" coordsize="1482,10">
            <v:rect style="position:absolute;left:0;top:0;width:1482;height:10" id="docshape7" filled="true" fillcolor="#000000" stroked="false">
              <v:fill type="solid"/>
            </v:rect>
          </v:group>
        </w:pict>
      </w:r>
      <w:r>
        <w:rPr>
          <w:spacing w:val="126"/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type w:val="continuous"/>
          <w:pgSz w:w="12240" w:h="15840"/>
          <w:pgMar w:top="700" w:bottom="280" w:left="580" w:right="580"/>
        </w:sectPr>
      </w:pPr>
    </w:p>
    <w:p>
      <w:pPr>
        <w:spacing w:line="240" w:lineRule="auto" w:before="0"/>
        <w:ind w:left="1377" w:right="0" w:hanging="3"/>
        <w:jc w:val="left"/>
        <w:rPr>
          <w:sz w:val="20"/>
        </w:rPr>
      </w:pPr>
      <w:r>
        <w:rPr>
          <w:color w:val="252525"/>
          <w:sz w:val="20"/>
        </w:rPr>
        <w:t>Name</w:t>
      </w:r>
      <w:r>
        <w:rPr>
          <w:color w:val="252525"/>
          <w:spacing w:val="-12"/>
          <w:sz w:val="20"/>
        </w:rPr>
        <w:t> </w:t>
      </w:r>
      <w:r>
        <w:rPr>
          <w:color w:val="252525"/>
          <w:sz w:val="20"/>
        </w:rPr>
        <w:t>of</w:t>
      </w:r>
      <w:r>
        <w:rPr>
          <w:color w:val="252525"/>
          <w:spacing w:val="-11"/>
          <w:sz w:val="20"/>
        </w:rPr>
        <w:t> </w:t>
      </w:r>
      <w:r>
        <w:rPr>
          <w:color w:val="252525"/>
          <w:sz w:val="20"/>
        </w:rPr>
        <w:t>Organization</w:t>
      </w:r>
      <w:r>
        <w:rPr>
          <w:color w:val="252525"/>
          <w:spacing w:val="-11"/>
          <w:sz w:val="20"/>
        </w:rPr>
        <w:t> </w:t>
      </w:r>
      <w:r>
        <w:rPr>
          <w:color w:val="252525"/>
          <w:sz w:val="20"/>
        </w:rPr>
        <w:t>Board</w:t>
      </w:r>
      <w:r>
        <w:rPr>
          <w:color w:val="252525"/>
          <w:spacing w:val="-12"/>
          <w:sz w:val="20"/>
        </w:rPr>
        <w:t> </w:t>
      </w:r>
      <w:r>
        <w:rPr>
          <w:color w:val="252525"/>
          <w:sz w:val="20"/>
        </w:rPr>
        <w:t>President (School</w:t>
      </w:r>
      <w:r>
        <w:rPr>
          <w:color w:val="252525"/>
          <w:spacing w:val="-7"/>
          <w:sz w:val="20"/>
        </w:rPr>
        <w:t> </w:t>
      </w:r>
      <w:r>
        <w:rPr>
          <w:color w:val="252525"/>
          <w:sz w:val="20"/>
        </w:rPr>
        <w:t>Board,</w:t>
      </w:r>
      <w:r>
        <w:rPr>
          <w:color w:val="252525"/>
          <w:spacing w:val="-7"/>
          <w:sz w:val="20"/>
        </w:rPr>
        <w:t> </w:t>
      </w:r>
      <w:r>
        <w:rPr>
          <w:color w:val="252525"/>
          <w:sz w:val="20"/>
        </w:rPr>
        <w:t>BOCES,</w:t>
      </w:r>
      <w:r>
        <w:rPr>
          <w:color w:val="252525"/>
          <w:spacing w:val="-7"/>
          <w:sz w:val="20"/>
        </w:rPr>
        <w:t> </w:t>
      </w:r>
      <w:r>
        <w:rPr>
          <w:color w:val="252525"/>
          <w:sz w:val="20"/>
        </w:rPr>
        <w:t>Charter</w:t>
      </w:r>
      <w:r>
        <w:rPr>
          <w:color w:val="252525"/>
          <w:spacing w:val="-5"/>
          <w:sz w:val="20"/>
        </w:rPr>
        <w:t> </w:t>
      </w:r>
      <w:r>
        <w:rPr>
          <w:color w:val="252525"/>
          <w:spacing w:val="-2"/>
          <w:sz w:val="20"/>
        </w:rPr>
        <w:t>School)</w:t>
      </w:r>
    </w:p>
    <w:p>
      <w:pPr>
        <w:tabs>
          <w:tab w:pos="4156" w:val="left" w:leader="none"/>
        </w:tabs>
        <w:spacing w:line="233" w:lineRule="exact" w:before="0"/>
        <w:ind w:left="1374" w:right="0" w:firstLine="0"/>
        <w:jc w:val="left"/>
        <w:rPr>
          <w:sz w:val="20"/>
        </w:rPr>
      </w:pPr>
      <w:r>
        <w:rPr/>
        <w:br w:type="column"/>
      </w:r>
      <w:r>
        <w:rPr>
          <w:color w:val="252525"/>
          <w:spacing w:val="-2"/>
          <w:sz w:val="20"/>
        </w:rPr>
        <w:t>Signature</w:t>
      </w:r>
      <w:r>
        <w:rPr>
          <w:color w:val="252525"/>
          <w:sz w:val="20"/>
        </w:rPr>
        <w:tab/>
      </w:r>
      <w:r>
        <w:rPr>
          <w:color w:val="252525"/>
          <w:spacing w:val="-4"/>
          <w:sz w:val="20"/>
        </w:rPr>
        <w:t>Date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2240" w:h="15840"/>
          <w:pgMar w:top="700" w:bottom="280" w:left="580" w:right="580"/>
          <w:cols w:num="2" w:equalWidth="0">
            <w:col w:w="4529" w:space="1323"/>
            <w:col w:w="52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1"/>
        </w:rPr>
      </w:pPr>
    </w:p>
    <w:p>
      <w:pPr>
        <w:spacing w:line="20" w:lineRule="exact"/>
        <w:ind w:left="140" w:right="0" w:firstLine="0"/>
        <w:jc w:val="left"/>
        <w:rPr>
          <w:sz w:val="2"/>
        </w:rPr>
      </w:pPr>
      <w:r>
        <w:rPr>
          <w:sz w:val="2"/>
        </w:rPr>
        <w:pict>
          <v:group style="width:279.150pt;height:.5pt;mso-position-horizontal-relative:char;mso-position-vertical-relative:line" id="docshapegroup8" coordorigin="0,0" coordsize="5583,10">
            <v:rect style="position:absolute;left:0;top:0;width:5583;height:10" id="docshape9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56"/>
          <w:sz w:val="2"/>
        </w:rPr>
        <w:t> </w:t>
      </w:r>
      <w:r>
        <w:rPr>
          <w:spacing w:val="156"/>
          <w:sz w:val="2"/>
        </w:rPr>
        <w:pict>
          <v:group style="width:170.95pt;height:.5pt;mso-position-horizontal-relative:char;mso-position-vertical-relative:line" id="docshapegroup10" coordorigin="0,0" coordsize="3419,10">
            <v:rect style="position:absolute;left:0;top:0;width:3419;height:10" id="docshape11" filled="true" fillcolor="#000000" stroked="false">
              <v:fill type="solid"/>
            </v:rect>
          </v:group>
        </w:pict>
      </w:r>
      <w:r>
        <w:rPr>
          <w:spacing w:val="156"/>
          <w:sz w:val="2"/>
        </w:rPr>
      </w:r>
      <w:r>
        <w:rPr>
          <w:rFonts w:ascii="Times New Roman"/>
          <w:spacing w:val="126"/>
          <w:sz w:val="2"/>
        </w:rPr>
        <w:t> </w:t>
      </w:r>
      <w:r>
        <w:rPr>
          <w:spacing w:val="126"/>
          <w:sz w:val="2"/>
        </w:rPr>
        <w:pict>
          <v:group style="width:74.1pt;height:.5pt;mso-position-horizontal-relative:char;mso-position-vertical-relative:line" id="docshapegroup12" coordorigin="0,0" coordsize="1482,10">
            <v:rect style="position:absolute;left:0;top:0;width:1482;height:10" id="docshape13" filled="true" fillcolor="#000000" stroked="false">
              <v:fill type="solid"/>
            </v:rect>
          </v:group>
        </w:pict>
      </w:r>
      <w:r>
        <w:rPr>
          <w:spacing w:val="126"/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type w:val="continuous"/>
          <w:pgSz w:w="12240" w:h="15840"/>
          <w:pgMar w:top="700" w:bottom="280" w:left="580" w:right="580"/>
        </w:sectPr>
      </w:pPr>
    </w:p>
    <w:p>
      <w:pPr>
        <w:spacing w:line="240" w:lineRule="auto" w:before="0"/>
        <w:ind w:left="154" w:right="0" w:firstLine="790"/>
        <w:jc w:val="left"/>
        <w:rPr>
          <w:sz w:val="20"/>
        </w:rPr>
      </w:pPr>
      <w:r>
        <w:rPr>
          <w:color w:val="252525"/>
          <w:sz w:val="20"/>
        </w:rPr>
        <w:t>Name of Organization Authorized Representative (Superintendent,</w:t>
      </w:r>
      <w:r>
        <w:rPr>
          <w:color w:val="252525"/>
          <w:spacing w:val="-10"/>
          <w:sz w:val="20"/>
        </w:rPr>
        <w:t> </w:t>
      </w:r>
      <w:r>
        <w:rPr>
          <w:color w:val="252525"/>
          <w:sz w:val="20"/>
        </w:rPr>
        <w:t>Charter</w:t>
      </w:r>
      <w:r>
        <w:rPr>
          <w:color w:val="252525"/>
          <w:spacing w:val="-11"/>
          <w:sz w:val="20"/>
        </w:rPr>
        <w:t> </w:t>
      </w:r>
      <w:r>
        <w:rPr>
          <w:color w:val="252525"/>
          <w:sz w:val="20"/>
        </w:rPr>
        <w:t>School</w:t>
      </w:r>
      <w:r>
        <w:rPr>
          <w:color w:val="252525"/>
          <w:spacing w:val="-11"/>
          <w:sz w:val="20"/>
        </w:rPr>
        <w:t> </w:t>
      </w:r>
      <w:r>
        <w:rPr>
          <w:color w:val="252525"/>
          <w:sz w:val="20"/>
        </w:rPr>
        <w:t>Institute,</w:t>
      </w:r>
      <w:r>
        <w:rPr>
          <w:color w:val="252525"/>
          <w:spacing w:val="-12"/>
          <w:sz w:val="20"/>
        </w:rPr>
        <w:t> </w:t>
      </w:r>
      <w:r>
        <w:rPr>
          <w:color w:val="252525"/>
          <w:sz w:val="20"/>
        </w:rPr>
        <w:t>BOCES</w:t>
      </w:r>
      <w:r>
        <w:rPr>
          <w:color w:val="252525"/>
          <w:spacing w:val="-11"/>
          <w:sz w:val="20"/>
        </w:rPr>
        <w:t> </w:t>
      </w:r>
      <w:r>
        <w:rPr>
          <w:color w:val="252525"/>
          <w:sz w:val="20"/>
        </w:rPr>
        <w:t>Executive</w:t>
      </w:r>
      <w:r>
        <w:rPr>
          <w:color w:val="252525"/>
          <w:spacing w:val="-10"/>
          <w:sz w:val="20"/>
        </w:rPr>
        <w:t> </w:t>
      </w:r>
      <w:r>
        <w:rPr>
          <w:color w:val="252525"/>
          <w:sz w:val="20"/>
        </w:rPr>
        <w:t>Director)</w:t>
      </w:r>
    </w:p>
    <w:p>
      <w:pPr>
        <w:tabs>
          <w:tab w:pos="2935" w:val="left" w:leader="none"/>
        </w:tabs>
        <w:spacing w:line="233" w:lineRule="exact" w:before="0"/>
        <w:ind w:left="154" w:right="0" w:firstLine="0"/>
        <w:jc w:val="left"/>
        <w:rPr>
          <w:sz w:val="20"/>
        </w:rPr>
      </w:pPr>
      <w:r>
        <w:rPr/>
        <w:br w:type="column"/>
      </w:r>
      <w:r>
        <w:rPr>
          <w:color w:val="252525"/>
          <w:spacing w:val="-2"/>
          <w:sz w:val="20"/>
        </w:rPr>
        <w:t>Signature</w:t>
      </w:r>
      <w:r>
        <w:rPr>
          <w:color w:val="252525"/>
          <w:sz w:val="20"/>
        </w:rPr>
        <w:tab/>
      </w:r>
      <w:r>
        <w:rPr>
          <w:color w:val="252525"/>
          <w:spacing w:val="-4"/>
          <w:sz w:val="20"/>
        </w:rPr>
        <w:t>Date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2240" w:h="15840"/>
          <w:pgMar w:top="700" w:bottom="280" w:left="580" w:right="580"/>
          <w:cols w:num="2" w:equalWidth="0">
            <w:col w:w="5748" w:space="1324"/>
            <w:col w:w="40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1"/>
        </w:rPr>
      </w:pPr>
    </w:p>
    <w:p>
      <w:pPr>
        <w:spacing w:line="20" w:lineRule="exact"/>
        <w:ind w:left="140" w:right="0" w:firstLine="0"/>
        <w:jc w:val="left"/>
        <w:rPr>
          <w:sz w:val="2"/>
        </w:rPr>
      </w:pPr>
      <w:r>
        <w:rPr>
          <w:sz w:val="2"/>
        </w:rPr>
        <w:pict>
          <v:group style="width:279.150pt;height:.5pt;mso-position-horizontal-relative:char;mso-position-vertical-relative:line" id="docshapegroup14" coordorigin="0,0" coordsize="5583,10">
            <v:rect style="position:absolute;left:0;top:0;width:5583;height:10" id="docshape15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rFonts w:ascii="Times New Roman"/>
          <w:spacing w:val="156"/>
          <w:sz w:val="2"/>
        </w:rPr>
        <w:t> </w:t>
      </w:r>
      <w:r>
        <w:rPr>
          <w:spacing w:val="156"/>
          <w:sz w:val="2"/>
        </w:rPr>
        <w:pict>
          <v:group style="width:170.95pt;height:.5pt;mso-position-horizontal-relative:char;mso-position-vertical-relative:line" id="docshapegroup16" coordorigin="0,0" coordsize="3419,10">
            <v:rect style="position:absolute;left:0;top:0;width:3419;height:10" id="docshape17" filled="true" fillcolor="#000000" stroked="false">
              <v:fill type="solid"/>
            </v:rect>
          </v:group>
        </w:pict>
      </w:r>
      <w:r>
        <w:rPr>
          <w:spacing w:val="156"/>
          <w:sz w:val="2"/>
        </w:rPr>
      </w:r>
      <w:r>
        <w:rPr>
          <w:rFonts w:ascii="Times New Roman"/>
          <w:spacing w:val="126"/>
          <w:sz w:val="2"/>
        </w:rPr>
        <w:t> </w:t>
      </w:r>
      <w:r>
        <w:rPr>
          <w:spacing w:val="126"/>
          <w:sz w:val="2"/>
        </w:rPr>
        <w:pict>
          <v:group style="width:74.1pt;height:.5pt;mso-position-horizontal-relative:char;mso-position-vertical-relative:line" id="docshapegroup18" coordorigin="0,0" coordsize="1482,10">
            <v:rect style="position:absolute;left:0;top:0;width:1482;height:10" id="docshape19" filled="true" fillcolor="#000000" stroked="false">
              <v:fill type="solid"/>
            </v:rect>
          </v:group>
        </w:pict>
      </w:r>
      <w:r>
        <w:rPr>
          <w:spacing w:val="126"/>
          <w:sz w:val="2"/>
        </w:rPr>
      </w:r>
    </w:p>
    <w:p>
      <w:pPr>
        <w:tabs>
          <w:tab w:pos="7225" w:val="left" w:leader="none"/>
          <w:tab w:pos="10007" w:val="left" w:leader="none"/>
        </w:tabs>
        <w:spacing w:line="234" w:lineRule="exact" w:before="0"/>
        <w:ind w:left="1878" w:right="0" w:firstLine="0"/>
        <w:jc w:val="left"/>
        <w:rPr>
          <w:sz w:val="20"/>
        </w:rPr>
      </w:pPr>
      <w:r>
        <w:rPr>
          <w:color w:val="252525"/>
          <w:sz w:val="20"/>
        </w:rPr>
        <w:t>Name</w:t>
      </w:r>
      <w:r>
        <w:rPr>
          <w:color w:val="252525"/>
          <w:spacing w:val="-8"/>
          <w:sz w:val="20"/>
        </w:rPr>
        <w:t> </w:t>
      </w:r>
      <w:r>
        <w:rPr>
          <w:color w:val="252525"/>
          <w:sz w:val="20"/>
        </w:rPr>
        <w:t>of</w:t>
      </w:r>
      <w:r>
        <w:rPr>
          <w:color w:val="252525"/>
          <w:spacing w:val="-5"/>
          <w:sz w:val="20"/>
        </w:rPr>
        <w:t> </w:t>
      </w:r>
      <w:r>
        <w:rPr>
          <w:color w:val="252525"/>
          <w:sz w:val="20"/>
        </w:rPr>
        <w:t>Program</w:t>
      </w:r>
      <w:r>
        <w:rPr>
          <w:color w:val="252525"/>
          <w:spacing w:val="-6"/>
          <w:sz w:val="20"/>
        </w:rPr>
        <w:t> </w:t>
      </w:r>
      <w:r>
        <w:rPr>
          <w:color w:val="252525"/>
          <w:spacing w:val="-2"/>
          <w:sz w:val="20"/>
        </w:rPr>
        <w:t>Contact</w:t>
      </w:r>
      <w:r>
        <w:rPr>
          <w:color w:val="252525"/>
          <w:sz w:val="20"/>
        </w:rPr>
        <w:tab/>
      </w:r>
      <w:r>
        <w:rPr>
          <w:color w:val="252525"/>
          <w:spacing w:val="-2"/>
          <w:sz w:val="20"/>
        </w:rPr>
        <w:t>Signature</w:t>
      </w:r>
      <w:r>
        <w:rPr>
          <w:color w:val="252525"/>
          <w:sz w:val="20"/>
        </w:rPr>
        <w:tab/>
      </w:r>
      <w:r>
        <w:rPr>
          <w:color w:val="252525"/>
          <w:spacing w:val="-4"/>
          <w:sz w:val="20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56"/>
        <w:ind w:left="140"/>
      </w:pPr>
      <w:r>
        <w:rPr>
          <w:b/>
          <w:color w:val="252525"/>
        </w:rPr>
        <w:t>Note:</w:t>
      </w:r>
      <w:r>
        <w:rPr>
          <w:b/>
          <w:color w:val="252525"/>
          <w:spacing w:val="-5"/>
        </w:rPr>
        <w:t> </w:t>
      </w:r>
      <w:r>
        <w:rPr>
          <w:color w:val="252525"/>
        </w:rPr>
        <w:t>You</w:t>
      </w:r>
      <w:r>
        <w:rPr>
          <w:color w:val="252525"/>
          <w:spacing w:val="-5"/>
        </w:rPr>
        <w:t> </w:t>
      </w:r>
      <w:r>
        <w:rPr>
          <w:color w:val="252525"/>
        </w:rPr>
        <w:t>must</w:t>
      </w:r>
      <w:r>
        <w:rPr>
          <w:color w:val="252525"/>
          <w:spacing w:val="-6"/>
        </w:rPr>
        <w:t> </w:t>
      </w:r>
      <w:r>
        <w:rPr>
          <w:color w:val="252525"/>
        </w:rPr>
        <w:t>upload</w:t>
      </w:r>
      <w:r>
        <w:rPr>
          <w:color w:val="252525"/>
          <w:spacing w:val="-5"/>
        </w:rPr>
        <w:t> </w:t>
      </w:r>
      <w:r>
        <w:rPr>
          <w:color w:val="252525"/>
        </w:rPr>
        <w:t>a</w:t>
      </w:r>
      <w:r>
        <w:rPr>
          <w:color w:val="252525"/>
          <w:spacing w:val="-3"/>
        </w:rPr>
        <w:t> </w:t>
      </w:r>
      <w:r>
        <w:rPr>
          <w:color w:val="252525"/>
        </w:rPr>
        <w:t>copy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5"/>
        </w:rPr>
        <w:t> </w:t>
      </w:r>
      <w:r>
        <w:rPr>
          <w:color w:val="252525"/>
        </w:rPr>
        <w:t>this</w:t>
      </w:r>
      <w:r>
        <w:rPr>
          <w:color w:val="252525"/>
          <w:spacing w:val="-3"/>
        </w:rPr>
        <w:t> </w:t>
      </w:r>
      <w:r>
        <w:rPr>
          <w:color w:val="252525"/>
        </w:rPr>
        <w:t>page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0562C1"/>
          <w:u w:val="single" w:color="0562C1"/>
        </w:rPr>
        <w:t>online</w:t>
      </w:r>
      <w:r>
        <w:rPr>
          <w:color w:val="0562C1"/>
          <w:spacing w:val="-4"/>
          <w:u w:val="single" w:color="0562C1"/>
        </w:rPr>
        <w:t> </w:t>
      </w:r>
      <w:r>
        <w:rPr>
          <w:color w:val="0562C1"/>
          <w:u w:val="single" w:color="0562C1"/>
        </w:rPr>
        <w:t>application</w:t>
      </w:r>
      <w:r>
        <w:rPr>
          <w:color w:val="252525"/>
        </w:rPr>
        <w:t>.</w:t>
      </w:r>
      <w:r>
        <w:rPr>
          <w:color w:val="252525"/>
          <w:spacing w:val="-5"/>
        </w:rPr>
        <w:t> </w:t>
      </w:r>
      <w:r>
        <w:rPr>
          <w:color w:val="252525"/>
        </w:rPr>
        <w:t>If</w:t>
      </w:r>
      <w:r>
        <w:rPr>
          <w:color w:val="252525"/>
          <w:spacing w:val="-4"/>
        </w:rPr>
        <w:t> </w:t>
      </w:r>
      <w:r>
        <w:rPr>
          <w:color w:val="252525"/>
        </w:rPr>
        <w:t>grant</w:t>
      </w:r>
      <w:r>
        <w:rPr>
          <w:color w:val="252525"/>
          <w:spacing w:val="-5"/>
        </w:rPr>
        <w:t> </w:t>
      </w:r>
      <w:r>
        <w:rPr>
          <w:color w:val="252525"/>
        </w:rPr>
        <w:t>application</w:t>
      </w:r>
      <w:r>
        <w:rPr>
          <w:color w:val="252525"/>
          <w:spacing w:val="-4"/>
        </w:rPr>
        <w:t>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approved,</w:t>
      </w:r>
      <w:r>
        <w:rPr>
          <w:color w:val="252525"/>
          <w:spacing w:val="-4"/>
        </w:rPr>
        <w:t> </w:t>
      </w:r>
      <w:r>
        <w:rPr>
          <w:color w:val="252525"/>
        </w:rPr>
        <w:t>funding</w:t>
      </w:r>
      <w:r>
        <w:rPr>
          <w:color w:val="252525"/>
          <w:spacing w:val="-5"/>
        </w:rPr>
        <w:t> </w:t>
      </w:r>
      <w:r>
        <w:rPr>
          <w:color w:val="252525"/>
        </w:rPr>
        <w:t>will</w:t>
      </w:r>
      <w:r>
        <w:rPr>
          <w:color w:val="252525"/>
          <w:spacing w:val="-4"/>
        </w:rPr>
        <w:t> </w:t>
      </w:r>
      <w:r>
        <w:rPr>
          <w:color w:val="252525"/>
        </w:rPr>
        <w:t>not</w:t>
      </w:r>
      <w:r>
        <w:rPr>
          <w:color w:val="252525"/>
          <w:spacing w:val="-4"/>
        </w:rPr>
        <w:t> </w:t>
      </w:r>
      <w:r>
        <w:rPr>
          <w:color w:val="252525"/>
        </w:rPr>
        <w:t>be awarded until all signatures are in place. Please attempt to obtain all signatures before submitting the application.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60"/>
        <w:ind w:left="6149" w:right="0" w:firstLine="0"/>
        <w:jc w:val="left"/>
        <w:rPr>
          <w:sz w:val="20"/>
        </w:rPr>
      </w:pPr>
      <w:r>
        <w:rPr>
          <w:color w:val="585858"/>
          <w:spacing w:val="-2"/>
          <w:sz w:val="20"/>
        </w:rPr>
        <w:t>EARLY</w:t>
      </w:r>
      <w:r>
        <w:rPr>
          <w:color w:val="585858"/>
          <w:spacing w:val="2"/>
          <w:sz w:val="20"/>
        </w:rPr>
        <w:t> </w:t>
      </w:r>
      <w:r>
        <w:rPr>
          <w:color w:val="585858"/>
          <w:spacing w:val="-2"/>
          <w:sz w:val="20"/>
        </w:rPr>
        <w:t>LITERACY</w:t>
      </w:r>
      <w:r>
        <w:rPr>
          <w:color w:val="585858"/>
          <w:spacing w:val="3"/>
          <w:sz w:val="20"/>
        </w:rPr>
        <w:t> </w:t>
      </w:r>
      <w:r>
        <w:rPr>
          <w:color w:val="585858"/>
          <w:spacing w:val="-2"/>
          <w:sz w:val="20"/>
        </w:rPr>
        <w:t>GRANT:</w:t>
      </w:r>
      <w:r>
        <w:rPr>
          <w:color w:val="585858"/>
          <w:spacing w:val="3"/>
          <w:sz w:val="20"/>
        </w:rPr>
        <w:t> </w:t>
      </w:r>
      <w:r>
        <w:rPr>
          <w:color w:val="585858"/>
          <w:spacing w:val="-2"/>
          <w:sz w:val="20"/>
        </w:rPr>
        <w:t>PROFESSIONAL</w:t>
      </w:r>
      <w:r>
        <w:rPr>
          <w:color w:val="585858"/>
          <w:spacing w:val="1"/>
          <w:sz w:val="20"/>
        </w:rPr>
        <w:t> </w:t>
      </w:r>
      <w:r>
        <w:rPr>
          <w:color w:val="585858"/>
          <w:spacing w:val="-2"/>
          <w:sz w:val="20"/>
        </w:rPr>
        <w:t>DEVELOPMENT</w:t>
      </w:r>
      <w:r>
        <w:rPr>
          <w:color w:val="585858"/>
          <w:spacing w:val="3"/>
          <w:sz w:val="20"/>
        </w:rPr>
        <w:t> </w:t>
      </w:r>
      <w:r>
        <w:rPr>
          <w:color w:val="585858"/>
          <w:spacing w:val="-2"/>
          <w:sz w:val="20"/>
        </w:rPr>
        <w:t>|</w:t>
      </w:r>
      <w:r>
        <w:rPr>
          <w:color w:val="585858"/>
          <w:spacing w:val="2"/>
          <w:sz w:val="20"/>
        </w:rPr>
        <w:t> </w:t>
      </w:r>
      <w:r>
        <w:rPr>
          <w:color w:val="585858"/>
          <w:spacing w:val="-10"/>
          <w:sz w:val="20"/>
        </w:rPr>
        <w:t>9</w:t>
      </w:r>
    </w:p>
    <w:sectPr>
      <w:type w:val="continuous"/>
      <w:pgSz w:w="12240" w:h="15840"/>
      <w:pgMar w:top="7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52525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4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7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Pembroke_g</dc:creator>
  <dc:title>Microsoft Word - ELG Professional Development 2023-2024 - RFA_FINAL</dc:title>
  <dcterms:created xsi:type="dcterms:W3CDTF">2023-01-17T17:26:21Z</dcterms:created>
  <dcterms:modified xsi:type="dcterms:W3CDTF">2023-01-17T17:26:21Z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2023-01-17T00:00:00Z</vt:filetime>
  </property>
  <property fmtid="{D5CDD505-2E9C-101B-9397-08002B2CF9AE}" pid="5" name="Producer">
    <vt:lpwstr>Acrobat Distiller 22.0 (Windows)</vt:lpwstr>
  </property>
</Properties>
</file>