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4B8E5847" w:rsidR="00D167BF" w:rsidRPr="00D167BF" w:rsidRDefault="00753EEB" w:rsidP="00D167BF">
      <w:pPr>
        <w:pStyle w:val="Heading2"/>
      </w:pPr>
      <w:r>
        <w:t>Amplify Education, Inc.</w:t>
      </w:r>
      <w:r w:rsidR="009B3915">
        <w:t xml:space="preserve">, </w:t>
      </w:r>
      <w:r>
        <w:t>Amplify CKLA</w:t>
      </w:r>
      <w:r w:rsidR="009B3915">
        <w:t xml:space="preserve">, </w:t>
      </w:r>
      <w:r w:rsidR="000749CD">
        <w:t>2022</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w:t>
      </w:r>
      <w:proofErr w:type="gramStart"/>
      <w:r>
        <w:rPr>
          <w:lang w:val="en"/>
        </w:rPr>
        <w:t>department shall</w:t>
      </w:r>
      <w:proofErr w:type="gramEnd"/>
      <w:r>
        <w:rPr>
          <w:lang w:val="en"/>
        </w:rPr>
        <w:t xml:space="preserve">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7B68075D" w14:textId="5995314C" w:rsidR="00785700" w:rsidRDefault="00785700" w:rsidP="00ED47B8">
      <w:pPr>
        <w:pStyle w:val="Text"/>
        <w:spacing w:after="0" w:line="240" w:lineRule="auto"/>
        <w:rPr>
          <w:lang w:val="en"/>
        </w:rPr>
      </w:pPr>
      <w:r>
        <w:rPr>
          <w:b/>
          <w:bCs/>
          <w:lang w:val="en"/>
        </w:rPr>
        <w:t xml:space="preserve">Kindergarten: </w:t>
      </w:r>
      <w:r>
        <w:rPr>
          <w:lang w:val="en"/>
        </w:rPr>
        <w:t xml:space="preserve">Meets Expectations </w:t>
      </w:r>
    </w:p>
    <w:p w14:paraId="5E2E6F01" w14:textId="2D777056" w:rsidR="00785700" w:rsidRDefault="00785700" w:rsidP="00ED47B8">
      <w:pPr>
        <w:pStyle w:val="Text"/>
        <w:spacing w:after="0" w:line="240" w:lineRule="auto"/>
      </w:pPr>
      <w:r>
        <w:rPr>
          <w:b/>
          <w:bCs/>
          <w:lang w:val="en"/>
        </w:rPr>
        <w:t>First Grade:</w:t>
      </w:r>
      <w:r>
        <w:rPr>
          <w:lang w:val="en"/>
        </w:rPr>
        <w:t xml:space="preserve"> Meets Expectations </w:t>
      </w:r>
    </w:p>
    <w:p w14:paraId="366559B9" w14:textId="5A1D564D" w:rsidR="00785700" w:rsidRDefault="00785700" w:rsidP="00ED47B8">
      <w:pPr>
        <w:pStyle w:val="Text"/>
        <w:spacing w:after="0" w:line="240" w:lineRule="auto"/>
        <w:rPr>
          <w:b/>
          <w:bCs/>
        </w:rPr>
      </w:pPr>
      <w:r>
        <w:rPr>
          <w:b/>
          <w:bCs/>
        </w:rPr>
        <w:t xml:space="preserve">Second Grade: </w:t>
      </w:r>
      <w:r>
        <w:t xml:space="preserve">Meets Expectations </w:t>
      </w:r>
    </w:p>
    <w:p w14:paraId="692FD84F" w14:textId="3284B79E" w:rsidR="00785700" w:rsidRDefault="00785700" w:rsidP="00ED47B8">
      <w:pPr>
        <w:pStyle w:val="Text"/>
        <w:spacing w:after="0" w:line="240" w:lineRule="auto"/>
        <w:rPr>
          <w:b/>
          <w:bCs/>
        </w:rPr>
      </w:pPr>
      <w:r>
        <w:rPr>
          <w:b/>
          <w:bCs/>
        </w:rPr>
        <w:t xml:space="preserve">Third Grade: </w:t>
      </w:r>
      <w:r>
        <w:t xml:space="preserve">Meets Expectations </w:t>
      </w:r>
    </w:p>
    <w:p w14:paraId="6B8A4130" w14:textId="77777777" w:rsidR="00785700" w:rsidRDefault="00785700" w:rsidP="00ED47B8">
      <w:pPr>
        <w:pBdr>
          <w:bottom w:val="single" w:sz="12" w:space="1" w:color="44546A" w:themeColor="text2"/>
        </w:pBdr>
        <w:spacing w:after="0" w:line="240" w:lineRule="auto"/>
        <w:rPr>
          <w:lang w:val="en"/>
        </w:rPr>
      </w:pPr>
      <w:r>
        <w:rPr>
          <w:b/>
          <w:bCs/>
          <w:lang w:val="en"/>
        </w:rPr>
        <w:t>Usability:</w:t>
      </w:r>
      <w:r>
        <w:rPr>
          <w:lang w:val="en"/>
        </w:rPr>
        <w:t xml:space="preserve"> Meets Expectations</w:t>
      </w:r>
    </w:p>
    <w:p w14:paraId="0FA8875F" w14:textId="77777777" w:rsidR="00ED47B8" w:rsidRDefault="00ED47B8" w:rsidP="00785700">
      <w:pPr>
        <w:pBdr>
          <w:bottom w:val="single" w:sz="12" w:space="1" w:color="44546A" w:themeColor="text2"/>
        </w:pBdr>
        <w:rPr>
          <w:lang w:val="en"/>
        </w:rPr>
      </w:pPr>
    </w:p>
    <w:p w14:paraId="391F25B2" w14:textId="77777777" w:rsidR="009B3915" w:rsidRPr="00650FF0" w:rsidRDefault="009B3915" w:rsidP="009B3915">
      <w:pPr>
        <w:pStyle w:val="Heading3"/>
      </w:pPr>
      <w:r>
        <w:t>Vendor Information and Program Summary</w:t>
      </w:r>
    </w:p>
    <w:p w14:paraId="1B7494AC" w14:textId="36EBB1A1"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0749CD">
        <w:rPr>
          <w:rFonts w:cs="Calibri"/>
        </w:rPr>
        <w:t>Amplify CKLA</w:t>
      </w:r>
      <w:r>
        <w:rPr>
          <w:b/>
          <w:bCs/>
          <w:color w:val="000000"/>
        </w:rPr>
        <w:tab/>
      </w:r>
    </w:p>
    <w:p w14:paraId="62784BF8" w14:textId="74EFAA2C" w:rsidR="009B3915" w:rsidRPr="00241BBF" w:rsidRDefault="009B3915" w:rsidP="009B3915">
      <w:pPr>
        <w:pStyle w:val="Text"/>
        <w:rPr>
          <w:b/>
          <w:bCs/>
          <w:color w:val="000000"/>
        </w:rPr>
      </w:pPr>
      <w:bookmarkStart w:id="0" w:name="_Hlk41919839"/>
      <w:r w:rsidRPr="00241BBF">
        <w:rPr>
          <w:b/>
          <w:bCs/>
          <w:color w:val="000000"/>
        </w:rPr>
        <w:t xml:space="preserve">Publication year (or edition): </w:t>
      </w:r>
      <w:r w:rsidR="000749CD">
        <w:rPr>
          <w:b/>
          <w:bCs/>
          <w:color w:val="000000"/>
        </w:rPr>
        <w:t>2022</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2104872B" w:rsidR="009B3915" w:rsidRPr="00241BBF" w:rsidRDefault="009B3915" w:rsidP="009B3915">
      <w:pPr>
        <w:pStyle w:val="Text"/>
        <w:ind w:left="720"/>
        <w:rPr>
          <w:b/>
          <w:bCs/>
          <w:color w:val="000000"/>
        </w:rPr>
      </w:pPr>
      <w:r w:rsidRPr="00241BBF">
        <w:rPr>
          <w:b/>
          <w:bCs/>
          <w:color w:val="000000"/>
        </w:rPr>
        <w:t xml:space="preserve">Name: </w:t>
      </w:r>
      <w:r w:rsidR="006C5E40">
        <w:rPr>
          <w:rFonts w:cs="Calibri"/>
        </w:rPr>
        <w:t>Monty Lammers</w:t>
      </w:r>
    </w:p>
    <w:p w14:paraId="356F3753" w14:textId="6E357489" w:rsidR="009B3915" w:rsidRPr="00241BBF" w:rsidRDefault="009B3915" w:rsidP="009B3915">
      <w:pPr>
        <w:pStyle w:val="Text"/>
        <w:ind w:left="720"/>
        <w:rPr>
          <w:b/>
          <w:bCs/>
          <w:color w:val="000000"/>
        </w:rPr>
      </w:pPr>
      <w:r w:rsidRPr="00241BBF">
        <w:rPr>
          <w:b/>
          <w:bCs/>
          <w:color w:val="000000"/>
        </w:rPr>
        <w:t xml:space="preserve">Role: </w:t>
      </w:r>
      <w:r w:rsidR="006C5E40">
        <w:rPr>
          <w:rFonts w:cs="Calibri"/>
        </w:rPr>
        <w:t>Account Executive</w:t>
      </w:r>
    </w:p>
    <w:p w14:paraId="06AA308B" w14:textId="6BA8C6B8" w:rsidR="009B3915" w:rsidRPr="00241BBF" w:rsidRDefault="009B3915" w:rsidP="009B3915">
      <w:pPr>
        <w:pStyle w:val="Text"/>
        <w:ind w:left="720"/>
        <w:rPr>
          <w:b/>
          <w:bCs/>
          <w:color w:val="000000"/>
        </w:rPr>
      </w:pPr>
      <w:r w:rsidRPr="00241BBF">
        <w:rPr>
          <w:b/>
          <w:bCs/>
          <w:color w:val="000000"/>
        </w:rPr>
        <w:t xml:space="preserve">Address: </w:t>
      </w:r>
      <w:r w:rsidR="006C5E40">
        <w:rPr>
          <w:rFonts w:cs="Calibri"/>
        </w:rPr>
        <w:t>55 Washington Street, Suite 800, Brooklyn, NY 11201</w:t>
      </w:r>
    </w:p>
    <w:p w14:paraId="4A14F041" w14:textId="7D7D09C6" w:rsidR="009B3915" w:rsidRPr="00241BBF" w:rsidRDefault="009B3915" w:rsidP="009B3915">
      <w:pPr>
        <w:pStyle w:val="Text"/>
        <w:ind w:left="720"/>
        <w:rPr>
          <w:b/>
          <w:bCs/>
          <w:color w:val="000000"/>
        </w:rPr>
      </w:pPr>
      <w:r w:rsidRPr="00241BBF">
        <w:rPr>
          <w:b/>
          <w:bCs/>
          <w:color w:val="000000"/>
        </w:rPr>
        <w:t xml:space="preserve">Number: </w:t>
      </w:r>
      <w:r w:rsidR="006C5E40">
        <w:rPr>
          <w:rFonts w:cs="Calibri"/>
        </w:rPr>
        <w:t>719-964-4501</w:t>
      </w:r>
    </w:p>
    <w:p w14:paraId="2051CA74" w14:textId="77C5CF40" w:rsidR="009B3915" w:rsidRDefault="009B3915" w:rsidP="009B3915">
      <w:pPr>
        <w:pStyle w:val="Text"/>
        <w:ind w:left="720"/>
        <w:rPr>
          <w:color w:val="000000"/>
        </w:rPr>
      </w:pPr>
      <w:r w:rsidRPr="00241BBF">
        <w:rPr>
          <w:b/>
          <w:bCs/>
          <w:color w:val="000000"/>
        </w:rPr>
        <w:t xml:space="preserve">Email: </w:t>
      </w:r>
      <w:hyperlink r:id="rId10" w:history="1">
        <w:r w:rsidR="00BF1581" w:rsidRPr="00B500B9">
          <w:rPr>
            <w:rStyle w:val="Hyperlink"/>
            <w:rFonts w:cs="Calibri"/>
          </w:rPr>
          <w:t>mlammers@amplify.com</w:t>
        </w:r>
      </w:hyperlink>
      <w:r w:rsidR="00BF1581">
        <w:rPr>
          <w:rFonts w:cs="Calibri"/>
        </w:rPr>
        <w:t xml:space="preserve"> </w:t>
      </w:r>
    </w:p>
    <w:p w14:paraId="7CD079A3" w14:textId="3A90AA3A" w:rsidR="009B3915" w:rsidRPr="00241BBF" w:rsidRDefault="009B3915" w:rsidP="009B3915">
      <w:pPr>
        <w:pStyle w:val="Text"/>
        <w:ind w:left="720"/>
        <w:rPr>
          <w:b/>
          <w:bCs/>
          <w:color w:val="000000"/>
        </w:rPr>
      </w:pPr>
      <w:r>
        <w:rPr>
          <w:b/>
          <w:bCs/>
          <w:color w:val="000000"/>
        </w:rPr>
        <w:t xml:space="preserve">Website: </w:t>
      </w:r>
      <w:hyperlink r:id="rId11" w:history="1">
        <w:r w:rsidR="00BF1581" w:rsidRPr="00B500B9">
          <w:rPr>
            <w:rStyle w:val="Hyperlink"/>
            <w:rFonts w:cs="Calibri"/>
          </w:rPr>
          <w:t>https://amplify.com/programs/amplify-core-knowledge-language-arts/</w:t>
        </w:r>
      </w:hyperlink>
      <w:r w:rsidR="00BF1581">
        <w:rPr>
          <w:rFonts w:cs="Calibri"/>
        </w:rPr>
        <w:t xml:space="preserve"> </w:t>
      </w:r>
    </w:p>
    <w:p w14:paraId="1A30E2B4" w14:textId="77777777" w:rsidR="00ED47B8" w:rsidRDefault="00ED47B8">
      <w:pPr>
        <w:spacing w:after="0" w:line="240" w:lineRule="auto"/>
        <w:ind w:right="0"/>
        <w:rPr>
          <w:b/>
          <w:bCs/>
          <w:color w:val="000000"/>
        </w:rPr>
      </w:pPr>
      <w:r>
        <w:rPr>
          <w:b/>
          <w:bCs/>
          <w:color w:val="000000"/>
        </w:rPr>
        <w:br w:type="page"/>
      </w:r>
    </w:p>
    <w:p w14:paraId="64D75694" w14:textId="2DCFDBD2" w:rsidR="009B3915" w:rsidRDefault="009B3915" w:rsidP="009B3915">
      <w:pPr>
        <w:pStyle w:val="Text"/>
        <w:rPr>
          <w:b/>
          <w:bCs/>
          <w:color w:val="000000"/>
        </w:rPr>
      </w:pPr>
      <w:r w:rsidRPr="00241BBF">
        <w:rPr>
          <w:b/>
          <w:bCs/>
          <w:color w:val="000000"/>
        </w:rPr>
        <w:lastRenderedPageBreak/>
        <w:t>Vendor provided summary:</w:t>
      </w:r>
    </w:p>
    <w:p w14:paraId="011269F0" w14:textId="6D1BA594" w:rsidR="00D167BF" w:rsidRDefault="00D167BF" w:rsidP="00D41CDA">
      <w:pPr>
        <w:pStyle w:val="Text"/>
      </w:pPr>
    </w:p>
    <w:p w14:paraId="0083BF23" w14:textId="77777777" w:rsidR="00BF1581" w:rsidRDefault="00BF1581" w:rsidP="00BF1581">
      <w:pPr>
        <w:autoSpaceDE w:val="0"/>
        <w:autoSpaceDN w:val="0"/>
        <w:adjustRightInd w:val="0"/>
        <w:spacing w:after="0" w:line="240" w:lineRule="auto"/>
        <w:ind w:right="0"/>
        <w:rPr>
          <w:rFonts w:cs="Calibri"/>
        </w:rPr>
      </w:pPr>
      <w:r>
        <w:rPr>
          <w:rFonts w:cs="Calibri"/>
        </w:rPr>
        <w:t>Amplify Core Knowledge Language Arts (CKLA), based on decades of cognitive science and classroom-based research in</w:t>
      </w:r>
    </w:p>
    <w:p w14:paraId="594861C7" w14:textId="77777777" w:rsidR="00BF1581" w:rsidRDefault="00BF1581" w:rsidP="00BF1581">
      <w:pPr>
        <w:autoSpaceDE w:val="0"/>
        <w:autoSpaceDN w:val="0"/>
        <w:adjustRightInd w:val="0"/>
        <w:spacing w:after="0" w:line="240" w:lineRule="auto"/>
        <w:ind w:right="0"/>
        <w:rPr>
          <w:rFonts w:cs="Calibri"/>
        </w:rPr>
      </w:pPr>
      <w:r>
        <w:rPr>
          <w:rFonts w:cs="Calibri"/>
        </w:rPr>
        <w:t xml:space="preserve">the science of reading, is a PreK-5 comprehensive program that provides explicit instruction and practice in </w:t>
      </w:r>
      <w:proofErr w:type="gramStart"/>
      <w:r>
        <w:rPr>
          <w:rFonts w:cs="Calibri"/>
        </w:rPr>
        <w:t>phonological</w:t>
      </w:r>
      <w:proofErr w:type="gramEnd"/>
    </w:p>
    <w:p w14:paraId="48DBF4BF" w14:textId="77777777" w:rsidR="00BF1581" w:rsidRDefault="00BF1581" w:rsidP="00BF1581">
      <w:pPr>
        <w:autoSpaceDE w:val="0"/>
        <w:autoSpaceDN w:val="0"/>
        <w:adjustRightInd w:val="0"/>
        <w:spacing w:after="0" w:line="240" w:lineRule="auto"/>
        <w:ind w:right="0"/>
        <w:rPr>
          <w:rFonts w:cs="Calibri"/>
        </w:rPr>
      </w:pPr>
      <w:r>
        <w:rPr>
          <w:rFonts w:cs="Calibri"/>
        </w:rPr>
        <w:t xml:space="preserve">awareness, phonics, vocabulary, comprehension, and fluency. The program uses a unique two-strand </w:t>
      </w:r>
      <w:proofErr w:type="gramStart"/>
      <w:r>
        <w:rPr>
          <w:rFonts w:cs="Calibri"/>
        </w:rPr>
        <w:t>instructional</w:t>
      </w:r>
      <w:proofErr w:type="gramEnd"/>
    </w:p>
    <w:p w14:paraId="39492671" w14:textId="77777777" w:rsidR="00BF1581" w:rsidRDefault="00BF1581" w:rsidP="00BF1581">
      <w:pPr>
        <w:autoSpaceDE w:val="0"/>
        <w:autoSpaceDN w:val="0"/>
        <w:adjustRightInd w:val="0"/>
        <w:spacing w:after="0" w:line="240" w:lineRule="auto"/>
        <w:ind w:right="0"/>
        <w:rPr>
          <w:rFonts w:cs="Calibri"/>
        </w:rPr>
      </w:pPr>
      <w:r>
        <w:rPr>
          <w:rFonts w:cs="Calibri"/>
        </w:rPr>
        <w:t xml:space="preserve">approach to target knowledge and skills from </w:t>
      </w:r>
      <w:proofErr w:type="gramStart"/>
      <w:r>
        <w:rPr>
          <w:rFonts w:cs="Calibri"/>
        </w:rPr>
        <w:t>Kindergarten</w:t>
      </w:r>
      <w:proofErr w:type="gramEnd"/>
      <w:r>
        <w:rPr>
          <w:rFonts w:cs="Calibri"/>
        </w:rPr>
        <w:t xml:space="preserve"> to Grade 2. The Skills Strand focuses more closely on</w:t>
      </w:r>
    </w:p>
    <w:p w14:paraId="46549BD6" w14:textId="77777777" w:rsidR="00BF1581" w:rsidRDefault="00BF1581" w:rsidP="00BF1581">
      <w:pPr>
        <w:autoSpaceDE w:val="0"/>
        <w:autoSpaceDN w:val="0"/>
        <w:adjustRightInd w:val="0"/>
        <w:spacing w:after="0" w:line="240" w:lineRule="auto"/>
        <w:ind w:right="0"/>
        <w:rPr>
          <w:rFonts w:cs="Calibri"/>
        </w:rPr>
      </w:pPr>
      <w:r>
        <w:rPr>
          <w:rFonts w:cs="Calibri"/>
        </w:rPr>
        <w:t>phonological awareness, phonics, and fluency to support vocabulary building and comprehension. The Knowledge</w:t>
      </w:r>
    </w:p>
    <w:p w14:paraId="36EB31F7" w14:textId="77777777" w:rsidR="00BF1581" w:rsidRDefault="00BF1581" w:rsidP="00BF1581">
      <w:pPr>
        <w:autoSpaceDE w:val="0"/>
        <w:autoSpaceDN w:val="0"/>
        <w:adjustRightInd w:val="0"/>
        <w:spacing w:after="0" w:line="240" w:lineRule="auto"/>
        <w:ind w:right="0"/>
        <w:rPr>
          <w:rFonts w:cs="Calibri"/>
        </w:rPr>
      </w:pPr>
      <w:r>
        <w:rPr>
          <w:rFonts w:cs="Calibri"/>
        </w:rPr>
        <w:t>Strand, on the other hand, focuses on both listening and reading comprehension and on building robust, diverse,</w:t>
      </w:r>
    </w:p>
    <w:p w14:paraId="77E8A6AC" w14:textId="77777777" w:rsidR="00BF1581" w:rsidRDefault="00BF1581" w:rsidP="00BF1581">
      <w:pPr>
        <w:autoSpaceDE w:val="0"/>
        <w:autoSpaceDN w:val="0"/>
        <w:adjustRightInd w:val="0"/>
        <w:spacing w:after="0" w:line="240" w:lineRule="auto"/>
        <w:ind w:right="0"/>
        <w:rPr>
          <w:rFonts w:cs="Calibri"/>
        </w:rPr>
      </w:pPr>
      <w:r>
        <w:rPr>
          <w:rFonts w:cs="Calibri"/>
        </w:rPr>
        <w:t>academic vocabulary while continuing to support skills development. In Grade 3, these strands become integrated,</w:t>
      </w:r>
    </w:p>
    <w:p w14:paraId="334EFB70" w14:textId="77777777" w:rsidR="00BF1581" w:rsidRDefault="00BF1581" w:rsidP="00BF1581">
      <w:pPr>
        <w:autoSpaceDE w:val="0"/>
        <w:autoSpaceDN w:val="0"/>
        <w:adjustRightInd w:val="0"/>
        <w:spacing w:after="0" w:line="240" w:lineRule="auto"/>
        <w:ind w:right="0"/>
        <w:rPr>
          <w:rFonts w:cs="Calibri"/>
        </w:rPr>
      </w:pPr>
      <w:r>
        <w:rPr>
          <w:rFonts w:cs="Calibri"/>
        </w:rPr>
        <w:t>ensuring that students develop and apply literacy skills as they deepen their knowledge base.</w:t>
      </w:r>
    </w:p>
    <w:p w14:paraId="10D9A305" w14:textId="77777777" w:rsidR="000F07D6" w:rsidRDefault="000F07D6" w:rsidP="00BF1581">
      <w:pPr>
        <w:autoSpaceDE w:val="0"/>
        <w:autoSpaceDN w:val="0"/>
        <w:adjustRightInd w:val="0"/>
        <w:spacing w:after="0" w:line="240" w:lineRule="auto"/>
        <w:ind w:right="0"/>
        <w:rPr>
          <w:rFonts w:cs="Calibri"/>
        </w:rPr>
      </w:pPr>
    </w:p>
    <w:p w14:paraId="7810C157" w14:textId="77777777" w:rsidR="00BF1581" w:rsidRDefault="00BF1581" w:rsidP="00BF1581">
      <w:pPr>
        <w:autoSpaceDE w:val="0"/>
        <w:autoSpaceDN w:val="0"/>
        <w:adjustRightInd w:val="0"/>
        <w:spacing w:after="0" w:line="240" w:lineRule="auto"/>
        <w:ind w:right="0"/>
        <w:rPr>
          <w:rFonts w:cs="Calibri"/>
        </w:rPr>
      </w:pPr>
      <w:r>
        <w:rPr>
          <w:rFonts w:cs="Calibri"/>
        </w:rPr>
        <w:t xml:space="preserve">Amplify CKLA increases literacy and background knowledge across subject areas with informational and literary </w:t>
      </w:r>
      <w:proofErr w:type="gramStart"/>
      <w:r>
        <w:rPr>
          <w:rFonts w:cs="Calibri"/>
        </w:rPr>
        <w:t>texts</w:t>
      </w:r>
      <w:proofErr w:type="gramEnd"/>
    </w:p>
    <w:p w14:paraId="35D615A6" w14:textId="77777777" w:rsidR="00BF1581" w:rsidRDefault="00BF1581" w:rsidP="00BF1581">
      <w:pPr>
        <w:autoSpaceDE w:val="0"/>
        <w:autoSpaceDN w:val="0"/>
        <w:adjustRightInd w:val="0"/>
        <w:spacing w:after="0" w:line="240" w:lineRule="auto"/>
        <w:ind w:right="0"/>
        <w:rPr>
          <w:rFonts w:cs="Calibri"/>
        </w:rPr>
      </w:pPr>
      <w:r>
        <w:rPr>
          <w:rFonts w:cs="Calibri"/>
        </w:rPr>
        <w:t xml:space="preserve">organized coherently to build students’ reading, writing, </w:t>
      </w:r>
      <w:proofErr w:type="gramStart"/>
      <w:r>
        <w:rPr>
          <w:rFonts w:cs="Calibri"/>
        </w:rPr>
        <w:t>listening</w:t>
      </w:r>
      <w:proofErr w:type="gramEnd"/>
      <w:r>
        <w:rPr>
          <w:rFonts w:cs="Calibri"/>
        </w:rPr>
        <w:t xml:space="preserve"> and speaking skills with:</w:t>
      </w:r>
    </w:p>
    <w:p w14:paraId="710962A2" w14:textId="2DEEEEE2" w:rsidR="00BF1581" w:rsidRPr="00BF1581" w:rsidRDefault="00BF1581" w:rsidP="00BF1581">
      <w:pPr>
        <w:pStyle w:val="ListParagraph"/>
        <w:numPr>
          <w:ilvl w:val="0"/>
          <w:numId w:val="2"/>
        </w:numPr>
        <w:autoSpaceDE w:val="0"/>
        <w:autoSpaceDN w:val="0"/>
        <w:adjustRightInd w:val="0"/>
        <w:spacing w:after="0" w:line="240" w:lineRule="auto"/>
        <w:ind w:right="0"/>
        <w:rPr>
          <w:rFonts w:cs="Calibri"/>
        </w:rPr>
      </w:pPr>
      <w:r w:rsidRPr="00BF1581">
        <w:rPr>
          <w:rFonts w:cs="Calibri"/>
        </w:rPr>
        <w:t>Regular instruction with complex text.</w:t>
      </w:r>
    </w:p>
    <w:p w14:paraId="1019DF2F" w14:textId="7A61B617" w:rsidR="00BF1581" w:rsidRPr="00BF1581" w:rsidRDefault="00BF1581" w:rsidP="00BF1581">
      <w:pPr>
        <w:pStyle w:val="ListParagraph"/>
        <w:numPr>
          <w:ilvl w:val="0"/>
          <w:numId w:val="2"/>
        </w:numPr>
        <w:autoSpaceDE w:val="0"/>
        <w:autoSpaceDN w:val="0"/>
        <w:adjustRightInd w:val="0"/>
        <w:spacing w:after="0" w:line="240" w:lineRule="auto"/>
        <w:ind w:right="0"/>
        <w:rPr>
          <w:rFonts w:cs="Calibri"/>
        </w:rPr>
      </w:pPr>
      <w:r w:rsidRPr="00BF1581">
        <w:rPr>
          <w:rFonts w:cs="Calibri"/>
        </w:rPr>
        <w:t>Strong exposure to academic vocabulary.</w:t>
      </w:r>
    </w:p>
    <w:p w14:paraId="4B93CB24" w14:textId="66BE5CDE" w:rsidR="00BF1581" w:rsidRPr="00BF1581" w:rsidRDefault="00BF1581" w:rsidP="00BF1581">
      <w:pPr>
        <w:pStyle w:val="ListParagraph"/>
        <w:numPr>
          <w:ilvl w:val="0"/>
          <w:numId w:val="2"/>
        </w:numPr>
        <w:autoSpaceDE w:val="0"/>
        <w:autoSpaceDN w:val="0"/>
        <w:adjustRightInd w:val="0"/>
        <w:spacing w:after="0" w:line="240" w:lineRule="auto"/>
        <w:ind w:right="0"/>
        <w:rPr>
          <w:rFonts w:cs="Calibri"/>
        </w:rPr>
      </w:pPr>
      <w:r w:rsidRPr="00BF1581">
        <w:rPr>
          <w:rFonts w:cs="Calibri"/>
        </w:rPr>
        <w:t>Decodable student readers.</w:t>
      </w:r>
    </w:p>
    <w:p w14:paraId="7FE4FF56" w14:textId="2F1533CC" w:rsidR="00BF1581" w:rsidRPr="00BF1581" w:rsidRDefault="00BF1581" w:rsidP="00BF1581">
      <w:pPr>
        <w:pStyle w:val="ListParagraph"/>
        <w:numPr>
          <w:ilvl w:val="0"/>
          <w:numId w:val="2"/>
        </w:numPr>
        <w:autoSpaceDE w:val="0"/>
        <w:autoSpaceDN w:val="0"/>
        <w:adjustRightInd w:val="0"/>
        <w:spacing w:after="0" w:line="240" w:lineRule="auto"/>
        <w:ind w:right="0"/>
        <w:rPr>
          <w:rFonts w:cs="Calibri"/>
        </w:rPr>
      </w:pPr>
      <w:r w:rsidRPr="00BF1581">
        <w:rPr>
          <w:rFonts w:cs="Calibri"/>
        </w:rPr>
        <w:t>Read-Aloud text for rich, structured, teacher-led discussions.</w:t>
      </w:r>
    </w:p>
    <w:p w14:paraId="0F248F97" w14:textId="133FB2D4" w:rsidR="00BF1581" w:rsidRDefault="00BF1581" w:rsidP="00BF1581">
      <w:pPr>
        <w:pStyle w:val="ListParagraph"/>
        <w:numPr>
          <w:ilvl w:val="0"/>
          <w:numId w:val="2"/>
        </w:numPr>
        <w:autoSpaceDE w:val="0"/>
        <w:autoSpaceDN w:val="0"/>
        <w:adjustRightInd w:val="0"/>
        <w:spacing w:after="0" w:line="240" w:lineRule="auto"/>
        <w:ind w:right="0"/>
        <w:rPr>
          <w:rFonts w:cs="Calibri"/>
        </w:rPr>
      </w:pPr>
      <w:proofErr w:type="gramStart"/>
      <w:r w:rsidRPr="00BF1581">
        <w:rPr>
          <w:rFonts w:cs="Calibri"/>
        </w:rPr>
        <w:t>Writing that</w:t>
      </w:r>
      <w:proofErr w:type="gramEnd"/>
      <w:r w:rsidRPr="00BF1581">
        <w:rPr>
          <w:rFonts w:cs="Calibri"/>
        </w:rPr>
        <w:t xml:space="preserve"> is connected to reading.</w:t>
      </w:r>
    </w:p>
    <w:p w14:paraId="75B494DA" w14:textId="77777777" w:rsidR="000F07D6" w:rsidRPr="00BF1581" w:rsidRDefault="000F07D6" w:rsidP="000F07D6">
      <w:pPr>
        <w:pStyle w:val="ListParagraph"/>
        <w:autoSpaceDE w:val="0"/>
        <w:autoSpaceDN w:val="0"/>
        <w:adjustRightInd w:val="0"/>
        <w:spacing w:after="0" w:line="240" w:lineRule="auto"/>
        <w:ind w:left="0" w:right="0"/>
        <w:rPr>
          <w:rFonts w:cs="Calibri"/>
        </w:rPr>
      </w:pPr>
    </w:p>
    <w:p w14:paraId="08A54563" w14:textId="77777777" w:rsidR="00BF1581" w:rsidRDefault="00BF1581" w:rsidP="00BF1581">
      <w:pPr>
        <w:autoSpaceDE w:val="0"/>
        <w:autoSpaceDN w:val="0"/>
        <w:adjustRightInd w:val="0"/>
        <w:spacing w:after="0" w:line="240" w:lineRule="auto"/>
        <w:ind w:right="0"/>
        <w:rPr>
          <w:rFonts w:cs="Calibri"/>
        </w:rPr>
      </w:pPr>
      <w:r>
        <w:rPr>
          <w:rFonts w:cs="Calibri"/>
        </w:rPr>
        <w:t>Amplify CKLA supports teachers in the systematic teaching of reading and writing, provides essential time for review and</w:t>
      </w:r>
    </w:p>
    <w:p w14:paraId="47639CEA" w14:textId="77777777" w:rsidR="00BF1581" w:rsidRDefault="00BF1581" w:rsidP="00BF1581">
      <w:pPr>
        <w:autoSpaceDE w:val="0"/>
        <w:autoSpaceDN w:val="0"/>
        <w:adjustRightInd w:val="0"/>
        <w:spacing w:after="0" w:line="240" w:lineRule="auto"/>
        <w:ind w:right="0"/>
        <w:rPr>
          <w:rFonts w:cs="Calibri"/>
        </w:rPr>
      </w:pPr>
      <w:r>
        <w:rPr>
          <w:rFonts w:cs="Calibri"/>
        </w:rPr>
        <w:t xml:space="preserve">practice </w:t>
      </w:r>
      <w:proofErr w:type="gramStart"/>
      <w:r>
        <w:rPr>
          <w:rFonts w:cs="Calibri"/>
        </w:rPr>
        <w:t>to build</w:t>
      </w:r>
      <w:proofErr w:type="gramEnd"/>
      <w:r>
        <w:rPr>
          <w:rFonts w:cs="Calibri"/>
        </w:rPr>
        <w:t xml:space="preserve"> automaticity and fluency, and engages students with literary and informational texts to build their</w:t>
      </w:r>
    </w:p>
    <w:p w14:paraId="53878E74" w14:textId="77777777" w:rsidR="00BF1581" w:rsidRDefault="00BF1581" w:rsidP="00BF1581">
      <w:pPr>
        <w:autoSpaceDE w:val="0"/>
        <w:autoSpaceDN w:val="0"/>
        <w:adjustRightInd w:val="0"/>
        <w:spacing w:after="0" w:line="240" w:lineRule="auto"/>
        <w:ind w:right="0"/>
        <w:rPr>
          <w:rFonts w:cs="Calibri"/>
        </w:rPr>
      </w:pPr>
      <w:r>
        <w:rPr>
          <w:rFonts w:cs="Calibri"/>
        </w:rPr>
        <w:t xml:space="preserve">vocabulary, </w:t>
      </w:r>
      <w:proofErr w:type="gramStart"/>
      <w:r>
        <w:rPr>
          <w:rFonts w:cs="Calibri"/>
        </w:rPr>
        <w:t>knowledge</w:t>
      </w:r>
      <w:proofErr w:type="gramEnd"/>
      <w:r>
        <w:rPr>
          <w:rFonts w:cs="Calibri"/>
        </w:rPr>
        <w:t xml:space="preserve"> and love of reading. Teacher Guides, the Program Guide, and additional planning documents on</w:t>
      </w:r>
    </w:p>
    <w:p w14:paraId="1270E2FE" w14:textId="77777777" w:rsidR="00BF1581" w:rsidRDefault="00BF1581" w:rsidP="00BF1581">
      <w:pPr>
        <w:autoSpaceDE w:val="0"/>
        <w:autoSpaceDN w:val="0"/>
        <w:adjustRightInd w:val="0"/>
        <w:spacing w:after="0" w:line="240" w:lineRule="auto"/>
        <w:ind w:right="0"/>
        <w:rPr>
          <w:rFonts w:cs="Calibri"/>
        </w:rPr>
      </w:pPr>
      <w:proofErr w:type="gramStart"/>
      <w:r>
        <w:rPr>
          <w:rFonts w:cs="Calibri"/>
        </w:rPr>
        <w:t>the</w:t>
      </w:r>
      <w:proofErr w:type="gramEnd"/>
      <w:r>
        <w:rPr>
          <w:rFonts w:cs="Calibri"/>
        </w:rPr>
        <w:t xml:space="preserve"> CKLA digital experience site assist teachers in pacing the instruction across the ELA block for each grade.</w:t>
      </w:r>
    </w:p>
    <w:p w14:paraId="422236D4" w14:textId="77777777" w:rsidR="000F07D6" w:rsidRDefault="000F07D6" w:rsidP="00BF1581">
      <w:pPr>
        <w:autoSpaceDE w:val="0"/>
        <w:autoSpaceDN w:val="0"/>
        <w:adjustRightInd w:val="0"/>
        <w:spacing w:after="0" w:line="240" w:lineRule="auto"/>
        <w:ind w:right="0"/>
        <w:rPr>
          <w:rFonts w:cs="Calibri"/>
        </w:rPr>
      </w:pPr>
    </w:p>
    <w:p w14:paraId="386AB274" w14:textId="0EDFFE0F" w:rsidR="00BF1581" w:rsidRDefault="00BF1581" w:rsidP="00BF1581">
      <w:pPr>
        <w:autoSpaceDE w:val="0"/>
        <w:autoSpaceDN w:val="0"/>
        <w:adjustRightInd w:val="0"/>
        <w:spacing w:after="0" w:line="240" w:lineRule="auto"/>
        <w:ind w:right="0"/>
        <w:rPr>
          <w:rFonts w:cs="Calibri"/>
        </w:rPr>
      </w:pPr>
      <w:r>
        <w:rPr>
          <w:rFonts w:cs="Calibri"/>
        </w:rPr>
        <w:t>Also available on the Amplify CKLA digital experience site are a variety of additional resources to enhance teaching and</w:t>
      </w:r>
    </w:p>
    <w:p w14:paraId="704CE201" w14:textId="77777777" w:rsidR="00BF1581" w:rsidRDefault="00BF1581" w:rsidP="00BF1581">
      <w:pPr>
        <w:autoSpaceDE w:val="0"/>
        <w:autoSpaceDN w:val="0"/>
        <w:adjustRightInd w:val="0"/>
        <w:spacing w:after="0" w:line="240" w:lineRule="auto"/>
        <w:ind w:right="0"/>
        <w:rPr>
          <w:rFonts w:cs="Calibri"/>
        </w:rPr>
      </w:pPr>
      <w:r>
        <w:rPr>
          <w:rFonts w:cs="Calibri"/>
        </w:rPr>
        <w:t>learning. These include digital presentation slides as well as multimedia resources that can be played or projected during</w:t>
      </w:r>
    </w:p>
    <w:p w14:paraId="508746B6" w14:textId="77777777" w:rsidR="00BF1581" w:rsidRDefault="00BF1581" w:rsidP="00BF1581">
      <w:pPr>
        <w:autoSpaceDE w:val="0"/>
        <w:autoSpaceDN w:val="0"/>
        <w:adjustRightInd w:val="0"/>
        <w:spacing w:after="0" w:line="240" w:lineRule="auto"/>
        <w:ind w:right="0"/>
        <w:rPr>
          <w:rFonts w:cs="Calibri"/>
        </w:rPr>
      </w:pPr>
      <w:r>
        <w:rPr>
          <w:rFonts w:cs="Calibri"/>
        </w:rPr>
        <w:t>lessons, such as Sound Library videos to model the articulation of the 44 phonemes and engaging Knowledge Builder</w:t>
      </w:r>
    </w:p>
    <w:p w14:paraId="70B081D1" w14:textId="77777777" w:rsidR="00BF1581" w:rsidRDefault="00BF1581" w:rsidP="00BF1581">
      <w:pPr>
        <w:autoSpaceDE w:val="0"/>
        <w:autoSpaceDN w:val="0"/>
        <w:adjustRightInd w:val="0"/>
        <w:spacing w:after="0" w:line="240" w:lineRule="auto"/>
        <w:ind w:right="0"/>
        <w:rPr>
          <w:rFonts w:cs="Calibri"/>
        </w:rPr>
      </w:pPr>
      <w:r>
        <w:rPr>
          <w:rFonts w:cs="Calibri"/>
        </w:rPr>
        <w:t>videos to launch each domain. Other resources include e-books and audiobooks for all the Readers, the Vocabulary</w:t>
      </w:r>
    </w:p>
    <w:p w14:paraId="79E44B9E" w14:textId="67D40BEE" w:rsidR="00D167BF" w:rsidRPr="00ED47B8" w:rsidRDefault="00BF1581" w:rsidP="00ED47B8">
      <w:pPr>
        <w:autoSpaceDE w:val="0"/>
        <w:autoSpaceDN w:val="0"/>
        <w:adjustRightInd w:val="0"/>
        <w:spacing w:after="0" w:line="240" w:lineRule="auto"/>
        <w:ind w:right="0"/>
        <w:rPr>
          <w:rFonts w:cs="Calibri"/>
        </w:rPr>
      </w:pPr>
      <w:r>
        <w:rPr>
          <w:rFonts w:cs="Calibri"/>
        </w:rPr>
        <w:t>Toolkit (K-5), Novel Guides (3-5), and Essential Questions and Prompts for Grades 3-5.</w:t>
      </w:r>
    </w:p>
    <w:sectPr w:rsidR="00D167BF" w:rsidRPr="00ED47B8" w:rsidSect="004D0E4F">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80CB" w14:textId="77777777" w:rsidR="004D0E4F" w:rsidRDefault="004D0E4F" w:rsidP="00D167BF">
      <w:pPr>
        <w:spacing w:after="0" w:line="240" w:lineRule="auto"/>
      </w:pPr>
      <w:r>
        <w:separator/>
      </w:r>
    </w:p>
  </w:endnote>
  <w:endnote w:type="continuationSeparator" w:id="0">
    <w:p w14:paraId="4335D4C7" w14:textId="77777777" w:rsidR="004D0E4F" w:rsidRDefault="004D0E4F"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183E" w14:textId="77777777" w:rsidR="004D0E4F" w:rsidRDefault="004D0E4F" w:rsidP="00D167BF">
      <w:pPr>
        <w:spacing w:after="0" w:line="240" w:lineRule="auto"/>
      </w:pPr>
      <w:r>
        <w:separator/>
      </w:r>
    </w:p>
  </w:footnote>
  <w:footnote w:type="continuationSeparator" w:id="0">
    <w:p w14:paraId="14DBF811" w14:textId="77777777" w:rsidR="004D0E4F" w:rsidRDefault="004D0E4F"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7CF39BD7">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5413CE41" w:rsidR="00431BA8" w:rsidRDefault="009B3915">
    <w:pPr>
      <w:pStyle w:val="Header"/>
    </w:pPr>
    <w:r>
      <w:t>Core Program Summary</w:t>
    </w:r>
    <w:r w:rsidR="0050220A">
      <w:t>-</w:t>
    </w:r>
    <w:r w:rsidR="006D5002">
      <w:t>Amplify CKLA 2022</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8AE7ED8">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C0038D"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17F293F2">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Amplify Education, Inc., Amplify CKL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Amplify Education, Inc., Amplify CKLA, 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F7F"/>
    <w:multiLevelType w:val="hybridMultilevel"/>
    <w:tmpl w:val="27008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541516">
    <w:abstractNumId w:val="2"/>
  </w:num>
  <w:num w:numId="2" w16cid:durableId="1295914752">
    <w:abstractNumId w:val="0"/>
  </w:num>
  <w:num w:numId="3" w16cid:durableId="176384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749CD"/>
    <w:rsid w:val="000F07D6"/>
    <w:rsid w:val="000F6114"/>
    <w:rsid w:val="0013025E"/>
    <w:rsid w:val="001E41BB"/>
    <w:rsid w:val="002D3E62"/>
    <w:rsid w:val="00431BA8"/>
    <w:rsid w:val="004433C7"/>
    <w:rsid w:val="004752A9"/>
    <w:rsid w:val="004D0E4F"/>
    <w:rsid w:val="00501B31"/>
    <w:rsid w:val="0050220A"/>
    <w:rsid w:val="00535F3A"/>
    <w:rsid w:val="005877F1"/>
    <w:rsid w:val="0060452F"/>
    <w:rsid w:val="0064241A"/>
    <w:rsid w:val="006879FC"/>
    <w:rsid w:val="0069309A"/>
    <w:rsid w:val="006A3AD3"/>
    <w:rsid w:val="006C5E40"/>
    <w:rsid w:val="006D5002"/>
    <w:rsid w:val="0070646C"/>
    <w:rsid w:val="0071158B"/>
    <w:rsid w:val="00753EEB"/>
    <w:rsid w:val="0077233D"/>
    <w:rsid w:val="00785700"/>
    <w:rsid w:val="007866B4"/>
    <w:rsid w:val="00805867"/>
    <w:rsid w:val="0086052E"/>
    <w:rsid w:val="00863B2A"/>
    <w:rsid w:val="00996ADB"/>
    <w:rsid w:val="009B3915"/>
    <w:rsid w:val="009C53B6"/>
    <w:rsid w:val="00A15A0B"/>
    <w:rsid w:val="00A37AE5"/>
    <w:rsid w:val="00AA4C44"/>
    <w:rsid w:val="00B13F91"/>
    <w:rsid w:val="00B97B79"/>
    <w:rsid w:val="00BD2C14"/>
    <w:rsid w:val="00BF1581"/>
    <w:rsid w:val="00C3744B"/>
    <w:rsid w:val="00C426F9"/>
    <w:rsid w:val="00C93292"/>
    <w:rsid w:val="00CD18A2"/>
    <w:rsid w:val="00D167BF"/>
    <w:rsid w:val="00D41CDA"/>
    <w:rsid w:val="00D55DD1"/>
    <w:rsid w:val="00DE123D"/>
    <w:rsid w:val="00DE7B5D"/>
    <w:rsid w:val="00E8179F"/>
    <w:rsid w:val="00ED47B8"/>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BF1581"/>
    <w:rPr>
      <w:color w:val="605E5C"/>
      <w:shd w:val="clear" w:color="auto" w:fill="E1DFDD"/>
    </w:rPr>
  </w:style>
  <w:style w:type="paragraph" w:styleId="ListParagraph">
    <w:name w:val="List Paragraph"/>
    <w:basedOn w:val="Normal"/>
    <w:uiPriority w:val="34"/>
    <w:rsid w:val="00BF1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4985">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3787963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plify.com/programs/amplify-core-knowledge-language-a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ammers@amplify.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11</cp:revision>
  <dcterms:created xsi:type="dcterms:W3CDTF">2024-02-20T20:53:00Z</dcterms:created>
  <dcterms:modified xsi:type="dcterms:W3CDTF">2024-03-14T22:18:00Z</dcterms:modified>
</cp:coreProperties>
</file>