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AF065" w14:textId="5BDBEE28" w:rsidR="00633510" w:rsidRDefault="00D1749B" w:rsidP="00D1749B">
      <w:pPr>
        <w:spacing w:after="120"/>
        <w:rPr>
          <w:rFonts w:ascii="Trebuchet MS" w:hAnsi="Trebuchet MS"/>
          <w:b/>
          <w:color w:val="5C6670" w:themeColor="text1"/>
          <w:sz w:val="24"/>
        </w:rPr>
      </w:pPr>
      <w:r w:rsidRPr="00F763EC">
        <w:rPr>
          <w:noProof/>
          <w:sz w:val="48"/>
          <w:szCs w:val="48"/>
        </w:rPr>
        <mc:AlternateContent>
          <mc:Choice Requires="wps">
            <w:drawing>
              <wp:anchor distT="0" distB="0" distL="114300" distR="114300" simplePos="0" relativeHeight="251670528" behindDoc="0" locked="1" layoutInCell="1" allowOverlap="1" wp14:anchorId="09DB00BB" wp14:editId="67B560B0">
                <wp:simplePos x="0" y="0"/>
                <wp:positionH relativeFrom="column">
                  <wp:posOffset>0</wp:posOffset>
                </wp:positionH>
                <wp:positionV relativeFrom="page">
                  <wp:posOffset>1165860</wp:posOffset>
                </wp:positionV>
                <wp:extent cx="6629400" cy="800100"/>
                <wp:effectExtent l="0" t="0" r="0" b="12700"/>
                <wp:wrapSquare wrapText="bothSides"/>
                <wp:docPr id="8" name="Text Box 8" descr="This text box contains the text &quot;Autism Spectrum Disorder: An overview for families and educators&quot;. " title="Text Box"/>
                <wp:cNvGraphicFramePr/>
                <a:graphic xmlns:a="http://schemas.openxmlformats.org/drawingml/2006/main">
                  <a:graphicData uri="http://schemas.microsoft.com/office/word/2010/wordprocessingShape">
                    <wps:wsp>
                      <wps:cNvSpPr txBox="1"/>
                      <wps:spPr>
                        <a:xfrm>
                          <a:off x="0" y="0"/>
                          <a:ext cx="6629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297288" w14:textId="200FDA1E" w:rsidR="006533BE" w:rsidRDefault="007850BD" w:rsidP="00D1749B">
                            <w:pPr>
                              <w:spacing w:after="120"/>
                              <w:rPr>
                                <w:sz w:val="48"/>
                                <w:szCs w:val="48"/>
                              </w:rPr>
                            </w:pPr>
                            <w:r>
                              <w:rPr>
                                <w:rFonts w:ascii="Museo Slab 500" w:hAnsi="Museo Slab 500"/>
                                <w:sz w:val="48"/>
                                <w:szCs w:val="48"/>
                              </w:rPr>
                              <w:t>Autism Spectrum Disorder</w:t>
                            </w:r>
                          </w:p>
                          <w:p w14:paraId="431B7930" w14:textId="6EE1B26F" w:rsidR="006533BE" w:rsidRDefault="007850BD" w:rsidP="00D1749B">
                            <w:pPr>
                              <w:rPr>
                                <w:rFonts w:ascii="Trebuchet MS" w:hAnsi="Trebuchet MS"/>
                                <w:b/>
                                <w:sz w:val="24"/>
                              </w:rPr>
                            </w:pPr>
                            <w:r>
                              <w:rPr>
                                <w:rFonts w:ascii="Trebuchet MS" w:hAnsi="Trebuchet MS"/>
                                <w:b/>
                                <w:sz w:val="24"/>
                              </w:rPr>
                              <w:t xml:space="preserve">An overview for </w:t>
                            </w:r>
                            <w:r w:rsidR="00C55DCC">
                              <w:rPr>
                                <w:rFonts w:ascii="Trebuchet MS" w:hAnsi="Trebuchet MS"/>
                                <w:b/>
                                <w:sz w:val="24"/>
                              </w:rPr>
                              <w:t>familie</w:t>
                            </w:r>
                            <w:r>
                              <w:rPr>
                                <w:rFonts w:ascii="Trebuchet MS" w:hAnsi="Trebuchet MS"/>
                                <w:b/>
                                <w:sz w:val="24"/>
                              </w:rPr>
                              <w:t>s and educators</w:t>
                            </w:r>
                          </w:p>
                          <w:p w14:paraId="1004FF9B" w14:textId="77777777" w:rsidR="006533BE" w:rsidRDefault="006533BE" w:rsidP="00D17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DB00BB" id="_x0000_t202" coordsize="21600,21600" o:spt="202" path="m,l,21600r21600,l21600,xe">
                <v:stroke joinstyle="miter"/>
                <v:path gradientshapeok="t" o:connecttype="rect"/>
              </v:shapetype>
              <v:shape id="Text Box 8" o:spid="_x0000_s1026" type="#_x0000_t202" alt="Title: Text Box - Description: This text box contains the text &quot;Autism Spectrum Disorder: An overview for families and educators&quot;. " style="position:absolute;margin-left:0;margin-top:91.8pt;width:522pt;height:63pt;z-index:251670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" filled="f" stroked="f">
                <v:textbox>
                  <w:txbxContent>
                    <w:p w14:paraId="1A297288" w14:textId="200FDA1E" w:rsidR="006533BE" w:rsidRDefault="007850BD" w:rsidP="00D1749B">
                      <w:pPr>
                        <w:spacing w:after="120"/>
                        <w:rPr>
                          <w:sz w:val="48"/>
                          <w:szCs w:val="48"/>
                        </w:rPr>
                      </w:pPr>
                      <w:r>
                        <w:rPr>
                          <w:rFonts w:ascii="Museo Slab 500" w:hAnsi="Museo Slab 500"/>
                          <w:sz w:val="48"/>
                          <w:szCs w:val="48"/>
                        </w:rPr>
                        <w:t>Autism Spectrum Disorder</w:t>
                      </w:r>
                    </w:p>
                    <w:p w14:paraId="431B7930" w14:textId="6EE1B26F" w:rsidR="006533BE" w:rsidRDefault="007850BD" w:rsidP="00D1749B">
                      <w:pPr>
                        <w:rPr>
                          <w:rFonts w:ascii="Trebuchet MS" w:hAnsi="Trebuchet MS"/>
                          <w:b/>
                          <w:sz w:val="24"/>
                        </w:rPr>
                      </w:pPr>
                      <w:r>
                        <w:rPr>
                          <w:rFonts w:ascii="Trebuchet MS" w:hAnsi="Trebuchet MS"/>
                          <w:b/>
                          <w:sz w:val="24"/>
                        </w:rPr>
                        <w:t xml:space="preserve">An overview for </w:t>
                      </w:r>
                      <w:r w:rsidR="00C55DCC">
                        <w:rPr>
                          <w:rFonts w:ascii="Trebuchet MS" w:hAnsi="Trebuchet MS"/>
                          <w:b/>
                          <w:sz w:val="24"/>
                        </w:rPr>
                        <w:t>familie</w:t>
                      </w:r>
                      <w:r>
                        <w:rPr>
                          <w:rFonts w:ascii="Trebuchet MS" w:hAnsi="Trebuchet MS"/>
                          <w:b/>
                          <w:sz w:val="24"/>
                        </w:rPr>
                        <w:t>s and educators</w:t>
                      </w:r>
                    </w:p>
                    <w:p w14:paraId="1004FF9B" w14:textId="77777777" w:rsidR="006533BE" w:rsidRDefault="006533BE" w:rsidP="00D1749B"/>
                  </w:txbxContent>
                </v:textbox>
                <w10:wrap type="square" anchory="page"/>
                <w10:anchorlock/>
              </v:shape>
            </w:pict>
          </mc:Fallback>
        </mc:AlternateContent>
      </w:r>
      <w:r w:rsidRPr="00F763EC">
        <w:rPr>
          <w:noProof/>
          <w:sz w:val="48"/>
          <w:szCs w:val="48"/>
        </w:rPr>
        <mc:AlternateContent>
          <mc:Choice Requires="wps">
            <w:drawing>
              <wp:anchor distT="0" distB="0" distL="114300" distR="114300" simplePos="0" relativeHeight="251669504" behindDoc="0" locked="1" layoutInCell="1" allowOverlap="1" wp14:anchorId="7F53E329" wp14:editId="344B3427">
                <wp:simplePos x="0" y="0"/>
                <wp:positionH relativeFrom="column">
                  <wp:posOffset>-624840</wp:posOffset>
                </wp:positionH>
                <wp:positionV relativeFrom="page">
                  <wp:posOffset>1165860</wp:posOffset>
                </wp:positionV>
                <wp:extent cx="7772400" cy="800100"/>
                <wp:effectExtent l="0" t="0" r="0" b="12700"/>
                <wp:wrapThrough wrapText="bothSides">
                  <wp:wrapPolygon edited="0">
                    <wp:start x="0" y="0"/>
                    <wp:lineTo x="0" y="21257"/>
                    <wp:lineTo x="21529" y="21257"/>
                    <wp:lineTo x="21529" y="0"/>
                    <wp:lineTo x="0" y="0"/>
                  </wp:wrapPolygon>
                </wp:wrapThrough>
                <wp:docPr id="6" name="Rectangle 6" descr="This box is shaded gray and fades to white. &#10;&#10;It also contains a text box that has the title of the document. " title="Rectangular Box"/>
                <wp:cNvGraphicFramePr/>
                <a:graphic xmlns:a="http://schemas.openxmlformats.org/drawingml/2006/main">
                  <a:graphicData uri="http://schemas.microsoft.com/office/word/2010/wordprocessingShape">
                    <wps:wsp>
                      <wps:cNvSpPr/>
                      <wps:spPr>
                        <a:xfrm>
                          <a:off x="0" y="0"/>
                          <a:ext cx="7772400" cy="800100"/>
                        </a:xfrm>
                        <a:prstGeom prst="rect">
                          <a:avLst/>
                        </a:prstGeom>
                        <a:gradFill flip="none" rotWithShape="1">
                          <a:gsLst>
                            <a:gs pos="0">
                              <a:srgbClr val="D0D2D3"/>
                            </a:gs>
                            <a:gs pos="99000">
                              <a:schemeClr val="bg1"/>
                            </a:gs>
                            <a:gs pos="100000">
                              <a:schemeClr val="bg1"/>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A2FF4" id="Rectangle 6" o:spid="_x0000_s1026" alt="Title: Rectangular Box - Description: This box is shaded gray and fades to white. &#10;&#10;It also contains a text box that has the title of the document. " style="position:absolute;margin-left:-49.2pt;margin-top:91.8pt;width:61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" fillcolor="#d0d2d3" stroked="f" strokeweight=".27778mm">
                <v:fill color2="white [3212]" rotate="t" angle="90" colors="0 #d0d2d3;64881f white;1 white" focus="100%" type="gradient"/>
                <w10:wrap type="through" anchory="page"/>
                <w10:anchorlock/>
              </v:rect>
            </w:pict>
          </mc:Fallback>
        </mc:AlternateContent>
      </w:r>
      <w:r w:rsidR="00546AAC" w:rsidRPr="00546AAC">
        <w:rPr>
          <w:noProof/>
          <w:sz w:val="48"/>
          <w:szCs w:val="48"/>
        </w:rPr>
        <mc:AlternateContent>
          <mc:Choice Requires="wps">
            <w:drawing>
              <wp:anchor distT="0" distB="0" distL="114300" distR="114300" simplePos="0" relativeHeight="251660288" behindDoc="0" locked="1" layoutInCell="1" allowOverlap="1" wp14:anchorId="178AD24B" wp14:editId="441C8B71">
                <wp:simplePos x="0" y="0"/>
                <wp:positionH relativeFrom="column">
                  <wp:posOffset>3543300</wp:posOffset>
                </wp:positionH>
                <wp:positionV relativeFrom="page">
                  <wp:posOffset>708660</wp:posOffset>
                </wp:positionV>
                <wp:extent cx="3543300" cy="411480"/>
                <wp:effectExtent l="0" t="0" r="0" b="7620"/>
                <wp:wrapSquare wrapText="bothSides"/>
                <wp:docPr id="3" name="Text Box 3" descr="ESSU Technical Assistance" title="Text Box"/>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CF89B2" w14:textId="3FA28B72" w:rsidR="006533BE" w:rsidRPr="00CB09FF" w:rsidRDefault="00430DE3" w:rsidP="00546AAC">
                            <w:pPr>
                              <w:jc w:val="center"/>
                              <w:rPr>
                                <w:rFonts w:ascii="Museo Slab 500" w:hAnsi="Museo Slab 500"/>
                                <w:color w:val="FFFFFF" w:themeColor="background1"/>
                                <w:spacing w:val="20"/>
                                <w:sz w:val="36"/>
                                <w:szCs w:val="36"/>
                              </w:rPr>
                            </w:pPr>
                            <w:r>
                              <w:rPr>
                                <w:rFonts w:ascii="Museo Slab 500" w:hAnsi="Museo Slab 500"/>
                                <w:color w:val="FFFFFF" w:themeColor="background1"/>
                                <w:spacing w:val="20"/>
                                <w:sz w:val="36"/>
                                <w:szCs w:val="36"/>
                              </w:rPr>
                              <w:t>ESSU Technical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D24B" id="Text Box 3" o:spid="_x0000_s1027" type="#_x0000_t202" alt="Title: Text Box - Description: ESSU Technical Assistance" style="position:absolute;margin-left:279pt;margin-top:55.8pt;width:279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" filled="f" stroked="f">
                <v:textbox>
                  <w:txbxContent>
                    <w:p w14:paraId="11CF89B2" w14:textId="3FA28B72" w:rsidR="006533BE" w:rsidRPr="00CB09FF" w:rsidRDefault="00430DE3" w:rsidP="00546AAC">
                      <w:pPr>
                        <w:jc w:val="center"/>
                        <w:rPr>
                          <w:rFonts w:ascii="Museo Slab 500" w:hAnsi="Museo Slab 500"/>
                          <w:color w:val="FFFFFF" w:themeColor="background1"/>
                          <w:spacing w:val="20"/>
                          <w:sz w:val="36"/>
                          <w:szCs w:val="36"/>
                        </w:rPr>
                      </w:pPr>
                      <w:r>
                        <w:rPr>
                          <w:rFonts w:ascii="Museo Slab 500" w:hAnsi="Museo Slab 500"/>
                          <w:color w:val="FFFFFF" w:themeColor="background1"/>
                          <w:spacing w:val="20"/>
                          <w:sz w:val="36"/>
                          <w:szCs w:val="36"/>
                        </w:rPr>
                        <w:t>ESSU Technical Assistance</w:t>
                      </w:r>
                    </w:p>
                  </w:txbxContent>
                </v:textbox>
                <w10:wrap type="square" anchory="page"/>
                <w10:anchorlock/>
              </v:shape>
            </w:pict>
          </mc:Fallback>
        </mc:AlternateContent>
      </w:r>
      <w:r w:rsidR="00AA7976" w:rsidRPr="00546AAC">
        <w:rPr>
          <w:noProof/>
          <w:sz w:val="48"/>
          <w:szCs w:val="48"/>
        </w:rPr>
        <w:drawing>
          <wp:anchor distT="0" distB="0" distL="114300" distR="114300" simplePos="0" relativeHeight="251659264" behindDoc="0" locked="1" layoutInCell="1" allowOverlap="1" wp14:anchorId="61CC2A05" wp14:editId="161E4EA3">
            <wp:simplePos x="0" y="0"/>
            <wp:positionH relativeFrom="column">
              <wp:posOffset>4591050</wp:posOffset>
            </wp:positionH>
            <wp:positionV relativeFrom="page">
              <wp:posOffset>251460</wp:posOffset>
            </wp:positionV>
            <wp:extent cx="2362200" cy="429260"/>
            <wp:effectExtent l="0" t="0" r="0" b="8890"/>
            <wp:wrapNone/>
            <wp:docPr id="2" name="Picture 2" descr="This is the Colorado Department of Education Logo. &#10;It contains a picture of two triangles, one representing a mountain with the letters CO inside and the other upside down with CDE and a picture of a star.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8">
                      <a:extLst>
                        <a:ext uri="{28A0092B-C50C-407E-A947-70E740481C1C}">
                          <a14:useLocalDpi xmlns:a14="http://schemas.microsoft.com/office/drawing/2010/main" val="0"/>
                        </a:ext>
                      </a:extLst>
                    </a:blip>
                    <a:stretch>
                      <a:fillRect/>
                    </a:stretch>
                  </pic:blipFill>
                  <pic:spPr>
                    <a:xfrm>
                      <a:off x="0" y="0"/>
                      <a:ext cx="2362200" cy="429260"/>
                    </a:xfrm>
                    <a:prstGeom prst="rect">
                      <a:avLst/>
                    </a:prstGeom>
                  </pic:spPr>
                </pic:pic>
              </a:graphicData>
            </a:graphic>
            <wp14:sizeRelH relativeFrom="margin">
              <wp14:pctWidth>0</wp14:pctWidth>
            </wp14:sizeRelH>
            <wp14:sizeRelV relativeFrom="margin">
              <wp14:pctHeight>0</wp14:pctHeight>
            </wp14:sizeRelV>
          </wp:anchor>
        </w:drawing>
      </w:r>
      <w:r w:rsidR="00A17C56" w:rsidRPr="00A17C56">
        <w:rPr>
          <w:rFonts w:cstheme="minorHAnsi"/>
          <w:b/>
          <w:noProof/>
        </w:rPr>
        <mc:AlternateContent>
          <mc:Choice Requires="wps">
            <w:drawing>
              <wp:anchor distT="0" distB="0" distL="114300" distR="114300" simplePos="0" relativeHeight="251675648" behindDoc="0" locked="1" layoutInCell="1" allowOverlap="1" wp14:anchorId="5C90AD76" wp14:editId="23BB7BDD">
                <wp:simplePos x="0" y="0"/>
                <wp:positionH relativeFrom="column">
                  <wp:posOffset>-83820</wp:posOffset>
                </wp:positionH>
                <wp:positionV relativeFrom="page">
                  <wp:posOffset>373380</wp:posOffset>
                </wp:positionV>
                <wp:extent cx="4114800" cy="411480"/>
                <wp:effectExtent l="0" t="0" r="0" b="7620"/>
                <wp:wrapSquare wrapText="bothSides"/>
                <wp:docPr id="9" name="Text Box 9" descr="Office of Special Education" title="Text Box"/>
                <wp:cNvGraphicFramePr/>
                <a:graphic xmlns:a="http://schemas.openxmlformats.org/drawingml/2006/main">
                  <a:graphicData uri="http://schemas.microsoft.com/office/word/2010/wordprocessingShape">
                    <wps:wsp>
                      <wps:cNvSpPr txBox="1"/>
                      <wps:spPr>
                        <a:xfrm>
                          <a:off x="0" y="0"/>
                          <a:ext cx="4114800" cy="411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A425306" w14:textId="6EC879FE" w:rsidR="00A17C56" w:rsidRPr="0029762E" w:rsidRDefault="00430DE3" w:rsidP="00A17C56">
                            <w:pPr>
                              <w:jc w:val="center"/>
                              <w:rPr>
                                <w:rFonts w:ascii="Museo Slab 500" w:hAnsi="Museo Slab 500"/>
                                <w:color w:val="FFFFFF" w:themeColor="background1"/>
                                <w:sz w:val="36"/>
                                <w:szCs w:val="36"/>
                              </w:rPr>
                            </w:pPr>
                            <w:r>
                              <w:rPr>
                                <w:rFonts w:ascii="Museo Slab 500" w:hAnsi="Museo Slab 500"/>
                                <w:color w:val="FFFFFF" w:themeColor="background1"/>
                                <w:sz w:val="36"/>
                                <w:szCs w:val="36"/>
                              </w:rPr>
                              <w:t>Office of Special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90AD76" id="Text Box 9" o:spid="_x0000_s1028" type="#_x0000_t202" alt="Title: Text Box - Description: Office of Special Education" style="position:absolute;margin-left:-6.6pt;margin-top:29.4pt;width:324pt;height:32.4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" filled="f" stroked="f">
                <v:textbox>
                  <w:txbxContent>
                    <w:p w14:paraId="7A425306" w14:textId="6EC879FE" w:rsidR="00A17C56" w:rsidRPr="0029762E" w:rsidRDefault="00430DE3" w:rsidP="00A17C56">
                      <w:pPr>
                        <w:jc w:val="center"/>
                        <w:rPr>
                          <w:rFonts w:ascii="Museo Slab 500" w:hAnsi="Museo Slab 500"/>
                          <w:color w:val="FFFFFF" w:themeColor="background1"/>
                          <w:sz w:val="36"/>
                          <w:szCs w:val="36"/>
                        </w:rPr>
                      </w:pPr>
                      <w:r>
                        <w:rPr>
                          <w:rFonts w:ascii="Museo Slab 500" w:hAnsi="Museo Slab 500"/>
                          <w:color w:val="FFFFFF" w:themeColor="background1"/>
                          <w:sz w:val="36"/>
                          <w:szCs w:val="36"/>
                        </w:rPr>
                        <w:t>Office of Special Education</w:t>
                      </w:r>
                    </w:p>
                  </w:txbxContent>
                </v:textbox>
                <w10:wrap type="square" anchory="page"/>
                <w10:anchorlock/>
              </v:shape>
            </w:pict>
          </mc:Fallback>
        </mc:AlternateContent>
      </w:r>
      <w:r w:rsidR="008E1B8D" w:rsidRPr="00546AAC">
        <w:rPr>
          <w:noProof/>
          <w:sz w:val="48"/>
          <w:szCs w:val="48"/>
        </w:rPr>
        <mc:AlternateContent>
          <mc:Choice Requires="wps">
            <w:drawing>
              <wp:anchor distT="0" distB="0" distL="114300" distR="114300" simplePos="0" relativeHeight="251658240" behindDoc="1" locked="1" layoutInCell="1" allowOverlap="1" wp14:anchorId="1D3D3F39" wp14:editId="6A8B8D0C">
                <wp:simplePos x="0" y="0"/>
                <wp:positionH relativeFrom="page">
                  <wp:posOffset>0</wp:posOffset>
                </wp:positionH>
                <wp:positionV relativeFrom="page">
                  <wp:posOffset>0</wp:posOffset>
                </wp:positionV>
                <wp:extent cx="7772400" cy="1143000"/>
                <wp:effectExtent l="0" t="0" r="0" b="0"/>
                <wp:wrapNone/>
                <wp:docPr id="1" name="Rectangle 1" descr="This is wide blue bar that spans the width of the document and is the background for the the name of the unit and words &quot;ESSU Technical Assistance&quot; " title="Title Color Bar"/>
                <wp:cNvGraphicFramePr/>
                <a:graphic xmlns:a="http://schemas.openxmlformats.org/drawingml/2006/main">
                  <a:graphicData uri="http://schemas.microsoft.com/office/word/2010/wordprocessingShape">
                    <wps:wsp>
                      <wps:cNvSpPr/>
                      <wps:spPr>
                        <a:xfrm>
                          <a:off x="0" y="0"/>
                          <a:ext cx="7772400" cy="1143000"/>
                        </a:xfrm>
                        <a:prstGeom prst="rect">
                          <a:avLst/>
                        </a:prstGeom>
                        <a:solidFill>
                          <a:schemeClr val="accent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AB2D8" id="Rectangle 1" o:spid="_x0000_s1026" alt="Title: Title Color Bar - Description: This is wide blue bar that spans the width of the document and is the background for the the name of the unit and words &quot;ESSU Technical Assistance&quot; " style="position:absolute;margin-left:0;margin-top:0;width:612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" fillcolor="#488bc9 [3204]" stroked="f" strokeweight=".27778mm">
                <w10:wrap anchorx="page" anchory="page"/>
                <w10:anchorlock/>
              </v:rect>
            </w:pict>
          </mc:Fallback>
        </mc:AlternateContent>
      </w:r>
    </w:p>
    <w:p w14:paraId="4E2932A0" w14:textId="77777777" w:rsidR="00A7196E" w:rsidRDefault="007850BD" w:rsidP="00A7196E">
      <w:pPr>
        <w:spacing w:after="120"/>
        <w:ind w:left="360"/>
        <w:rPr>
          <w:bCs/>
        </w:rPr>
      </w:pPr>
      <w:r w:rsidRPr="00C459EA">
        <w:rPr>
          <w:bCs/>
        </w:rPr>
        <w:t>Autism Spectrum Disorder (ASD) refers to a behaviorally defined neurodevelopmental disability characterized by quantitative impairments of social reciprocity, nonverbal and verbal communication</w:t>
      </w:r>
      <w:r w:rsidR="0005516A" w:rsidRPr="00C459EA">
        <w:rPr>
          <w:bCs/>
        </w:rPr>
        <w:t>,</w:t>
      </w:r>
      <w:r w:rsidRPr="00C459EA">
        <w:rPr>
          <w:bCs/>
        </w:rPr>
        <w:t xml:space="preserve"> and restrictive, repetitive patterns of behavior, interests, or activities.</w:t>
      </w:r>
    </w:p>
    <w:p w14:paraId="0B58BC02" w14:textId="452D615D" w:rsidR="00F23F30" w:rsidRDefault="007850BD" w:rsidP="00A7196E">
      <w:pPr>
        <w:spacing w:after="120"/>
        <w:ind w:left="360"/>
        <w:rPr>
          <w:bCs/>
        </w:rPr>
      </w:pPr>
      <w:r w:rsidRPr="00F23F30">
        <w:rPr>
          <w:bCs/>
        </w:rPr>
        <w:t>It is considered to be a biologically</w:t>
      </w:r>
      <w:r w:rsidR="00B26AC4" w:rsidRPr="00F23F30">
        <w:rPr>
          <w:bCs/>
        </w:rPr>
        <w:t>-</w:t>
      </w:r>
      <w:r w:rsidRPr="00F23F30">
        <w:rPr>
          <w:bCs/>
        </w:rPr>
        <w:t xml:space="preserve">based condition involving differences in how parts of the brain and nervous system interact and develop over time.  </w:t>
      </w:r>
    </w:p>
    <w:p w14:paraId="0F64549D" w14:textId="77777777" w:rsidR="00F23F30" w:rsidRDefault="00B26AC4" w:rsidP="00C459EA">
      <w:pPr>
        <w:pStyle w:val="ListParagraph"/>
        <w:numPr>
          <w:ilvl w:val="0"/>
          <w:numId w:val="12"/>
        </w:numPr>
        <w:spacing w:before="240" w:after="120"/>
        <w:rPr>
          <w:bCs/>
        </w:rPr>
      </w:pPr>
      <w:r w:rsidRPr="00F23F30">
        <w:rPr>
          <w:bCs/>
        </w:rPr>
        <w:t>An ASD</w:t>
      </w:r>
      <w:r w:rsidR="007850BD" w:rsidRPr="00F23F30">
        <w:rPr>
          <w:bCs/>
        </w:rPr>
        <w:t xml:space="preserve"> can impact </w:t>
      </w:r>
      <w:r w:rsidRPr="00F23F30">
        <w:rPr>
          <w:bCs/>
        </w:rPr>
        <w:t>an</w:t>
      </w:r>
      <w:r w:rsidR="007850BD" w:rsidRPr="00F23F30">
        <w:rPr>
          <w:bCs/>
        </w:rPr>
        <w:t xml:space="preserve"> individual’s ability to problem solve and process information.  In addition, it may impact their ability to process sensory information</w:t>
      </w:r>
      <w:r w:rsidR="00863DF4" w:rsidRPr="00F23F30">
        <w:rPr>
          <w:bCs/>
        </w:rPr>
        <w:t>, such as hearing, touch, taste and smell</w:t>
      </w:r>
      <w:r w:rsidR="007850BD" w:rsidRPr="00F23F30">
        <w:rPr>
          <w:bCs/>
        </w:rPr>
        <w:t xml:space="preserve">.  </w:t>
      </w:r>
    </w:p>
    <w:p w14:paraId="2C6770FD" w14:textId="77777777" w:rsidR="00F23F30" w:rsidRDefault="007850BD" w:rsidP="00C459EA">
      <w:pPr>
        <w:pStyle w:val="ListParagraph"/>
        <w:numPr>
          <w:ilvl w:val="0"/>
          <w:numId w:val="12"/>
        </w:numPr>
        <w:spacing w:before="240" w:after="120"/>
        <w:rPr>
          <w:bCs/>
        </w:rPr>
      </w:pPr>
      <w:r w:rsidRPr="00F23F30">
        <w:rPr>
          <w:bCs/>
        </w:rPr>
        <w:t xml:space="preserve">ASD is a “spectrum disorder” which means it affects each individual in a different way and to varying degrees.  </w:t>
      </w:r>
    </w:p>
    <w:p w14:paraId="4B5A5923" w14:textId="77777777" w:rsidR="00F23F30" w:rsidRDefault="007850BD" w:rsidP="00C459EA">
      <w:pPr>
        <w:pStyle w:val="ListParagraph"/>
        <w:numPr>
          <w:ilvl w:val="0"/>
          <w:numId w:val="12"/>
        </w:numPr>
        <w:spacing w:before="240" w:after="120"/>
        <w:rPr>
          <w:bCs/>
        </w:rPr>
      </w:pPr>
      <w:r w:rsidRPr="00F23F30">
        <w:rPr>
          <w:bCs/>
        </w:rPr>
        <w:t>ASD is generally present before the age of three</w:t>
      </w:r>
      <w:r w:rsidR="0005516A" w:rsidRPr="00F23F30">
        <w:rPr>
          <w:bCs/>
        </w:rPr>
        <w:t>,</w:t>
      </w:r>
      <w:r w:rsidRPr="00F23F30">
        <w:rPr>
          <w:bCs/>
        </w:rPr>
        <w:t xml:space="preserve"> but may not be notable until a child is unable to manage the social, emotional, academic, motor and other life demands as expected for his</w:t>
      </w:r>
      <w:r w:rsidR="005F3D1E" w:rsidRPr="00F23F30">
        <w:rPr>
          <w:bCs/>
        </w:rPr>
        <w:t xml:space="preserve"> or her</w:t>
      </w:r>
      <w:r w:rsidRPr="00F23F30">
        <w:rPr>
          <w:bCs/>
        </w:rPr>
        <w:t xml:space="preserve"> developmental age.</w:t>
      </w:r>
    </w:p>
    <w:p w14:paraId="4B5B763B" w14:textId="77777777" w:rsidR="00F23F30" w:rsidRDefault="005F3D1E" w:rsidP="00C459EA">
      <w:pPr>
        <w:pStyle w:val="ListParagraph"/>
        <w:numPr>
          <w:ilvl w:val="0"/>
          <w:numId w:val="12"/>
        </w:numPr>
        <w:spacing w:before="240" w:after="120"/>
        <w:rPr>
          <w:bCs/>
        </w:rPr>
      </w:pPr>
      <w:r w:rsidRPr="00F23F30">
        <w:rPr>
          <w:bCs/>
        </w:rPr>
        <w:t>There</w:t>
      </w:r>
      <w:r w:rsidR="007850BD" w:rsidRPr="00F23F30">
        <w:rPr>
          <w:bCs/>
        </w:rPr>
        <w:t xml:space="preserve"> is no known cause for autism spectrum disorder and there are no medical test</w:t>
      </w:r>
      <w:r w:rsidR="00CA21D7" w:rsidRPr="00F23F30">
        <w:rPr>
          <w:bCs/>
        </w:rPr>
        <w:t>s</w:t>
      </w:r>
      <w:r w:rsidR="007850BD" w:rsidRPr="00F23F30">
        <w:rPr>
          <w:bCs/>
        </w:rPr>
        <w:t xml:space="preserve"> to diagnos</w:t>
      </w:r>
      <w:r w:rsidR="00E45662" w:rsidRPr="00F23F30">
        <w:rPr>
          <w:bCs/>
        </w:rPr>
        <w:t>e</w:t>
      </w:r>
      <w:r w:rsidR="007850BD" w:rsidRPr="00F23F30">
        <w:rPr>
          <w:bCs/>
        </w:rPr>
        <w:t xml:space="preserve"> it.  ASD is determined by observing the characteristic behaviors in social interaction, communication and restricted, repetitive patterns of activities and interests to the degree that i</w:t>
      </w:r>
      <w:r w:rsidR="00B26AC4" w:rsidRPr="00F23F30">
        <w:rPr>
          <w:bCs/>
        </w:rPr>
        <w:t>t</w:t>
      </w:r>
      <w:r w:rsidR="007850BD" w:rsidRPr="00F23F30">
        <w:rPr>
          <w:bCs/>
        </w:rPr>
        <w:t xml:space="preserve"> disrupts typical development. </w:t>
      </w:r>
    </w:p>
    <w:p w14:paraId="7395BE66" w14:textId="09E8EDFB" w:rsidR="007850BD" w:rsidRPr="00C459EA" w:rsidRDefault="007850BD" w:rsidP="00C459EA">
      <w:pPr>
        <w:pStyle w:val="ListParagraph"/>
        <w:numPr>
          <w:ilvl w:val="0"/>
          <w:numId w:val="12"/>
        </w:numPr>
        <w:spacing w:before="240" w:after="120"/>
        <w:rPr>
          <w:bCs/>
        </w:rPr>
      </w:pPr>
      <w:r w:rsidRPr="00F23F30">
        <w:rPr>
          <w:bCs/>
        </w:rPr>
        <w:t>ASD begins in early childhood and lasts throughout a person’s lifetime.</w:t>
      </w:r>
    </w:p>
    <w:p w14:paraId="5F46B9A1" w14:textId="0870D87A" w:rsidR="00F40567" w:rsidRDefault="00E45662" w:rsidP="00C459EA">
      <w:pPr>
        <w:pStyle w:val="ListParagraph"/>
        <w:numPr>
          <w:ilvl w:val="0"/>
          <w:numId w:val="11"/>
        </w:numPr>
        <w:spacing w:before="240" w:after="120"/>
      </w:pPr>
      <w:r>
        <w:t>At present</w:t>
      </w:r>
      <w:r w:rsidR="00FD29E9">
        <w:t>, approximately 1 in 59</w:t>
      </w:r>
      <w:r w:rsidR="007850BD" w:rsidRPr="007850BD">
        <w:t xml:space="preserve"> young children have ASD (1 in 42 boys, 1 in 189 girls).  </w:t>
      </w:r>
    </w:p>
    <w:p w14:paraId="0044EC37" w14:textId="61B079E0" w:rsidR="00F40567" w:rsidRDefault="00D92A05" w:rsidP="00C459EA">
      <w:pPr>
        <w:pStyle w:val="ListParagraph"/>
        <w:numPr>
          <w:ilvl w:val="0"/>
          <w:numId w:val="11"/>
        </w:numPr>
        <w:spacing w:before="240" w:after="120"/>
      </w:pPr>
      <w:r>
        <w:t>ASD</w:t>
      </w:r>
      <w:r w:rsidR="007850BD" w:rsidRPr="007850BD">
        <w:t xml:space="preserve"> is almost </w:t>
      </w:r>
      <w:r w:rsidR="00F23F30">
        <w:t>five</w:t>
      </w:r>
      <w:r w:rsidR="007850BD" w:rsidRPr="007850BD">
        <w:t xml:space="preserve"> times more common in boys than it is in girls. </w:t>
      </w:r>
    </w:p>
    <w:p w14:paraId="3C2398CC" w14:textId="602407F5" w:rsidR="00F40567" w:rsidRDefault="00863DF4" w:rsidP="00C459EA">
      <w:pPr>
        <w:pStyle w:val="ListParagraph"/>
        <w:numPr>
          <w:ilvl w:val="0"/>
          <w:numId w:val="11"/>
        </w:numPr>
        <w:spacing w:before="240" w:after="120"/>
      </w:pPr>
      <w:r>
        <w:t>Current r</w:t>
      </w:r>
      <w:r w:rsidR="007850BD" w:rsidRPr="007850BD">
        <w:t>esearch is focusing on the rol</w:t>
      </w:r>
      <w:r w:rsidR="002A4DCD" w:rsidRPr="00074287">
        <w:t>e</w:t>
      </w:r>
      <w:r w:rsidR="007850BD" w:rsidRPr="007850BD">
        <w:t xml:space="preserve"> genetics play in the development of ASD and what environmental factors may be involved. </w:t>
      </w:r>
    </w:p>
    <w:p w14:paraId="4FD8D76B" w14:textId="61523996" w:rsidR="00F40567" w:rsidRDefault="007850BD" w:rsidP="00C459EA">
      <w:pPr>
        <w:pStyle w:val="ListParagraph"/>
        <w:numPr>
          <w:ilvl w:val="0"/>
          <w:numId w:val="11"/>
        </w:numPr>
        <w:spacing w:before="240" w:after="120"/>
      </w:pPr>
      <w:r w:rsidRPr="007850BD">
        <w:t>There is no research to support the theory that ASD</w:t>
      </w:r>
      <w:r w:rsidR="005F3D1E">
        <w:t xml:space="preserve"> is caused by childhood vaccinations</w:t>
      </w:r>
      <w:r w:rsidRPr="007850BD">
        <w:t xml:space="preserve">.  </w:t>
      </w:r>
    </w:p>
    <w:p w14:paraId="70CBEE2A" w14:textId="3EA8965C" w:rsidR="00F40567" w:rsidRDefault="007850BD" w:rsidP="00C459EA">
      <w:pPr>
        <w:pStyle w:val="ListParagraph"/>
        <w:numPr>
          <w:ilvl w:val="0"/>
          <w:numId w:val="11"/>
        </w:numPr>
        <w:spacing w:before="240" w:after="120"/>
      </w:pPr>
      <w:r w:rsidRPr="007850BD">
        <w:t xml:space="preserve">There is also no </w:t>
      </w:r>
      <w:r w:rsidR="00B25F3E">
        <w:t xml:space="preserve">known </w:t>
      </w:r>
      <w:r w:rsidRPr="007850BD">
        <w:t xml:space="preserve">cure for ASD.  </w:t>
      </w:r>
      <w:r w:rsidR="00863DF4">
        <w:t>However, e</w:t>
      </w:r>
      <w:r w:rsidRPr="007850BD">
        <w:t>arly educational, behavioral, and communicat</w:t>
      </w:r>
      <w:r w:rsidR="005F3D1E">
        <w:t>ion</w:t>
      </w:r>
      <w:r w:rsidRPr="007850BD">
        <w:t xml:space="preserve"> interventions have shown to be the most effective for improving the outcomes for many children on the spectrum. </w:t>
      </w:r>
    </w:p>
    <w:p w14:paraId="59550A10" w14:textId="2A782BCD" w:rsidR="007850BD" w:rsidRDefault="007850BD" w:rsidP="00C459EA">
      <w:pPr>
        <w:pStyle w:val="ListParagraph"/>
        <w:numPr>
          <w:ilvl w:val="0"/>
          <w:numId w:val="11"/>
        </w:numPr>
        <w:spacing w:before="240" w:after="120"/>
      </w:pPr>
      <w:r w:rsidRPr="007850BD">
        <w:t>Depending on the severity of symptoms and the range of intellectual abilit</w:t>
      </w:r>
      <w:r w:rsidR="00B25F3E">
        <w:t>ies</w:t>
      </w:r>
      <w:r w:rsidRPr="007850BD">
        <w:t>, some children will make steady progress while for others, progress will be much slower.</w:t>
      </w:r>
    </w:p>
    <w:p w14:paraId="07B8942C" w14:textId="77777777" w:rsidR="00EE192E" w:rsidRDefault="00EE192E" w:rsidP="007850BD">
      <w:pPr>
        <w:spacing w:after="120"/>
      </w:pPr>
    </w:p>
    <w:p w14:paraId="3B3CDD4A" w14:textId="5091E2DA" w:rsidR="00633510" w:rsidRDefault="00381C34" w:rsidP="007850BD">
      <w:pPr>
        <w:spacing w:after="120"/>
      </w:pPr>
      <w:r>
        <w:rPr>
          <w:noProof/>
        </w:rPr>
        <mc:AlternateContent>
          <mc:Choice Requires="wpg">
            <w:drawing>
              <wp:anchor distT="0" distB="0" distL="114300" distR="114300" simplePos="0" relativeHeight="251667456" behindDoc="0" locked="1" layoutInCell="1" allowOverlap="0" wp14:anchorId="65F5334E" wp14:editId="3391A23A">
                <wp:simplePos x="0" y="0"/>
                <wp:positionH relativeFrom="column">
                  <wp:posOffset>4800600</wp:posOffset>
                </wp:positionH>
                <wp:positionV relativeFrom="page">
                  <wp:posOffset>2087880</wp:posOffset>
                </wp:positionV>
                <wp:extent cx="2514600" cy="6598920"/>
                <wp:effectExtent l="0" t="0" r="0" b="0"/>
                <wp:wrapSquare wrapText="bothSides"/>
                <wp:docPr id="5" name="Group 5" descr="This sidebar acknowledges the changes to the eligibility category of ASD. " title="Group Sidebar"/>
                <wp:cNvGraphicFramePr/>
                <a:graphic xmlns:a="http://schemas.openxmlformats.org/drawingml/2006/main">
                  <a:graphicData uri="http://schemas.microsoft.com/office/word/2010/wordprocessingGroup">
                    <wpg:wgp>
                      <wpg:cNvGrpSpPr/>
                      <wpg:grpSpPr>
                        <a:xfrm>
                          <a:off x="0" y="0"/>
                          <a:ext cx="2514600" cy="6598920"/>
                          <a:chOff x="0" y="0"/>
                          <a:chExt cx="2514600" cy="6598920"/>
                        </a:xfrm>
                      </wpg:grpSpPr>
                      <wps:wsp>
                        <wps:cNvPr id="11" name="Text Box 11"/>
                        <wps:cNvSpPr txBox="1"/>
                        <wps:spPr>
                          <a:xfrm>
                            <a:off x="0" y="0"/>
                            <a:ext cx="2514600" cy="571500"/>
                          </a:xfrm>
                          <a:prstGeom prst="rect">
                            <a:avLst/>
                          </a:prstGeom>
                          <a:solidFill>
                            <a:schemeClr val="accent2"/>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840BA9" w14:textId="77777777" w:rsidR="007850BD" w:rsidRPr="007850BD" w:rsidRDefault="007850BD" w:rsidP="007850BD">
                              <w:pPr>
                                <w:rPr>
                                  <w:rFonts w:ascii="Trebuchet MS Bold" w:hAnsi="Trebuchet MS Bold"/>
                                  <w:b/>
                                  <w:color w:val="5C6670" w:themeColor="text1"/>
                                  <w:sz w:val="24"/>
                                </w:rPr>
                              </w:pPr>
                              <w:r w:rsidRPr="007850BD">
                                <w:rPr>
                                  <w:rFonts w:ascii="Trebuchet MS Bold" w:hAnsi="Trebuchet MS Bold"/>
                                  <w:b/>
                                  <w:bCs/>
                                  <w:color w:val="5C6670" w:themeColor="text1"/>
                                  <w:sz w:val="24"/>
                                </w:rPr>
                                <w:t>Changes to the eligibility category of ASD</w:t>
                              </w:r>
                              <w:r w:rsidRPr="007850BD">
                                <w:rPr>
                                  <w:rFonts w:ascii="Trebuchet MS Bold" w:hAnsi="Trebuchet MS Bold"/>
                                  <w:b/>
                                  <w:color w:val="5C6670" w:themeColor="text1"/>
                                  <w:sz w:val="24"/>
                                </w:rPr>
                                <w:br/>
                              </w:r>
                            </w:p>
                            <w:p w14:paraId="22210A7C" w14:textId="4A0FC84D" w:rsidR="006533BE" w:rsidRPr="00D1749B" w:rsidRDefault="006533BE" w:rsidP="00D1749B">
                              <w:pPr>
                                <w:rPr>
                                  <w:rFonts w:ascii="Trebuchet MS Bold" w:hAnsi="Trebuchet MS Bold"/>
                                  <w:b/>
                                  <w:color w:val="5C6670" w:themeColor="text1"/>
                                  <w:sz w:val="24"/>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wps:wsp>
                        <wps:cNvPr id="12" name="Text Box 12"/>
                        <wps:cNvSpPr txBox="1"/>
                        <wps:spPr>
                          <a:xfrm>
                            <a:off x="0" y="567055"/>
                            <a:ext cx="2514600" cy="6031865"/>
                          </a:xfrm>
                          <a:prstGeom prst="rect">
                            <a:avLst/>
                          </a:prstGeom>
                          <a:gradFill flip="none" rotWithShape="1">
                            <a:gsLst>
                              <a:gs pos="0">
                                <a:srgbClr val="D0D2D3"/>
                              </a:gs>
                              <a:gs pos="100000">
                                <a:srgbClr val="FFFFFF"/>
                              </a:gs>
                            </a:gsLst>
                            <a:lin ang="5400000" scaled="0"/>
                            <a:tileRect/>
                          </a:gra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9984F9" w14:textId="3171983E" w:rsidR="007850BD" w:rsidRPr="007850BD" w:rsidRDefault="007850BD" w:rsidP="007850BD">
                              <w:pPr>
                                <w:pStyle w:val="ListParagraph"/>
                                <w:numPr>
                                  <w:ilvl w:val="0"/>
                                  <w:numId w:val="7"/>
                                </w:numPr>
                                <w:tabs>
                                  <w:tab w:val="left" w:pos="90"/>
                                </w:tabs>
                                <w:spacing w:after="120"/>
                                <w:ind w:left="-87" w:hanging="187"/>
                              </w:pPr>
                              <w:r w:rsidRPr="007850BD">
                                <w:t>2011 – HB</w:t>
                              </w:r>
                              <w:r w:rsidR="00CA21D7">
                                <w:t xml:space="preserve"> 11</w:t>
                              </w:r>
                              <w:r w:rsidRPr="007850BD">
                                <w:t xml:space="preserve">-1277 </w:t>
                              </w:r>
                              <w:r w:rsidR="00120FB0">
                                <w:t xml:space="preserve">made </w:t>
                              </w:r>
                              <w:r w:rsidRPr="007850BD">
                                <w:t>change</w:t>
                              </w:r>
                              <w:r w:rsidR="00120FB0">
                                <w:t>s to Colorado’s eligibility categories to correspond with federal terms and requirements</w:t>
                              </w:r>
                              <w:r w:rsidRPr="007850BD">
                                <w:t xml:space="preserve"> including ASD which is no longer under Physical Disability</w:t>
                              </w:r>
                            </w:p>
                            <w:p w14:paraId="4A8F0113" w14:textId="56C3BD7B" w:rsidR="007850BD" w:rsidRPr="007850BD" w:rsidRDefault="007850BD" w:rsidP="007850BD">
                              <w:pPr>
                                <w:pStyle w:val="ListParagraph"/>
                                <w:numPr>
                                  <w:ilvl w:val="0"/>
                                  <w:numId w:val="7"/>
                                </w:numPr>
                                <w:spacing w:after="120"/>
                                <w:ind w:left="-87" w:hanging="187"/>
                              </w:pPr>
                              <w:r w:rsidRPr="007850BD">
                                <w:t xml:space="preserve">2012 – A definition and criteria </w:t>
                              </w:r>
                              <w:r w:rsidR="00120FB0">
                                <w:t>were</w:t>
                              </w:r>
                              <w:r w:rsidRPr="007850BD">
                                <w:t xml:space="preserve"> developed and </w:t>
                              </w:r>
                              <w:r w:rsidR="00CA21D7">
                                <w:t>adopted</w:t>
                              </w:r>
                              <w:r w:rsidRPr="007850BD">
                                <w:t xml:space="preserve"> by the</w:t>
                              </w:r>
                              <w:r w:rsidR="00C55DCC">
                                <w:t xml:space="preserve"> </w:t>
                              </w:r>
                              <w:r w:rsidR="00C55DCC" w:rsidRPr="00074287">
                                <w:t>State</w:t>
                              </w:r>
                              <w:r w:rsidRPr="007850BD">
                                <w:t xml:space="preserve"> Board of Education</w:t>
                              </w:r>
                            </w:p>
                            <w:p w14:paraId="6B290DB7" w14:textId="186F4C5B" w:rsidR="007850BD" w:rsidRPr="007850BD" w:rsidRDefault="009B611A" w:rsidP="007850BD">
                              <w:pPr>
                                <w:pStyle w:val="ListParagraph"/>
                                <w:numPr>
                                  <w:ilvl w:val="0"/>
                                  <w:numId w:val="7"/>
                                </w:numPr>
                                <w:spacing w:after="120"/>
                                <w:ind w:left="-87" w:hanging="187"/>
                              </w:pPr>
                              <w:r w:rsidRPr="007850BD">
                                <w:t>2013 – 201</w:t>
                              </w:r>
                              <w:r>
                                <w:t>4</w:t>
                              </w:r>
                              <w:r w:rsidRPr="007850BD">
                                <w:t xml:space="preserve"> </w:t>
                              </w:r>
                              <w:r w:rsidR="007850BD" w:rsidRPr="007850BD">
                                <w:t>Administrative Units (AU</w:t>
                              </w:r>
                              <w:r w:rsidR="006573EE">
                                <w:t>s</w:t>
                              </w:r>
                              <w:r w:rsidR="007850BD" w:rsidRPr="007850BD">
                                <w:t xml:space="preserve">) </w:t>
                              </w:r>
                              <w:r w:rsidR="00120FB0">
                                <w:t>were</w:t>
                              </w:r>
                              <w:r w:rsidR="007850BD" w:rsidRPr="007850BD">
                                <w:t xml:space="preserve"> trained on the new category and criteria.  </w:t>
                              </w:r>
                            </w:p>
                            <w:p w14:paraId="21002130" w14:textId="016214D8" w:rsidR="007850BD" w:rsidRPr="007850BD" w:rsidRDefault="007850BD" w:rsidP="007850BD">
                              <w:pPr>
                                <w:pStyle w:val="ListParagraph"/>
                                <w:numPr>
                                  <w:ilvl w:val="0"/>
                                  <w:numId w:val="7"/>
                                </w:numPr>
                                <w:spacing w:after="120"/>
                                <w:ind w:left="-87" w:hanging="187"/>
                              </w:pPr>
                              <w:r w:rsidRPr="007850BD">
                                <w:t xml:space="preserve">2013 – 2016 AUs </w:t>
                              </w:r>
                              <w:r w:rsidR="009B611A">
                                <w:t>develop their</w:t>
                              </w:r>
                              <w:r w:rsidRPr="007850BD">
                                <w:t xml:space="preserve"> timeline to begin </w:t>
                              </w:r>
                              <w:r w:rsidR="009B611A">
                                <w:t>phasing-in</w:t>
                              </w:r>
                              <w:r w:rsidRPr="007850BD">
                                <w:t xml:space="preserve"> the </w:t>
                              </w:r>
                              <w:r w:rsidR="009B611A">
                                <w:t>revised</w:t>
                              </w:r>
                              <w:r w:rsidRPr="007850BD">
                                <w:t xml:space="preserve"> </w:t>
                              </w:r>
                              <w:r w:rsidR="009B611A">
                                <w:t>eligibility category labels,</w:t>
                              </w:r>
                              <w:r w:rsidRPr="007850BD">
                                <w:t xml:space="preserve"> including ASD.</w:t>
                              </w:r>
                            </w:p>
                            <w:p w14:paraId="77A56DF6" w14:textId="12CB39E5" w:rsidR="006533BE" w:rsidRDefault="007850BD" w:rsidP="007850BD">
                              <w:pPr>
                                <w:pStyle w:val="ListParagraph"/>
                                <w:numPr>
                                  <w:ilvl w:val="0"/>
                                  <w:numId w:val="7"/>
                                </w:numPr>
                                <w:tabs>
                                  <w:tab w:val="left" w:pos="90"/>
                                </w:tabs>
                                <w:spacing w:after="120"/>
                                <w:ind w:left="-87" w:hanging="187"/>
                              </w:pPr>
                              <w:r w:rsidRPr="007850BD">
                                <w:t>July 1, 2016 the new disability categories must be in place</w:t>
                              </w:r>
                              <w:r w:rsidR="009B611A">
                                <w:t>.</w:t>
                              </w:r>
                              <w:r w:rsidRPr="007850BD">
                                <w:t xml:space="preserve"> </w:t>
                              </w:r>
                            </w:p>
                          </w:txbxContent>
                        </wps:txbx>
                        <wps:bodyPr rot="0" spcFirstLastPara="0" vertOverflow="overflow" horzOverflow="overflow" vert="horz" wrap="square" lIns="365760" tIns="91440" rIns="36576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F5334E" id="Group 5" o:spid="_x0000_s1029" alt="Title: Group Sidebar - Description: This sidebar acknowledges the changes to the eligibility category of ASD. " style="position:absolute;margin-left:378pt;margin-top:164.4pt;width:198pt;height:519.6pt;z-index:251667456;mso-position-vertical-relative:page;mso-height-relative:margin" coordsize="25146,6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" o:allowoverlap="f">
                <v:shape id="Text Box 11" o:spid="_x0000_s1030" type="#_x0000_t202" style="position:absolute;width:2514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vmcEA&#10;AADbAAAADwAAAGRycy9kb3ducmV2LnhtbERPS4vCMBC+C/6HMMLeNO0eFqlGWQRLZQ/iA7yOzWxb&#10;2kxKk7Vdf70RBG/z8T1nuR5MI27UucqygngWgSDOra64UHA+badzEM4ja2wsk4J/crBejUdLTLTt&#10;+UC3oy9ECGGXoILS+zaR0uUlGXQz2xIH7td2Bn2AXSF1h30IN438jKIvabDi0FBiS5uS8vr4ZxSk&#10;xT3tL7tsbw91et9j/NPS7qrUx2T4XoDwNPi3+OXOdJgfw/OXc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1r5nBAAAA2wAAAA8AAAAAAAAAAAAAAAAAmAIAAGRycy9kb3du&#10;cmV2LnhtbFBLBQYAAAAABAAEAPUAAACGAwAAAAA=&#10;" fillcolor="#ffc846 [3205]" stroked="f">
                  <v:textbox inset="14.4pt,,14.4pt">
                    <w:txbxContent>
                      <w:p w14:paraId="5A840BA9" w14:textId="77777777" w:rsidR="007850BD" w:rsidRPr="007850BD" w:rsidRDefault="007850BD" w:rsidP="007850BD">
                        <w:pPr>
                          <w:rPr>
                            <w:rFonts w:ascii="Trebuchet MS Bold" w:hAnsi="Trebuchet MS Bold"/>
                            <w:b/>
                            <w:color w:val="5C6670" w:themeColor="text1"/>
                            <w:sz w:val="24"/>
                          </w:rPr>
                        </w:pPr>
                        <w:r w:rsidRPr="007850BD">
                          <w:rPr>
                            <w:rFonts w:ascii="Trebuchet MS Bold" w:hAnsi="Trebuchet MS Bold"/>
                            <w:b/>
                            <w:bCs/>
                            <w:color w:val="5C6670" w:themeColor="text1"/>
                            <w:sz w:val="24"/>
                          </w:rPr>
                          <w:t>Changes to the eligibility category of ASD</w:t>
                        </w:r>
                        <w:r w:rsidRPr="007850BD">
                          <w:rPr>
                            <w:rFonts w:ascii="Trebuchet MS Bold" w:hAnsi="Trebuchet MS Bold"/>
                            <w:b/>
                            <w:color w:val="5C6670" w:themeColor="text1"/>
                            <w:sz w:val="24"/>
                          </w:rPr>
                          <w:br/>
                        </w:r>
                      </w:p>
                      <w:p w14:paraId="22210A7C" w14:textId="4A0FC84D" w:rsidR="006533BE" w:rsidRPr="00D1749B" w:rsidRDefault="006533BE" w:rsidP="00D1749B">
                        <w:pPr>
                          <w:rPr>
                            <w:rFonts w:ascii="Trebuchet MS Bold" w:hAnsi="Trebuchet MS Bold"/>
                            <w:b/>
                            <w:color w:val="5C6670" w:themeColor="text1"/>
                            <w:sz w:val="24"/>
                          </w:rPr>
                        </w:pPr>
                      </w:p>
                    </w:txbxContent>
                  </v:textbox>
                </v:shape>
                <v:shape id="Text Box 12" o:spid="_x0000_s1031" type="#_x0000_t202" style="position:absolute;top:5670;width:25146;height:60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R6XMEA&#10;AADbAAAADwAAAGRycy9kb3ducmV2LnhtbERPS2vCQBC+C/0PyxR6040piKSuEi3VHusDz0N2uolm&#10;Z2N2jem/7wqCt/n4njNb9LYWHbW+cqxgPEpAEBdOV2wUHPZfwykIH5A11o5JwR95WMxfBjPMtLvx&#10;lrpdMCKGsM9QQRlCk0npi5Is+pFriCP361qLIcLWSN3iLYbbWqZJMpEWK44NJTa0Kqk4765WQXcw&#10;7+vPC042G/OT58vzaZwe90q9vfb5B4hAfXiKH+5vHeencP8lHi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elzBAAAA2wAAAA8AAAAAAAAAAAAAAAAAmAIAAGRycy9kb3du&#10;cmV2LnhtbFBLBQYAAAAABAAEAPUAAACGAwAAAAA=&#10;" fillcolor="#d0d2d3" stroked="f">
                  <v:fill rotate="t" focus="100%" type="gradient">
                    <o:fill v:ext="view" type="gradientUnscaled"/>
                  </v:fill>
                  <v:textbox inset="28.8pt,7.2pt,28.8pt">
                    <w:txbxContent>
                      <w:p w14:paraId="069984F9" w14:textId="3171983E" w:rsidR="007850BD" w:rsidRPr="007850BD" w:rsidRDefault="007850BD" w:rsidP="007850BD">
                        <w:pPr>
                          <w:pStyle w:val="ListParagraph"/>
                          <w:numPr>
                            <w:ilvl w:val="0"/>
                            <w:numId w:val="7"/>
                          </w:numPr>
                          <w:tabs>
                            <w:tab w:val="left" w:pos="90"/>
                          </w:tabs>
                          <w:spacing w:after="120"/>
                          <w:ind w:left="-87" w:hanging="187"/>
                        </w:pPr>
                        <w:r w:rsidRPr="007850BD">
                          <w:t>2011 – HB</w:t>
                        </w:r>
                        <w:r w:rsidR="00CA21D7">
                          <w:t xml:space="preserve"> 11</w:t>
                        </w:r>
                        <w:r w:rsidRPr="007850BD">
                          <w:t xml:space="preserve">-1277 </w:t>
                        </w:r>
                        <w:r w:rsidR="00120FB0">
                          <w:t xml:space="preserve">made </w:t>
                        </w:r>
                        <w:r w:rsidRPr="007850BD">
                          <w:t>change</w:t>
                        </w:r>
                        <w:r w:rsidR="00120FB0">
                          <w:t>s to Colorado’s eligibility categories to correspond with federal terms and requirements</w:t>
                        </w:r>
                        <w:r w:rsidRPr="007850BD">
                          <w:t xml:space="preserve"> including ASD which is no longer under Physical Disability</w:t>
                        </w:r>
                      </w:p>
                      <w:p w14:paraId="4A8F0113" w14:textId="56C3BD7B" w:rsidR="007850BD" w:rsidRPr="007850BD" w:rsidRDefault="007850BD" w:rsidP="007850BD">
                        <w:pPr>
                          <w:pStyle w:val="ListParagraph"/>
                          <w:numPr>
                            <w:ilvl w:val="0"/>
                            <w:numId w:val="7"/>
                          </w:numPr>
                          <w:spacing w:after="120"/>
                          <w:ind w:left="-87" w:hanging="187"/>
                        </w:pPr>
                        <w:r w:rsidRPr="007850BD">
                          <w:t xml:space="preserve">2012 – A definition and criteria </w:t>
                        </w:r>
                        <w:r w:rsidR="00120FB0">
                          <w:t>were</w:t>
                        </w:r>
                        <w:r w:rsidRPr="007850BD">
                          <w:t xml:space="preserve"> developed and </w:t>
                        </w:r>
                        <w:r w:rsidR="00CA21D7">
                          <w:t>adopted</w:t>
                        </w:r>
                        <w:r w:rsidRPr="007850BD">
                          <w:t xml:space="preserve"> by the</w:t>
                        </w:r>
                        <w:r w:rsidR="00C55DCC">
                          <w:t xml:space="preserve"> </w:t>
                        </w:r>
                        <w:r w:rsidR="00C55DCC" w:rsidRPr="00074287">
                          <w:t>State</w:t>
                        </w:r>
                        <w:r w:rsidRPr="007850BD">
                          <w:t xml:space="preserve"> Board of Education</w:t>
                        </w:r>
                      </w:p>
                      <w:p w14:paraId="6B290DB7" w14:textId="186F4C5B" w:rsidR="007850BD" w:rsidRPr="007850BD" w:rsidRDefault="009B611A" w:rsidP="007850BD">
                        <w:pPr>
                          <w:pStyle w:val="ListParagraph"/>
                          <w:numPr>
                            <w:ilvl w:val="0"/>
                            <w:numId w:val="7"/>
                          </w:numPr>
                          <w:spacing w:after="120"/>
                          <w:ind w:left="-87" w:hanging="187"/>
                        </w:pPr>
                        <w:r w:rsidRPr="007850BD">
                          <w:t>2013 – 201</w:t>
                        </w:r>
                        <w:r>
                          <w:t>4</w:t>
                        </w:r>
                        <w:r w:rsidRPr="007850BD">
                          <w:t xml:space="preserve"> </w:t>
                        </w:r>
                        <w:r w:rsidR="007850BD" w:rsidRPr="007850BD">
                          <w:t>Administrative Units (AU</w:t>
                        </w:r>
                        <w:r w:rsidR="006573EE">
                          <w:t>s</w:t>
                        </w:r>
                        <w:r w:rsidR="007850BD" w:rsidRPr="007850BD">
                          <w:t xml:space="preserve">) </w:t>
                        </w:r>
                        <w:r w:rsidR="00120FB0">
                          <w:t>were</w:t>
                        </w:r>
                        <w:r w:rsidR="007850BD" w:rsidRPr="007850BD">
                          <w:t xml:space="preserve"> trained on the new category and criteria.  </w:t>
                        </w:r>
                      </w:p>
                      <w:p w14:paraId="21002130" w14:textId="016214D8" w:rsidR="007850BD" w:rsidRPr="007850BD" w:rsidRDefault="007850BD" w:rsidP="007850BD">
                        <w:pPr>
                          <w:pStyle w:val="ListParagraph"/>
                          <w:numPr>
                            <w:ilvl w:val="0"/>
                            <w:numId w:val="7"/>
                          </w:numPr>
                          <w:spacing w:after="120"/>
                          <w:ind w:left="-87" w:hanging="187"/>
                        </w:pPr>
                        <w:r w:rsidRPr="007850BD">
                          <w:t xml:space="preserve">2013 – 2016 AUs </w:t>
                        </w:r>
                        <w:r w:rsidR="009B611A">
                          <w:t>develop their</w:t>
                        </w:r>
                        <w:r w:rsidRPr="007850BD">
                          <w:t xml:space="preserve"> timeline to begin </w:t>
                        </w:r>
                        <w:r w:rsidR="009B611A">
                          <w:t>phasing-in</w:t>
                        </w:r>
                        <w:r w:rsidRPr="007850BD">
                          <w:t xml:space="preserve"> the </w:t>
                        </w:r>
                        <w:r w:rsidR="009B611A">
                          <w:t>revised</w:t>
                        </w:r>
                        <w:r w:rsidRPr="007850BD">
                          <w:t xml:space="preserve"> </w:t>
                        </w:r>
                        <w:r w:rsidR="009B611A">
                          <w:t>eligibility category labels,</w:t>
                        </w:r>
                        <w:r w:rsidRPr="007850BD">
                          <w:t xml:space="preserve"> including ASD.</w:t>
                        </w:r>
                      </w:p>
                      <w:p w14:paraId="77A56DF6" w14:textId="12CB39E5" w:rsidR="006533BE" w:rsidRDefault="007850BD" w:rsidP="007850BD">
                        <w:pPr>
                          <w:pStyle w:val="ListParagraph"/>
                          <w:numPr>
                            <w:ilvl w:val="0"/>
                            <w:numId w:val="7"/>
                          </w:numPr>
                          <w:tabs>
                            <w:tab w:val="left" w:pos="90"/>
                          </w:tabs>
                          <w:spacing w:after="120"/>
                          <w:ind w:left="-87" w:hanging="187"/>
                        </w:pPr>
                        <w:r w:rsidRPr="007850BD">
                          <w:t>July 1, 2016 the new disability categories must be in place</w:t>
                        </w:r>
                        <w:r w:rsidR="009B611A">
                          <w:t>.</w:t>
                        </w:r>
                        <w:r w:rsidRPr="007850BD">
                          <w:t xml:space="preserve"> </w:t>
                        </w:r>
                      </w:p>
                    </w:txbxContent>
                  </v:textbox>
                </v:shape>
                <w10:wrap type="square" anchory="page"/>
                <w10:anchorlock/>
              </v:group>
            </w:pict>
          </mc:Fallback>
        </mc:AlternateContent>
      </w:r>
    </w:p>
    <w:p w14:paraId="0B4AD255" w14:textId="77777777" w:rsidR="007850BD" w:rsidRPr="007850BD" w:rsidRDefault="007850BD" w:rsidP="007850BD">
      <w:pPr>
        <w:pStyle w:val="HeadingMuseo"/>
        <w:rPr>
          <w:b/>
        </w:rPr>
      </w:pPr>
      <w:r w:rsidRPr="007850BD">
        <w:rPr>
          <w:b/>
        </w:rPr>
        <w:t>Characteristics</w:t>
      </w:r>
    </w:p>
    <w:p w14:paraId="5B430FAA" w14:textId="4FEC6680" w:rsidR="007850BD" w:rsidRPr="007850BD" w:rsidRDefault="007850BD" w:rsidP="007850BD">
      <w:pPr>
        <w:rPr>
          <w:bCs/>
        </w:rPr>
      </w:pPr>
      <w:r w:rsidRPr="007850BD">
        <w:t xml:space="preserve">The characteristics of ASD will vary from individual to individual so that no two people have the same set of traits.  The characteristics will also change with maturation, experiences and interventions.   To be identified as an individual with </w:t>
      </w:r>
      <w:r w:rsidRPr="007850BD">
        <w:lastRenderedPageBreak/>
        <w:t>ASD</w:t>
      </w:r>
      <w:r w:rsidR="002A4DCD" w:rsidRPr="00074287">
        <w:t>,</w:t>
      </w:r>
      <w:r w:rsidRPr="007850BD">
        <w:t xml:space="preserve"> challenges must be observed in the areas of social communication, social interactions and restricted, repetitive patterns of behavior, interests or activities.   A child may exhibit signs in the first few months of life or may appear to be developing normally and then begin to manifest signs at 18 to 24 months.  When the age of onset is later, the child may experience regression, or</w:t>
      </w:r>
      <w:r>
        <w:t xml:space="preserve"> </w:t>
      </w:r>
      <w:r w:rsidRPr="007850BD">
        <w:rPr>
          <w:bCs/>
        </w:rPr>
        <w:t>loss of skills, or a “plateau”, a period where no new skills are acquired.  For most children, symptoms will be evident in the first three years of life.  Some common characteristics or “Red Flags” for ASD are:</w:t>
      </w:r>
    </w:p>
    <w:p w14:paraId="358C7248" w14:textId="77777777" w:rsidR="00D11DF0" w:rsidRDefault="00D11DF0" w:rsidP="007850BD">
      <w:pPr>
        <w:numPr>
          <w:ilvl w:val="0"/>
          <w:numId w:val="10"/>
        </w:numPr>
        <w:sectPr w:rsidR="00D11DF0" w:rsidSect="00297951">
          <w:headerReference w:type="default" r:id="rId9"/>
          <w:footerReference w:type="default" r:id="rId10"/>
          <w:footerReference w:type="first" r:id="rId11"/>
          <w:pgSz w:w="12240" w:h="15840"/>
          <w:pgMar w:top="1944" w:right="720" w:bottom="720" w:left="720" w:header="720" w:footer="720" w:gutter="0"/>
          <w:cols w:space="720"/>
          <w:titlePg/>
          <w:docGrid w:linePitch="360"/>
        </w:sectPr>
      </w:pPr>
    </w:p>
    <w:p w14:paraId="36BCE53E" w14:textId="6CF6078C" w:rsidR="007850BD" w:rsidRPr="007850BD" w:rsidRDefault="007850BD" w:rsidP="007850BD">
      <w:pPr>
        <w:numPr>
          <w:ilvl w:val="0"/>
          <w:numId w:val="10"/>
        </w:numPr>
      </w:pPr>
      <w:r w:rsidRPr="007850BD">
        <w:t xml:space="preserve">Not responding to </w:t>
      </w:r>
      <w:r w:rsidR="00D92A05">
        <w:t>his or her</w:t>
      </w:r>
      <w:r w:rsidRPr="007850BD">
        <w:t xml:space="preserve"> name by 12 months of age</w:t>
      </w:r>
    </w:p>
    <w:p w14:paraId="07B3585D" w14:textId="77777777" w:rsidR="007850BD" w:rsidRPr="007850BD" w:rsidRDefault="007850BD" w:rsidP="007850BD">
      <w:pPr>
        <w:numPr>
          <w:ilvl w:val="0"/>
          <w:numId w:val="10"/>
        </w:numPr>
      </w:pPr>
      <w:r w:rsidRPr="007850BD">
        <w:t>Not pointing at objects to share interest with others by 14 months</w:t>
      </w:r>
    </w:p>
    <w:p w14:paraId="06519D4A" w14:textId="77777777" w:rsidR="007850BD" w:rsidRPr="007850BD" w:rsidRDefault="007850BD" w:rsidP="007850BD">
      <w:pPr>
        <w:numPr>
          <w:ilvl w:val="0"/>
          <w:numId w:val="10"/>
        </w:numPr>
      </w:pPr>
      <w:r w:rsidRPr="007850BD">
        <w:t>Not playing “pretend” games by 18 months</w:t>
      </w:r>
    </w:p>
    <w:p w14:paraId="040BC786" w14:textId="2E48FF3C" w:rsidR="007850BD" w:rsidRPr="007850BD" w:rsidRDefault="007850BD" w:rsidP="007850BD">
      <w:pPr>
        <w:numPr>
          <w:ilvl w:val="0"/>
          <w:numId w:val="10"/>
        </w:numPr>
      </w:pPr>
      <w:r w:rsidRPr="007850BD">
        <w:t>Avoiding eye contact and want</w:t>
      </w:r>
      <w:r w:rsidR="00C55DCC" w:rsidRPr="00074287">
        <w:t>ing</w:t>
      </w:r>
      <w:r w:rsidRPr="007850BD">
        <w:t xml:space="preserve"> to be alone</w:t>
      </w:r>
    </w:p>
    <w:p w14:paraId="52F21687" w14:textId="6C75FD3A" w:rsidR="007850BD" w:rsidRPr="007850BD" w:rsidRDefault="007850BD" w:rsidP="007850BD">
      <w:pPr>
        <w:numPr>
          <w:ilvl w:val="0"/>
          <w:numId w:val="10"/>
        </w:numPr>
      </w:pPr>
      <w:r w:rsidRPr="007850BD">
        <w:t xml:space="preserve">Having trouble understanding </w:t>
      </w:r>
      <w:r w:rsidR="006573EE">
        <w:t>the thoughts and feelings of self and others</w:t>
      </w:r>
    </w:p>
    <w:p w14:paraId="2C571163" w14:textId="77777777" w:rsidR="007850BD" w:rsidRPr="007850BD" w:rsidRDefault="007850BD" w:rsidP="007850BD">
      <w:pPr>
        <w:numPr>
          <w:ilvl w:val="0"/>
          <w:numId w:val="10"/>
        </w:numPr>
      </w:pPr>
      <w:r w:rsidRPr="007850BD">
        <w:t>Having delayed speech and language skills</w:t>
      </w:r>
    </w:p>
    <w:p w14:paraId="2342BC5D" w14:textId="171FB6BC" w:rsidR="007850BD" w:rsidRPr="007850BD" w:rsidRDefault="006573EE" w:rsidP="007850BD">
      <w:pPr>
        <w:numPr>
          <w:ilvl w:val="0"/>
          <w:numId w:val="10"/>
        </w:numPr>
      </w:pPr>
      <w:r>
        <w:t>Echolalia - r</w:t>
      </w:r>
      <w:r w:rsidR="007850BD" w:rsidRPr="007850BD">
        <w:t xml:space="preserve">epeating words or phrases over and over, </w:t>
      </w:r>
      <w:r>
        <w:t>either immediate or delayed</w:t>
      </w:r>
    </w:p>
    <w:p w14:paraId="5240F481" w14:textId="77777777" w:rsidR="007850BD" w:rsidRPr="007850BD" w:rsidRDefault="007850BD" w:rsidP="007850BD">
      <w:pPr>
        <w:numPr>
          <w:ilvl w:val="0"/>
          <w:numId w:val="10"/>
        </w:numPr>
      </w:pPr>
      <w:r w:rsidRPr="007850BD">
        <w:t>Giving unrelated answers to questions</w:t>
      </w:r>
    </w:p>
    <w:p w14:paraId="20F0E5F6" w14:textId="77777777" w:rsidR="007850BD" w:rsidRPr="007850BD" w:rsidRDefault="007850BD" w:rsidP="007850BD">
      <w:pPr>
        <w:numPr>
          <w:ilvl w:val="0"/>
          <w:numId w:val="10"/>
        </w:numPr>
      </w:pPr>
      <w:r w:rsidRPr="007850BD">
        <w:t>Getting upset by minor changes</w:t>
      </w:r>
    </w:p>
    <w:p w14:paraId="54B2D3D3" w14:textId="77777777" w:rsidR="007850BD" w:rsidRPr="007850BD" w:rsidRDefault="007850BD" w:rsidP="007850BD">
      <w:pPr>
        <w:numPr>
          <w:ilvl w:val="0"/>
          <w:numId w:val="10"/>
        </w:numPr>
      </w:pPr>
      <w:r w:rsidRPr="007850BD">
        <w:t>Having obsessive interests</w:t>
      </w:r>
    </w:p>
    <w:p w14:paraId="6B752E1A" w14:textId="07E84B33" w:rsidR="007850BD" w:rsidRPr="007850BD" w:rsidRDefault="007850BD" w:rsidP="007850BD">
      <w:pPr>
        <w:numPr>
          <w:ilvl w:val="0"/>
          <w:numId w:val="10"/>
        </w:numPr>
      </w:pPr>
      <w:r w:rsidRPr="007850BD">
        <w:t>Flapping</w:t>
      </w:r>
      <w:r w:rsidR="006573EE">
        <w:t>/shaking</w:t>
      </w:r>
      <w:r w:rsidRPr="007850BD">
        <w:t xml:space="preserve"> their hands, rock</w:t>
      </w:r>
      <w:r w:rsidR="002A4DCD" w:rsidRPr="00074287">
        <w:t>ing</w:t>
      </w:r>
      <w:r w:rsidRPr="007850BD">
        <w:t xml:space="preserve"> their body, spin</w:t>
      </w:r>
      <w:r w:rsidR="00C55DCC" w:rsidRPr="00074287">
        <w:t>ning</w:t>
      </w:r>
      <w:r w:rsidRPr="007850BD">
        <w:t xml:space="preserve"> in circles (or other repetitive </w:t>
      </w:r>
      <w:r w:rsidR="00074287">
        <w:t xml:space="preserve">physical </w:t>
      </w:r>
      <w:r w:rsidRPr="007850BD">
        <w:t>behaviors)</w:t>
      </w:r>
    </w:p>
    <w:p w14:paraId="09767D3B" w14:textId="77777777" w:rsidR="007850BD" w:rsidRDefault="007850BD" w:rsidP="007850BD">
      <w:pPr>
        <w:numPr>
          <w:ilvl w:val="0"/>
          <w:numId w:val="10"/>
        </w:numPr>
      </w:pPr>
      <w:r w:rsidRPr="007850BD">
        <w:t>Having unusual reactions to the way things sound, smell, taste, look, or feel</w:t>
      </w:r>
    </w:p>
    <w:p w14:paraId="3D794C2C" w14:textId="77777777" w:rsidR="00D11DF0" w:rsidRDefault="00D11DF0" w:rsidP="00783AFC">
      <w:pPr>
        <w:ind w:left="360"/>
        <w:sectPr w:rsidR="00D11DF0" w:rsidSect="00D11DF0">
          <w:type w:val="continuous"/>
          <w:pgSz w:w="12240" w:h="15840"/>
          <w:pgMar w:top="1944" w:right="720" w:bottom="720" w:left="720" w:header="720" w:footer="720" w:gutter="0"/>
          <w:cols w:num="2" w:space="720"/>
          <w:titlePg/>
          <w:docGrid w:linePitch="360"/>
        </w:sectPr>
      </w:pPr>
    </w:p>
    <w:p w14:paraId="03ED9E91" w14:textId="680907B3" w:rsidR="00783AFC" w:rsidRPr="007850BD" w:rsidRDefault="00783AFC" w:rsidP="00783AFC">
      <w:pPr>
        <w:ind w:left="360"/>
      </w:pPr>
    </w:p>
    <w:p w14:paraId="1B81595B" w14:textId="5C31E0E9" w:rsidR="00633510" w:rsidRDefault="007850BD" w:rsidP="00D11DF0">
      <w:pPr>
        <w:pStyle w:val="FootnoteText"/>
      </w:pPr>
      <w:r w:rsidRPr="00A71924">
        <w:rPr>
          <w:rFonts w:asciiTheme="minorHAnsi" w:hAnsiTheme="minorHAnsi"/>
          <w:sz w:val="22"/>
          <w:szCs w:val="22"/>
        </w:rPr>
        <w:t>The Center for Disease Control and Prevention (CDC) has more information on typical development and possible signs of ASD listed by age</w:t>
      </w:r>
      <w:r w:rsidR="006573EE" w:rsidRPr="00A71924">
        <w:rPr>
          <w:rFonts w:asciiTheme="minorHAnsi" w:hAnsiTheme="minorHAnsi"/>
          <w:sz w:val="22"/>
          <w:szCs w:val="22"/>
        </w:rPr>
        <w:t>,</w:t>
      </w:r>
      <w:r w:rsidRPr="00A71924">
        <w:rPr>
          <w:rFonts w:asciiTheme="minorHAnsi" w:hAnsiTheme="minorHAnsi"/>
          <w:sz w:val="22"/>
          <w:szCs w:val="22"/>
        </w:rPr>
        <w:t xml:space="preserve"> </w:t>
      </w:r>
      <w:r w:rsidR="006573EE" w:rsidRPr="00A71924">
        <w:rPr>
          <w:rFonts w:asciiTheme="minorHAnsi" w:hAnsiTheme="minorHAnsi"/>
          <w:sz w:val="22"/>
          <w:szCs w:val="22"/>
        </w:rPr>
        <w:t xml:space="preserve">from </w:t>
      </w:r>
      <w:r w:rsidRPr="00A71924">
        <w:rPr>
          <w:rFonts w:asciiTheme="minorHAnsi" w:hAnsiTheme="minorHAnsi"/>
          <w:sz w:val="22"/>
          <w:szCs w:val="22"/>
        </w:rPr>
        <w:t>two months to five years</w:t>
      </w:r>
      <w:r w:rsidR="006573EE" w:rsidRPr="00A71924">
        <w:rPr>
          <w:rFonts w:asciiTheme="minorHAnsi" w:hAnsiTheme="minorHAnsi"/>
          <w:sz w:val="22"/>
          <w:szCs w:val="22"/>
        </w:rPr>
        <w:t>,</w:t>
      </w:r>
      <w:r w:rsidRPr="00A71924">
        <w:rPr>
          <w:rFonts w:asciiTheme="minorHAnsi" w:hAnsiTheme="minorHAnsi"/>
          <w:sz w:val="22"/>
          <w:szCs w:val="22"/>
        </w:rPr>
        <w:t xml:space="preserve"> on their </w:t>
      </w:r>
      <w:r w:rsidRPr="00A71924">
        <w:rPr>
          <w:rFonts w:asciiTheme="minorHAnsi" w:hAnsiTheme="minorHAnsi"/>
          <w:i/>
          <w:sz w:val="22"/>
          <w:szCs w:val="22"/>
        </w:rPr>
        <w:t>Learn the Signs.  Act Early.</w:t>
      </w:r>
      <w:r w:rsidRPr="00A71924">
        <w:rPr>
          <w:rFonts w:asciiTheme="minorHAnsi" w:hAnsiTheme="minorHAnsi"/>
          <w:sz w:val="22"/>
          <w:szCs w:val="22"/>
        </w:rPr>
        <w:t xml:space="preserve"> </w:t>
      </w:r>
      <w:r w:rsidR="00A71924" w:rsidRPr="00A71924">
        <w:rPr>
          <w:rFonts w:asciiTheme="minorHAnsi" w:hAnsiTheme="minorHAnsi"/>
          <w:sz w:val="22"/>
          <w:szCs w:val="22"/>
        </w:rPr>
        <w:t xml:space="preserve">website, </w:t>
      </w:r>
      <w:hyperlink r:id="rId12" w:history="1">
        <w:r w:rsidR="00A71924" w:rsidRPr="00A71924">
          <w:rPr>
            <w:rStyle w:val="Hyperlink"/>
            <w:rFonts w:asciiTheme="minorHAnsi" w:hAnsiTheme="minorHAnsi"/>
            <w:sz w:val="22"/>
            <w:szCs w:val="22"/>
          </w:rPr>
          <w:t>http://www.cdc.gov/ncbddd/actearly/milestones/index.html</w:t>
        </w:r>
      </w:hyperlink>
      <w:r w:rsidR="00A71924">
        <w:rPr>
          <w:rFonts w:asciiTheme="minorHAnsi" w:hAnsiTheme="minorHAnsi"/>
        </w:rPr>
        <w:t>.</w:t>
      </w:r>
    </w:p>
    <w:p w14:paraId="4C4DA923" w14:textId="0E3EE467" w:rsidR="00633510" w:rsidRDefault="007850BD" w:rsidP="00633510">
      <w:pPr>
        <w:pStyle w:val="HeadingMuseo"/>
      </w:pPr>
      <w:r w:rsidRPr="007850BD">
        <w:t xml:space="preserve">Eligibility for Special Education Services with Autism Spectrum Disorder </w:t>
      </w:r>
    </w:p>
    <w:p w14:paraId="1E85C53C" w14:textId="2A86FD3C" w:rsidR="0039507B" w:rsidRPr="0039507B" w:rsidRDefault="0039507B" w:rsidP="0039507B">
      <w:r w:rsidRPr="0039507B">
        <w:t xml:space="preserve">Colorado has recently developed eligibility criteria for special education services for a student </w:t>
      </w:r>
      <w:r w:rsidR="002A4DCD" w:rsidRPr="00074287">
        <w:t xml:space="preserve">over the age of three </w:t>
      </w:r>
      <w:r w:rsidRPr="00074287">
        <w:t>with ASD</w:t>
      </w:r>
      <w:r w:rsidR="00B25F3E">
        <w:t>.  This change</w:t>
      </w:r>
      <w:r w:rsidRPr="00074287">
        <w:t xml:space="preserve"> in the Colorado special education rules, Rules for the Administration of the Exceptional Children’s Education Act (ECEA Rules) became effective October 30, 2012.  This new disability category must be fully in place in all </w:t>
      </w:r>
      <w:r w:rsidR="00C55DCC" w:rsidRPr="00074287">
        <w:t xml:space="preserve">school </w:t>
      </w:r>
      <w:r w:rsidRPr="0039507B">
        <w:t xml:space="preserve">districts by July 1, 2016.  The criteria can be found at </w:t>
      </w:r>
      <w:hyperlink r:id="rId13" w:history="1">
        <w:r w:rsidRPr="0039507B">
          <w:rPr>
            <w:rStyle w:val="Hyperlink"/>
          </w:rPr>
          <w:t>http://www.cde.state.co.us/cdesped/IEP_Forms.asp</w:t>
        </w:r>
      </w:hyperlink>
      <w:r w:rsidRPr="0039507B">
        <w:t xml:space="preserve"> in the Disability Categories and Eligibility Criteria table in both English and Spanish.  A student </w:t>
      </w:r>
      <w:r w:rsidR="00783AFC">
        <w:t xml:space="preserve">with a medical diagnosis of Autism Spectrum Disorder, </w:t>
      </w:r>
      <w:r w:rsidR="00783AFC" w:rsidRPr="0039507B">
        <w:t>Autistic</w:t>
      </w:r>
      <w:r w:rsidRPr="0039507B">
        <w:t xml:space="preserve"> Disorder, Asperger’s Disorder, </w:t>
      </w:r>
      <w:r w:rsidR="00783AFC">
        <w:t xml:space="preserve">or </w:t>
      </w:r>
      <w:r w:rsidRPr="0039507B">
        <w:t xml:space="preserve">Pervasive Developmental Disorder-Not Otherwise Specified (PDD-NOS) </w:t>
      </w:r>
      <w:r w:rsidRPr="001B2393">
        <w:rPr>
          <w:b/>
        </w:rPr>
        <w:t>may not qualify for special education services based on the diagnosis alone</w:t>
      </w:r>
      <w:r w:rsidRPr="0039507B">
        <w:t xml:space="preserve">.  </w:t>
      </w:r>
      <w:r w:rsidR="003E094A">
        <w:t xml:space="preserve">Also, a child may be receiving private therapy based on the diagnosis but may not qualify for the same services in the educational setting. </w:t>
      </w:r>
      <w:r w:rsidRPr="0039507B">
        <w:t xml:space="preserve">The Child Find or special education </w:t>
      </w:r>
      <w:r w:rsidRPr="00074287">
        <w:t xml:space="preserve">team </w:t>
      </w:r>
      <w:r w:rsidR="00C55DCC" w:rsidRPr="00074287">
        <w:t xml:space="preserve">from the school district, which includes the family, </w:t>
      </w:r>
      <w:r w:rsidRPr="00074287">
        <w:t xml:space="preserve">will make the determination based on their evaluation of the </w:t>
      </w:r>
      <w:r w:rsidRPr="003E094A">
        <w:rPr>
          <w:b/>
        </w:rPr>
        <w:t>educational impact</w:t>
      </w:r>
      <w:r w:rsidRPr="00074287">
        <w:t xml:space="preserve"> </w:t>
      </w:r>
      <w:r w:rsidR="00783AFC" w:rsidRPr="00074287">
        <w:t xml:space="preserve">of the </w:t>
      </w:r>
      <w:r w:rsidR="00783AFC">
        <w:t>disability</w:t>
      </w:r>
      <w:r w:rsidRPr="0039507B">
        <w:t xml:space="preserve"> and the </w:t>
      </w:r>
      <w:r w:rsidRPr="003E094A">
        <w:rPr>
          <w:b/>
        </w:rPr>
        <w:t>need for specialized instruction</w:t>
      </w:r>
      <w:r w:rsidRPr="0039507B">
        <w:t xml:space="preserve">. </w:t>
      </w:r>
      <w:r w:rsidR="003E094A">
        <w:t xml:space="preserve"> Specialized instruction is instruction, interventions, accommodations and services that are tailored to the individual students needs and not provided to all students in the general education classroom.  </w:t>
      </w:r>
      <w:r w:rsidRPr="0039507B">
        <w:t xml:space="preserve">Educational impact </w:t>
      </w:r>
      <w:r w:rsidR="003E094A">
        <w:t>is</w:t>
      </w:r>
      <w:r w:rsidRPr="0039507B">
        <w:t xml:space="preserve"> based on the effect the disability imposes on academic achievement or on social and emotional challenges that impact the student’s functioning in classroom activities and with peers.  </w:t>
      </w:r>
      <w:r w:rsidR="00783AFC">
        <w:t>T</w:t>
      </w:r>
      <w:r w:rsidRPr="0039507B">
        <w:t xml:space="preserve">he </w:t>
      </w:r>
      <w:r w:rsidR="00C55DCC" w:rsidRPr="00074287">
        <w:t>families</w:t>
      </w:r>
      <w:r w:rsidRPr="0039507B">
        <w:t>/caregivers are actively involved in the evaluation</w:t>
      </w:r>
      <w:r w:rsidR="00783AFC">
        <w:t xml:space="preserve"> </w:t>
      </w:r>
      <w:r w:rsidR="00C55DCC" w:rsidRPr="00074287">
        <w:t xml:space="preserve">and decision-making </w:t>
      </w:r>
      <w:r w:rsidR="00783AFC">
        <w:t>process</w:t>
      </w:r>
      <w:r w:rsidRPr="0039507B">
        <w:t>. If the student does not qualify for special education</w:t>
      </w:r>
      <w:r w:rsidR="00783AFC">
        <w:t xml:space="preserve"> services</w:t>
      </w:r>
      <w:r w:rsidRPr="0039507B">
        <w:t xml:space="preserve">, he/she may qualify for accommodations under Section 504. </w:t>
      </w:r>
      <w:r w:rsidR="00315DD5">
        <w:t>More information on Section 504 can be found on the following website,</w:t>
      </w:r>
      <w:r w:rsidRPr="0039507B">
        <w:t xml:space="preserve"> </w:t>
      </w:r>
      <w:hyperlink r:id="rId14" w:history="1">
        <w:r w:rsidRPr="0039507B">
          <w:rPr>
            <w:rStyle w:val="Hyperlink"/>
          </w:rPr>
          <w:t>http://www.cde.state.co.us/spedlaw/rules</w:t>
        </w:r>
      </w:hyperlink>
      <w:r w:rsidRPr="0039507B">
        <w:t xml:space="preserve">. </w:t>
      </w:r>
    </w:p>
    <w:p w14:paraId="0CEC3F34" w14:textId="77777777" w:rsidR="0039507B" w:rsidRPr="0039507B" w:rsidRDefault="0039507B" w:rsidP="0039507B"/>
    <w:p w14:paraId="5E416E67" w14:textId="7ABD4CCE" w:rsidR="0039507B" w:rsidRPr="00F40567" w:rsidRDefault="00F40567" w:rsidP="0039507B">
      <w:r>
        <w:t>A</w:t>
      </w:r>
      <w:r w:rsidR="0039507B" w:rsidRPr="0039507B">
        <w:t xml:space="preserve"> student does not need a </w:t>
      </w:r>
      <w:r w:rsidR="001B2393">
        <w:t xml:space="preserve">medical </w:t>
      </w:r>
      <w:r w:rsidR="0039507B" w:rsidRPr="0039507B">
        <w:t>diagnosis for the team to evaluate and determine the student eligible for special education services with the disability of ASD.  This is an identification of the characteristics of ASD as it affects the</w:t>
      </w:r>
      <w:r w:rsidR="00A7196E">
        <w:t xml:space="preserve"> s</w:t>
      </w:r>
      <w:r w:rsidR="0039507B" w:rsidRPr="0039507B">
        <w:t>tudent’s ability to benefit from general education alone</w:t>
      </w:r>
      <w:r w:rsidR="001D41BB">
        <w:t xml:space="preserve"> and need for specialized instruction</w:t>
      </w:r>
      <w:r w:rsidR="002A4DCD" w:rsidRPr="00074287">
        <w:t>.</w:t>
      </w:r>
      <w:r w:rsidR="0039507B" w:rsidRPr="0039507B">
        <w:t xml:space="preserve"> </w:t>
      </w:r>
      <w:r w:rsidR="002A4DCD">
        <w:t>It</w:t>
      </w:r>
      <w:r w:rsidR="0039507B" w:rsidRPr="0039507B">
        <w:t xml:space="preserve"> is </w:t>
      </w:r>
      <w:r w:rsidR="0039507B" w:rsidRPr="0039507B">
        <w:rPr>
          <w:b/>
        </w:rPr>
        <w:t>not a diagnosis</w:t>
      </w:r>
      <w:r w:rsidR="0039507B" w:rsidRPr="0039507B">
        <w:t>.  When a student is suspected of having ASD with an educational impact, the team may not delay or withhold special education services because of the lack of a medical diagnosis or while waiting for a diagnosis. Similarly, services may not be delay</w:t>
      </w:r>
      <w:r w:rsidR="002A4DCD" w:rsidRPr="00074287">
        <w:t>ed</w:t>
      </w:r>
      <w:r w:rsidR="0039507B" w:rsidRPr="00074287">
        <w:t xml:space="preserve"> </w:t>
      </w:r>
      <w:r w:rsidR="0039507B" w:rsidRPr="0039507B">
        <w:t xml:space="preserve">or denied while implementing a Response to Intervention (RtI) process if the student is suspected of being a child with a disability. </w:t>
      </w:r>
      <w:r w:rsidR="00B25F3E">
        <w:t xml:space="preserve">The RtI process is one which the teacher assesses a student on an area of concern and then </w:t>
      </w:r>
      <w:r w:rsidR="00B25F3E">
        <w:lastRenderedPageBreak/>
        <w:t xml:space="preserve">implements one or more interventions and monitors the progress to determine if the student is making sufficient gains. </w:t>
      </w:r>
      <w:r w:rsidR="0039507B" w:rsidRPr="0039507B">
        <w:t xml:space="preserve"> More information on the educational evaluation process and the difference between an educational determination of eligibility with ASD and a medical diagnosis can be found in the </w:t>
      </w:r>
      <w:r w:rsidR="0039507B" w:rsidRPr="0039507B">
        <w:rPr>
          <w:i/>
        </w:rPr>
        <w:t>Guidelines for the Educational Evaluation of Autism Spectrum Disorder</w:t>
      </w:r>
      <w:r w:rsidR="00A71924">
        <w:t xml:space="preserve"> </w:t>
      </w:r>
      <w:r w:rsidR="00B9680D">
        <w:t>which may be found at the following</w:t>
      </w:r>
      <w:r w:rsidR="00A71924">
        <w:t xml:space="preserve"> website, </w:t>
      </w:r>
      <w:hyperlink r:id="rId15" w:history="1">
        <w:r w:rsidR="00A71924" w:rsidRPr="00584DA5">
          <w:rPr>
            <w:rStyle w:val="Hyperlink"/>
          </w:rPr>
          <w:t>http://www.cde.state.co.us/cdesped/sd-autism</w:t>
        </w:r>
      </w:hyperlink>
      <w:r w:rsidR="00A71924">
        <w:rPr>
          <w:i/>
          <w:vertAlign w:val="superscript"/>
        </w:rPr>
        <w:t xml:space="preserve"> </w:t>
      </w:r>
      <w:r w:rsidR="0039507B" w:rsidRPr="0039507B">
        <w:rPr>
          <w:i/>
        </w:rPr>
        <w:t>.</w:t>
      </w:r>
      <w:r>
        <w:rPr>
          <w:i/>
        </w:rPr>
        <w:t xml:space="preserve">  </w:t>
      </w:r>
      <w:r>
        <w:t xml:space="preserve">Eligibility criteria for services for a child under three </w:t>
      </w:r>
      <w:r w:rsidR="00D92A05">
        <w:t xml:space="preserve">year of age </w:t>
      </w:r>
      <w:r>
        <w:t>are based on criteria set by E</w:t>
      </w:r>
      <w:r w:rsidR="00A71924">
        <w:t xml:space="preserve">arly </w:t>
      </w:r>
      <w:r>
        <w:t>I</w:t>
      </w:r>
      <w:r w:rsidR="00A71924">
        <w:t xml:space="preserve">ntervention </w:t>
      </w:r>
      <w:r>
        <w:t>Colorado.  More information can be obtained on their website</w:t>
      </w:r>
      <w:r w:rsidR="00A71924">
        <w:t xml:space="preserve"> at </w:t>
      </w:r>
      <w:hyperlink r:id="rId16" w:history="1">
        <w:r w:rsidR="001D41BB" w:rsidRPr="0073125E">
          <w:rPr>
            <w:rStyle w:val="Hyperlink"/>
          </w:rPr>
          <w:t>http://www.eicolorado.org</w:t>
        </w:r>
      </w:hyperlink>
      <w:r>
        <w:t>.</w:t>
      </w:r>
      <w:r w:rsidR="001D41BB">
        <w:t xml:space="preserve">  </w:t>
      </w:r>
      <w:r w:rsidR="00873FB9">
        <w:t>A determination of</w:t>
      </w:r>
      <w:r w:rsidR="001D41BB">
        <w:t xml:space="preserve"> eligible for special education under the Autism Spectrum Disorder category </w:t>
      </w:r>
      <w:r w:rsidR="00873FB9">
        <w:t>provides the student with</w:t>
      </w:r>
      <w:r w:rsidR="001D41BB">
        <w:t xml:space="preserve"> </w:t>
      </w:r>
      <w:r w:rsidR="00873FB9">
        <w:t xml:space="preserve">school based services only.  If the family would like private therapy services in the home or clinic they may choose to pursue a diagnosis of ASD for their child.  Most insurances and public agencies will require a diagnosis by a doctor or clinician in order to pay for therapy or behavioral </w:t>
      </w:r>
      <w:r w:rsidR="003E094A">
        <w:t>services</w:t>
      </w:r>
      <w:r w:rsidR="00873FB9">
        <w:t>.</w:t>
      </w:r>
    </w:p>
    <w:p w14:paraId="2F470F00" w14:textId="77777777" w:rsidR="00633510" w:rsidRDefault="00633510" w:rsidP="00633510"/>
    <w:p w14:paraId="1B4238EC" w14:textId="13D91815" w:rsidR="00633510" w:rsidRDefault="0039507B" w:rsidP="00633510">
      <w:pPr>
        <w:pStyle w:val="HeadingMuseo"/>
      </w:pPr>
      <w:r w:rsidRPr="0039507B">
        <w:t>If You Have a Concern:</w:t>
      </w:r>
    </w:p>
    <w:p w14:paraId="297E43A2" w14:textId="2A0C7C02" w:rsidR="00F40567" w:rsidRDefault="00F40567" w:rsidP="0039507B">
      <w:pPr>
        <w:pStyle w:val="SubheadTrebuchet"/>
        <w:rPr>
          <w:b/>
          <w:noProof/>
        </w:rPr>
      </w:pPr>
      <w:r>
        <w:rPr>
          <w:b/>
          <w:noProof/>
        </w:rPr>
        <w:t>Children birth to three years:</w:t>
      </w:r>
    </w:p>
    <w:p w14:paraId="35BAC0A6" w14:textId="390DFA4D" w:rsidR="0039507B" w:rsidRPr="0039507B" w:rsidRDefault="00F345DF" w:rsidP="0039507B">
      <w:pPr>
        <w:pStyle w:val="SubheadTrebuchet"/>
        <w:rPr>
          <w:noProof/>
        </w:rPr>
      </w:pPr>
      <w:r w:rsidRPr="00074287">
        <w:rPr>
          <w:noProof/>
        </w:rPr>
        <w:t>Families</w:t>
      </w:r>
      <w:r w:rsidR="00315DD5">
        <w:rPr>
          <w:noProof/>
        </w:rPr>
        <w:t>/caregivers</w:t>
      </w:r>
      <w:r w:rsidR="0039507B" w:rsidRPr="0039507B">
        <w:rPr>
          <w:noProof/>
        </w:rPr>
        <w:t xml:space="preserve"> who have concerns about their </w:t>
      </w:r>
      <w:r w:rsidR="0039507B" w:rsidRPr="00F345DF">
        <w:rPr>
          <w:noProof/>
        </w:rPr>
        <w:t>young</w:t>
      </w:r>
      <w:r w:rsidR="0039507B" w:rsidRPr="0039507B">
        <w:rPr>
          <w:noProof/>
        </w:rPr>
        <w:t xml:space="preserve"> child’s development should seek the advice of their pediatrician or physician.  A physical exam and developmental screening may determine if further evaluation is necessary. The family may also request an evaluation from their school district or Board of Cooperati</w:t>
      </w:r>
      <w:r w:rsidR="00D85B4C">
        <w:rPr>
          <w:noProof/>
        </w:rPr>
        <w:t>ve Education</w:t>
      </w:r>
      <w:r w:rsidR="00A71924">
        <w:rPr>
          <w:noProof/>
        </w:rPr>
        <w:t>al</w:t>
      </w:r>
      <w:r w:rsidR="00D85B4C">
        <w:rPr>
          <w:noProof/>
        </w:rPr>
        <w:t xml:space="preserve"> Services (BOCES) by contacting the Child Find office.</w:t>
      </w:r>
      <w:r w:rsidR="0039507B" w:rsidRPr="0039507B">
        <w:rPr>
          <w:noProof/>
        </w:rPr>
        <w:t xml:space="preserve">  A Child Find Directory can be found on the CDE website at, </w:t>
      </w:r>
      <w:hyperlink r:id="rId17" w:history="1">
        <w:r w:rsidR="0039507B" w:rsidRPr="0039507B">
          <w:rPr>
            <w:rStyle w:val="Hyperlink"/>
            <w:noProof/>
          </w:rPr>
          <w:t>http://www.cde.state.co.us/early/childfinddirectoryinfo</w:t>
        </w:r>
      </w:hyperlink>
      <w:r w:rsidR="0039507B" w:rsidRPr="0039507B">
        <w:rPr>
          <w:noProof/>
        </w:rPr>
        <w:t xml:space="preserve"> with the location and contact information for the Child Find Coordinator in each district and BOCES.  </w:t>
      </w:r>
      <w:r w:rsidR="002A4DCD" w:rsidRPr="00074287">
        <w:rPr>
          <w:noProof/>
        </w:rPr>
        <w:t>T</w:t>
      </w:r>
      <w:r w:rsidR="0039507B" w:rsidRPr="0039507B">
        <w:rPr>
          <w:noProof/>
        </w:rPr>
        <w:t xml:space="preserve">he family of a child under the age of </w:t>
      </w:r>
      <w:r w:rsidR="00A71924">
        <w:rPr>
          <w:noProof/>
        </w:rPr>
        <w:t>three</w:t>
      </w:r>
      <w:r w:rsidR="0039507B" w:rsidRPr="0039507B">
        <w:rPr>
          <w:noProof/>
        </w:rPr>
        <w:t xml:space="preserve"> may choose to begin the evaluation process by contacting the agency in their area that provides </w:t>
      </w:r>
      <w:r w:rsidR="00F40567">
        <w:rPr>
          <w:noProof/>
        </w:rPr>
        <w:t>early intervention</w:t>
      </w:r>
      <w:r w:rsidR="00A71924">
        <w:rPr>
          <w:noProof/>
        </w:rPr>
        <w:t xml:space="preserve"> </w:t>
      </w:r>
      <w:r w:rsidR="0039507B" w:rsidRPr="0039507B">
        <w:rPr>
          <w:noProof/>
        </w:rPr>
        <w:t xml:space="preserve">services to children birth to </w:t>
      </w:r>
      <w:r w:rsidR="00276695">
        <w:rPr>
          <w:noProof/>
        </w:rPr>
        <w:t>three</w:t>
      </w:r>
      <w:r w:rsidR="0039507B" w:rsidRPr="0039507B">
        <w:rPr>
          <w:noProof/>
        </w:rPr>
        <w:t>-years who have a developmental delay or disability. Early Intervention Colorado for Infants, Toddlers and Families</w:t>
      </w:r>
      <w:r w:rsidR="00A71924">
        <w:rPr>
          <w:noProof/>
        </w:rPr>
        <w:t xml:space="preserve"> </w:t>
      </w:r>
      <w:r w:rsidR="0039507B" w:rsidRPr="0039507B">
        <w:rPr>
          <w:noProof/>
        </w:rPr>
        <w:t>has the contact in</w:t>
      </w:r>
      <w:r w:rsidR="00B26AC4">
        <w:rPr>
          <w:noProof/>
        </w:rPr>
        <w:t xml:space="preserve">formation for these agencies.  They can be found at </w:t>
      </w:r>
      <w:hyperlink r:id="rId18" w:history="1">
        <w:r w:rsidR="00B26AC4" w:rsidRPr="00417946">
          <w:rPr>
            <w:rStyle w:val="Hyperlink"/>
            <w:noProof/>
          </w:rPr>
          <w:t>http://eicolorado.org/</w:t>
        </w:r>
      </w:hyperlink>
      <w:r w:rsidR="00B26AC4">
        <w:rPr>
          <w:noProof/>
        </w:rPr>
        <w:t xml:space="preserve">. </w:t>
      </w:r>
    </w:p>
    <w:p w14:paraId="40E40B28" w14:textId="1AF35A5B" w:rsidR="00F40567" w:rsidRDefault="00F40567" w:rsidP="00F40567">
      <w:pPr>
        <w:pStyle w:val="SubheadTrebuchet"/>
        <w:rPr>
          <w:b/>
          <w:noProof/>
        </w:rPr>
      </w:pPr>
      <w:r>
        <w:rPr>
          <w:b/>
          <w:noProof/>
        </w:rPr>
        <w:t xml:space="preserve">Children three to </w:t>
      </w:r>
      <w:r w:rsidR="00863DF4">
        <w:rPr>
          <w:b/>
          <w:noProof/>
        </w:rPr>
        <w:t xml:space="preserve">five </w:t>
      </w:r>
      <w:r>
        <w:rPr>
          <w:b/>
          <w:noProof/>
        </w:rPr>
        <w:t>years:</w:t>
      </w:r>
    </w:p>
    <w:p w14:paraId="044C5518" w14:textId="48AF858E" w:rsidR="00F40567" w:rsidRDefault="00863DF4" w:rsidP="00F40567">
      <w:r>
        <w:t xml:space="preserve">If the child is three to five years of age but not attending a public preschool and the family has concerns about development </w:t>
      </w:r>
      <w:r w:rsidR="00276695">
        <w:t xml:space="preserve">the family </w:t>
      </w:r>
      <w:r>
        <w:t>may also seek advice from the pediatrician o</w:t>
      </w:r>
      <w:r w:rsidR="00D92A05">
        <w:t>r</w:t>
      </w:r>
      <w:r>
        <w:t xml:space="preserve"> family physician</w:t>
      </w:r>
      <w:r w:rsidR="00A22681">
        <w:t xml:space="preserve"> about the child’s development.  For an evaluation from the school district or BOCES, contact the Child Find office.  See the above paragraph for where to find that information on the CDE website.  If </w:t>
      </w:r>
      <w:r w:rsidR="00276695">
        <w:t>the Child Find Coordinator</w:t>
      </w:r>
      <w:r w:rsidR="00A22681">
        <w:t xml:space="preserve"> determine</w:t>
      </w:r>
      <w:r w:rsidR="00276695">
        <w:t>s</w:t>
      </w:r>
      <w:r w:rsidR="00A22681">
        <w:t xml:space="preserve"> an evaluation is needed, it will be provided free of charge either at the school district or the child’s home.</w:t>
      </w:r>
    </w:p>
    <w:p w14:paraId="341D732D" w14:textId="77777777" w:rsidR="00A22681" w:rsidRDefault="00A22681" w:rsidP="00F40567"/>
    <w:p w14:paraId="7F693090" w14:textId="01790305" w:rsidR="00F40567" w:rsidRPr="00F40567" w:rsidRDefault="00F40567" w:rsidP="00F40567">
      <w:pPr>
        <w:rPr>
          <w:b/>
        </w:rPr>
      </w:pPr>
      <w:r w:rsidRPr="00F40567">
        <w:rPr>
          <w:b/>
        </w:rPr>
        <w:t>Children attending school:</w:t>
      </w:r>
    </w:p>
    <w:p w14:paraId="3E327508" w14:textId="76EF7A40" w:rsidR="00EE192E" w:rsidRDefault="0039507B" w:rsidP="00D11DF0">
      <w:pPr>
        <w:pStyle w:val="SubheadTrebuchet"/>
      </w:pPr>
      <w:r w:rsidRPr="0039507B">
        <w:rPr>
          <w:noProof/>
        </w:rPr>
        <w:t>If the child is already in school</w:t>
      </w:r>
      <w:r w:rsidR="001D41BB">
        <w:rPr>
          <w:noProof/>
        </w:rPr>
        <w:t xml:space="preserve"> and there is evidence of educational impact</w:t>
      </w:r>
      <w:r w:rsidRPr="0039507B">
        <w:rPr>
          <w:noProof/>
        </w:rPr>
        <w:t xml:space="preserve">, the family may begin by discussing concerns with the child’s teacher, principal or a member of the school’s </w:t>
      </w:r>
      <w:r w:rsidR="00F345DF" w:rsidRPr="00074287">
        <w:rPr>
          <w:noProof/>
        </w:rPr>
        <w:t xml:space="preserve">special services </w:t>
      </w:r>
      <w:r w:rsidRPr="00074287">
        <w:rPr>
          <w:noProof/>
        </w:rPr>
        <w:t>team.  The family’s</w:t>
      </w:r>
      <w:r w:rsidR="00D85B4C" w:rsidRPr="00074287">
        <w:rPr>
          <w:noProof/>
        </w:rPr>
        <w:t xml:space="preserve"> information and active</w:t>
      </w:r>
      <w:r w:rsidRPr="00074287">
        <w:rPr>
          <w:noProof/>
        </w:rPr>
        <w:t xml:space="preserve"> </w:t>
      </w:r>
      <w:r w:rsidR="00F345DF" w:rsidRPr="00074287">
        <w:rPr>
          <w:noProof/>
        </w:rPr>
        <w:t xml:space="preserve">partnership </w:t>
      </w:r>
      <w:r w:rsidRPr="00074287">
        <w:rPr>
          <w:noProof/>
        </w:rPr>
        <w:t xml:space="preserve">from the </w:t>
      </w:r>
      <w:r w:rsidRPr="0039507B">
        <w:rPr>
          <w:noProof/>
        </w:rPr>
        <w:t>beginning</w:t>
      </w:r>
      <w:r w:rsidR="00D85B4C">
        <w:rPr>
          <w:noProof/>
        </w:rPr>
        <w:t xml:space="preserve"> of the process is essential</w:t>
      </w:r>
      <w:r w:rsidRPr="0039507B">
        <w:rPr>
          <w:noProof/>
        </w:rPr>
        <w:t>.  A developmental history will help establish if the characteristics have been present from early childhood.  If the behaviors of concern are more recent, other disability categories may be explored.</w:t>
      </w:r>
    </w:p>
    <w:p w14:paraId="683C2262" w14:textId="4C85A5B2" w:rsidR="00633510" w:rsidRDefault="0039507B" w:rsidP="0039507B">
      <w:pPr>
        <w:pStyle w:val="HeadingMuseo"/>
      </w:pPr>
      <w:r w:rsidRPr="0039507B">
        <w:t>Evidence-Based Interventions</w:t>
      </w:r>
    </w:p>
    <w:p w14:paraId="13C59995" w14:textId="10A37D98" w:rsidR="0039507B" w:rsidRPr="00074287" w:rsidRDefault="0039507B" w:rsidP="0039507B">
      <w:r w:rsidRPr="0039507B">
        <w:t xml:space="preserve">The Colorado Department of Education </w:t>
      </w:r>
      <w:r w:rsidR="0083537C">
        <w:t xml:space="preserve">(CDE) </w:t>
      </w:r>
      <w:r w:rsidRPr="00074287">
        <w:t xml:space="preserve">encourages </w:t>
      </w:r>
      <w:r w:rsidR="00F345DF" w:rsidRPr="00074287">
        <w:t xml:space="preserve">ongoing </w:t>
      </w:r>
      <w:r w:rsidRPr="00074287">
        <w:t xml:space="preserve">collaborative partnerships between families and professionals to address the widely varying needs of </w:t>
      </w:r>
      <w:r w:rsidR="0083537C" w:rsidRPr="00074287">
        <w:t>individuals</w:t>
      </w:r>
      <w:r w:rsidRPr="00074287">
        <w:t xml:space="preserve"> with autism spectrum disorder.  CDE does not endorse any one specific program or methodology. </w:t>
      </w:r>
      <w:r w:rsidR="0083537C" w:rsidRPr="00074287">
        <w:t>To</w:t>
      </w:r>
      <w:r w:rsidRPr="00074287">
        <w:t xml:space="preserve"> meet the diverse needs of students with effective programming, knowledge of current evidence-based </w:t>
      </w:r>
      <w:r w:rsidR="0083537C" w:rsidRPr="00074287">
        <w:t>practices</w:t>
      </w:r>
      <w:r w:rsidRPr="00074287">
        <w:t xml:space="preserve"> and how to match a strategy to a student</w:t>
      </w:r>
      <w:r w:rsidR="007F23AE" w:rsidRPr="00074287">
        <w:t>’</w:t>
      </w:r>
      <w:r w:rsidRPr="00074287">
        <w:t xml:space="preserve">s learning style is necessary.  Due to the </w:t>
      </w:r>
      <w:r w:rsidR="00C55DCC" w:rsidRPr="00074287">
        <w:t>overwhelming amount</w:t>
      </w:r>
      <w:r w:rsidRPr="00074287">
        <w:t xml:space="preserve"> of information on the web and in print, it can be daunting for educators to know which</w:t>
      </w:r>
      <w:r w:rsidR="00D92A05">
        <w:t xml:space="preserve"> interventions</w:t>
      </w:r>
      <w:r w:rsidRPr="00074287">
        <w:t xml:space="preserve"> ha</w:t>
      </w:r>
      <w:r w:rsidR="00B26AC4" w:rsidRPr="00074287">
        <w:t>ve</w:t>
      </w:r>
      <w:r w:rsidRPr="00074287">
        <w:t xml:space="preserve"> the research or evidence and which do not. </w:t>
      </w:r>
    </w:p>
    <w:p w14:paraId="1EA1AD64" w14:textId="77777777" w:rsidR="0039507B" w:rsidRPr="0039507B" w:rsidRDefault="0039507B" w:rsidP="0039507B"/>
    <w:p w14:paraId="3B859B03" w14:textId="4043F750" w:rsidR="0039507B" w:rsidRPr="0039507B" w:rsidRDefault="0039507B" w:rsidP="0039507B">
      <w:r w:rsidRPr="0039507B">
        <w:t>The National Professional Development Center on Autism Spectrum Disorders is a multi-university center to promote the use of evidence-based practices for children and adolescents with autism spectrum disorder.  Currently the center has identified 27 practices that meet their rigorous criteria to be considered as evidence-based.</w:t>
      </w:r>
      <w:r w:rsidR="00276695">
        <w:t xml:space="preserve">  You may locate the evidence-based practices on the following website, </w:t>
      </w:r>
      <w:hyperlink r:id="rId19" w:history="1">
        <w:r w:rsidR="00191A95">
          <w:rPr>
            <w:rStyle w:val="Hyperlink"/>
          </w:rPr>
          <w:t>http://autismpdc.fpg.unc.edu/evidence-based-practices</w:t>
        </w:r>
      </w:hyperlink>
      <w:r w:rsidR="00191A95">
        <w:t xml:space="preserve">. </w:t>
      </w:r>
      <w:r w:rsidRPr="0039507B">
        <w:t>The center periodically reviews the new research on behavioral, developmental and/or educational interventions and reports on their findings.  The report is free and may be downloaded from their website.</w:t>
      </w:r>
    </w:p>
    <w:p w14:paraId="0F989916" w14:textId="77777777" w:rsidR="0039507B" w:rsidRPr="0039507B" w:rsidRDefault="0039507B" w:rsidP="0039507B"/>
    <w:p w14:paraId="0A00EC56" w14:textId="592B7C34" w:rsidR="0009138B" w:rsidRDefault="0039507B" w:rsidP="00633510">
      <w:r w:rsidRPr="0039507B">
        <w:t xml:space="preserve">Review of the research conducted by the National Autism Center (NAC) provides a report on their findings </w:t>
      </w:r>
      <w:r w:rsidR="0009138B">
        <w:t>of eleven “established treatments” and twenty-two “emerging treatments”</w:t>
      </w:r>
      <w:r w:rsidRPr="0039507B">
        <w:t xml:space="preserve">.  Based on their findings, the NAC has created a manual for educators, </w:t>
      </w:r>
      <w:r w:rsidRPr="0039507B">
        <w:rPr>
          <w:i/>
        </w:rPr>
        <w:t xml:space="preserve">Evidence-Based Practice and Autism in the Schools Educator Manual </w:t>
      </w:r>
      <w:r w:rsidRPr="0039507B">
        <w:t xml:space="preserve">and </w:t>
      </w:r>
      <w:r w:rsidRPr="0039507B">
        <w:rPr>
          <w:i/>
        </w:rPr>
        <w:t xml:space="preserve">A Parent’s Guide to Evidence-based Practices and Autism.  </w:t>
      </w:r>
      <w:r w:rsidR="007F23AE" w:rsidRPr="00074287">
        <w:t>Home-school coordination of supports and interventions can increase student learning opportunities.</w:t>
      </w:r>
      <w:r w:rsidR="007F23AE">
        <w:rPr>
          <w:color w:val="FF0000"/>
        </w:rPr>
        <w:t xml:space="preserve">  </w:t>
      </w:r>
      <w:r w:rsidRPr="0039507B">
        <w:t xml:space="preserve">Each </w:t>
      </w:r>
      <w:r w:rsidR="007F23AE">
        <w:t xml:space="preserve">document </w:t>
      </w:r>
      <w:r w:rsidRPr="0039507B">
        <w:t>can be downloaded in a PDF version for free or a spiral bound copy can be purchased for a small fee</w:t>
      </w:r>
      <w:r w:rsidR="00276695">
        <w:t xml:space="preserve"> at </w:t>
      </w:r>
      <w:hyperlink r:id="rId20" w:history="1">
        <w:r w:rsidR="00276695" w:rsidRPr="0039507B">
          <w:rPr>
            <w:rStyle w:val="Hyperlink"/>
            <w:rFonts w:asciiTheme="minorHAnsi" w:hAnsiTheme="minorHAnsi"/>
          </w:rPr>
          <w:t>http://www.nationalautismcenter.org/</w:t>
        </w:r>
      </w:hyperlink>
      <w:r w:rsidRPr="0039507B">
        <w:t>.</w:t>
      </w:r>
      <w:r w:rsidR="00276695">
        <w:t xml:space="preserve"> </w:t>
      </w:r>
    </w:p>
    <w:p w14:paraId="1313EDD4" w14:textId="04A56F58" w:rsidR="0039507B" w:rsidRDefault="0039507B" w:rsidP="0083537C">
      <w:pPr>
        <w:pStyle w:val="HeadingMuseo"/>
        <w:tabs>
          <w:tab w:val="left" w:pos="9912"/>
        </w:tabs>
      </w:pPr>
      <w:r w:rsidRPr="0039507B">
        <w:t>Resources</w:t>
      </w:r>
      <w:r w:rsidR="0083537C">
        <w:tab/>
      </w:r>
    </w:p>
    <w:p w14:paraId="66725862" w14:textId="7B1681BE" w:rsidR="0009138B" w:rsidRPr="0009138B" w:rsidRDefault="0039507B" w:rsidP="0039507B">
      <w:pPr>
        <w:rPr>
          <w:color w:val="0000FF"/>
          <w:u w:val="single"/>
        </w:rPr>
      </w:pPr>
      <w:r w:rsidRPr="0039507B">
        <w:t>Autism Society of Colorado,</w:t>
      </w:r>
      <w:r w:rsidR="0009138B">
        <w:t xml:space="preserve"> </w:t>
      </w:r>
      <w:hyperlink r:id="rId21" w:history="1">
        <w:r w:rsidR="00FD3CFE" w:rsidRPr="00AC302C">
          <w:rPr>
            <w:rStyle w:val="Hyperlink"/>
          </w:rPr>
          <w:t>http://autismcolorado.info/</w:t>
        </w:r>
      </w:hyperlink>
      <w:r w:rsidR="00FD3CFE">
        <w:t xml:space="preserve"> </w:t>
      </w:r>
      <w:r w:rsidR="00947BC1">
        <w:t xml:space="preserve"> </w:t>
      </w:r>
    </w:p>
    <w:p w14:paraId="51B4779E" w14:textId="7AC98F1E" w:rsidR="0039507B" w:rsidRPr="0039507B" w:rsidRDefault="0039507B" w:rsidP="0039507B">
      <w:r w:rsidRPr="0039507B">
        <w:t xml:space="preserve">Autism Society of Larimer County, </w:t>
      </w:r>
      <w:hyperlink r:id="rId22" w:history="1">
        <w:r w:rsidR="00FD3CFE" w:rsidRPr="00AC302C">
          <w:rPr>
            <w:rStyle w:val="Hyperlink"/>
          </w:rPr>
          <w:t>http://autismlarimer.org/</w:t>
        </w:r>
      </w:hyperlink>
      <w:r w:rsidR="00FD3CFE">
        <w:t xml:space="preserve"> </w:t>
      </w:r>
      <w:r w:rsidR="00947BC1">
        <w:t xml:space="preserve"> </w:t>
      </w:r>
    </w:p>
    <w:p w14:paraId="135DBABF" w14:textId="6187C2F1" w:rsidR="0039507B" w:rsidRPr="0039507B" w:rsidRDefault="0039507B" w:rsidP="0039507B">
      <w:r w:rsidRPr="0039507B">
        <w:t xml:space="preserve">Autism Society of Boulder Valley, </w:t>
      </w:r>
      <w:hyperlink r:id="rId23" w:history="1">
        <w:r w:rsidR="00FD3CFE" w:rsidRPr="00AC302C">
          <w:rPr>
            <w:rStyle w:val="Hyperlink"/>
          </w:rPr>
          <w:t>http://autismboulder.org/</w:t>
        </w:r>
      </w:hyperlink>
      <w:r w:rsidR="00FD3CFE">
        <w:t xml:space="preserve"> </w:t>
      </w:r>
      <w:r w:rsidR="00947BC1">
        <w:t xml:space="preserve"> </w:t>
      </w:r>
    </w:p>
    <w:p w14:paraId="0DD1FCC5" w14:textId="0311BB9C" w:rsidR="0039507B" w:rsidRPr="0039507B" w:rsidRDefault="0039507B" w:rsidP="0039507B">
      <w:r w:rsidRPr="0039507B">
        <w:t xml:space="preserve">Autism Society of America, </w:t>
      </w:r>
      <w:hyperlink r:id="rId24" w:history="1">
        <w:r w:rsidR="00FD3CFE" w:rsidRPr="00AC302C">
          <w:rPr>
            <w:rStyle w:val="Hyperlink"/>
          </w:rPr>
          <w:t>http://autism-society.org/</w:t>
        </w:r>
      </w:hyperlink>
      <w:r w:rsidR="00FD3CFE">
        <w:t xml:space="preserve"> </w:t>
      </w:r>
      <w:r w:rsidR="00947BC1">
        <w:t xml:space="preserve"> </w:t>
      </w:r>
    </w:p>
    <w:p w14:paraId="4BDABAB4" w14:textId="11CDFE64" w:rsidR="0039507B" w:rsidRPr="0039507B" w:rsidRDefault="0039507B" w:rsidP="0039507B">
      <w:r w:rsidRPr="0039507B">
        <w:t xml:space="preserve">PEAK Parent Center, information and support for families of a child or children with a disability, </w:t>
      </w:r>
      <w:hyperlink r:id="rId25" w:history="1">
        <w:r w:rsidR="00FD3CFE" w:rsidRPr="00AC302C">
          <w:rPr>
            <w:rStyle w:val="Hyperlink"/>
          </w:rPr>
          <w:t>http://peakparent.org/</w:t>
        </w:r>
      </w:hyperlink>
      <w:r w:rsidR="00FD3CFE">
        <w:t xml:space="preserve"> </w:t>
      </w:r>
      <w:r w:rsidR="00947BC1">
        <w:t xml:space="preserve"> </w:t>
      </w:r>
    </w:p>
    <w:p w14:paraId="21395A84" w14:textId="39212D63" w:rsidR="0039507B" w:rsidRPr="0039507B" w:rsidRDefault="0039507B" w:rsidP="0039507B">
      <w:r w:rsidRPr="0039507B">
        <w:t xml:space="preserve">Family Voices Colorado, information and support for navigating the health care system including insurance, </w:t>
      </w:r>
      <w:hyperlink r:id="rId26" w:history="1">
        <w:r w:rsidR="00FD3CFE" w:rsidRPr="00AC302C">
          <w:rPr>
            <w:rStyle w:val="Hyperlink"/>
          </w:rPr>
          <w:t>http://familyvoicesco.org/</w:t>
        </w:r>
      </w:hyperlink>
      <w:r w:rsidR="00FD3CFE">
        <w:t xml:space="preserve"> </w:t>
      </w:r>
      <w:r w:rsidR="00947BC1">
        <w:t xml:space="preserve"> </w:t>
      </w:r>
    </w:p>
    <w:p w14:paraId="30524C9A" w14:textId="456BE254" w:rsidR="0039507B" w:rsidRPr="0039507B" w:rsidRDefault="0039507B" w:rsidP="0039507B">
      <w:r w:rsidRPr="0039507B">
        <w:t xml:space="preserve">Center for Disease Control and Prevention (CDC), information on ASD, </w:t>
      </w:r>
      <w:hyperlink r:id="rId27" w:history="1">
        <w:r w:rsidR="00FD3CFE" w:rsidRPr="00AC302C">
          <w:rPr>
            <w:rStyle w:val="Hyperlink"/>
          </w:rPr>
          <w:t>http://cdc.gov/ncbddd/autism/facts.html/</w:t>
        </w:r>
      </w:hyperlink>
      <w:r w:rsidR="00FD3CFE">
        <w:t xml:space="preserve"> </w:t>
      </w:r>
      <w:r w:rsidRPr="0039507B">
        <w:t xml:space="preserve"> </w:t>
      </w:r>
    </w:p>
    <w:p w14:paraId="605170D5" w14:textId="555D62C1" w:rsidR="0039507B" w:rsidRPr="0039507B" w:rsidRDefault="0039507B" w:rsidP="0039507B">
      <w:r w:rsidRPr="0039507B">
        <w:t xml:space="preserve">Autism Internet Modules, </w:t>
      </w:r>
      <w:r w:rsidR="0009138B">
        <w:t xml:space="preserve">training </w:t>
      </w:r>
      <w:r w:rsidRPr="0039507B">
        <w:t xml:space="preserve">modules on a variety of autism related topics, </w:t>
      </w:r>
      <w:hyperlink r:id="rId28" w:history="1">
        <w:r w:rsidR="00FD3CFE" w:rsidRPr="00AC302C">
          <w:rPr>
            <w:rStyle w:val="Hyperlink"/>
          </w:rPr>
          <w:t>http://autisminternetmodules.org/</w:t>
        </w:r>
      </w:hyperlink>
      <w:r w:rsidR="00947BC1">
        <w:t xml:space="preserve"> </w:t>
      </w:r>
    </w:p>
    <w:p w14:paraId="0D66BDC0" w14:textId="65E94EB4" w:rsidR="0039507B" w:rsidRDefault="0009138B" w:rsidP="00633510">
      <w:r>
        <w:t xml:space="preserve">Autism Speaks, although developed for families, has a wealth of information for educators and individuals with ASD, </w:t>
      </w:r>
      <w:hyperlink r:id="rId29" w:history="1">
        <w:r w:rsidR="00191A95">
          <w:rPr>
            <w:rStyle w:val="Hyperlink"/>
          </w:rPr>
          <w:t>https://www.autismspeaks.org/</w:t>
        </w:r>
      </w:hyperlink>
    </w:p>
    <w:p w14:paraId="1849BA1F" w14:textId="105DFF93" w:rsidR="00FD3CFE" w:rsidRDefault="00FD3CFE" w:rsidP="00633510">
      <w:r>
        <w:t xml:space="preserve">Ohio Center for Low Incidence Disabilities (OCALI), </w:t>
      </w:r>
      <w:hyperlink r:id="rId30" w:history="1">
        <w:r w:rsidRPr="00AC302C">
          <w:rPr>
            <w:rStyle w:val="Hyperlink"/>
          </w:rPr>
          <w:t>http://ocali.org/</w:t>
        </w:r>
      </w:hyperlink>
      <w:r>
        <w:t xml:space="preserve"> </w:t>
      </w:r>
    </w:p>
    <w:p w14:paraId="7884E4CC" w14:textId="5F26B74B" w:rsidR="0039507B" w:rsidRDefault="00D11DF0" w:rsidP="00633510">
      <w:r>
        <w:rPr>
          <w:noProof/>
        </w:rPr>
        <mc:AlternateContent>
          <mc:Choice Requires="wps">
            <w:drawing>
              <wp:anchor distT="0" distB="0" distL="114300" distR="114300" simplePos="0" relativeHeight="251663360" behindDoc="0" locked="0" layoutInCell="1" allowOverlap="1" wp14:anchorId="6239123B" wp14:editId="568C231A">
                <wp:simplePos x="0" y="0"/>
                <wp:positionH relativeFrom="column">
                  <wp:posOffset>-457200</wp:posOffset>
                </wp:positionH>
                <wp:positionV relativeFrom="paragraph">
                  <wp:posOffset>379095</wp:posOffset>
                </wp:positionV>
                <wp:extent cx="7772400" cy="74676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7772400" cy="746760"/>
                        </a:xfrm>
                        <a:prstGeom prst="rect">
                          <a:avLst/>
                        </a:prstGeom>
                        <a:solidFill>
                          <a:schemeClr val="tx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F82E65" w14:textId="18609748" w:rsidR="0039507B" w:rsidRPr="00E14E8A" w:rsidRDefault="006533BE" w:rsidP="00E14E8A">
                            <w:pPr>
                              <w:spacing w:after="60"/>
                              <w:ind w:left="-450"/>
                              <w:rPr>
                                <w:rFonts w:asciiTheme="minorHAnsi" w:hAnsiTheme="minorHAnsi"/>
                                <w:b/>
                                <w:color w:val="FFFFFF" w:themeColor="background1"/>
                                <w:szCs w:val="22"/>
                              </w:rPr>
                            </w:pPr>
                            <w:r w:rsidRPr="00E14E8A">
                              <w:rPr>
                                <w:rFonts w:asciiTheme="minorHAnsi" w:hAnsiTheme="minorHAnsi"/>
                                <w:b/>
                                <w:color w:val="FFFFFF" w:themeColor="background1"/>
                                <w:szCs w:val="22"/>
                              </w:rPr>
                              <w:t>Where can I learn more?</w:t>
                            </w:r>
                            <w:r w:rsidR="00E14E8A" w:rsidRPr="00E14E8A">
                              <w:rPr>
                                <w:rFonts w:asciiTheme="minorHAnsi" w:hAnsiTheme="minorHAnsi"/>
                                <w:color w:val="FFFFFF" w:themeColor="background1"/>
                                <w:szCs w:val="22"/>
                              </w:rPr>
                              <w:t xml:space="preserve">  </w:t>
                            </w:r>
                            <w:r w:rsidR="002F0E05" w:rsidRPr="00E14E8A">
                              <w:rPr>
                                <w:rFonts w:asciiTheme="minorHAnsi" w:hAnsiTheme="minorHAnsi"/>
                                <w:b/>
                                <w:color w:val="FFFFFF" w:themeColor="background1"/>
                                <w:szCs w:val="22"/>
                              </w:rPr>
                              <w:t>Colorado Department of Education, Exceptional Student Services Unit,</w:t>
                            </w:r>
                            <w:r w:rsidR="0039507B" w:rsidRPr="00E14E8A">
                              <w:rPr>
                                <w:rFonts w:asciiTheme="minorHAnsi" w:hAnsiTheme="minorHAnsi"/>
                                <w:b/>
                                <w:color w:val="FFFFFF" w:themeColor="background1"/>
                                <w:szCs w:val="22"/>
                              </w:rPr>
                              <w:t xml:space="preserve"> Autism Spectrum Disorder website: www.cde.state.co.us/cdesped/sd-autism</w:t>
                            </w:r>
                          </w:p>
                          <w:p w14:paraId="42CCE297" w14:textId="77777777" w:rsidR="0039507B" w:rsidRDefault="0039507B" w:rsidP="00AA71C5">
                            <w:pPr>
                              <w:spacing w:after="60"/>
                              <w:rPr>
                                <w:rFonts w:ascii="Museo Slab 500" w:hAnsi="Museo Slab 500"/>
                                <w:color w:val="FFFFFF" w:themeColor="background1"/>
                                <w:sz w:val="28"/>
                                <w:szCs w:val="28"/>
                              </w:rPr>
                            </w:pPr>
                          </w:p>
                        </w:txbxContent>
                      </wps:txbx>
                      <wps:bodyPr rot="0" spcFirstLastPara="0" vertOverflow="overflow" horzOverflow="overflow" vert="horz" wrap="square" lIns="731520" tIns="182880" rIns="73152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9123B" id="Text Box 7" o:spid="_x0000_s1032" type="#_x0000_t202" style="position:absolute;margin-left:-36pt;margin-top:29.85pt;width:612pt;height:5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" fillcolor="#5c6670 [3213]" stroked="f">
                <v:textbox inset="57.6pt,14.4pt,57.6pt,14.4pt">
                  <w:txbxContent>
                    <w:p w14:paraId="76F82E65" w14:textId="18609748" w:rsidR="0039507B" w:rsidRPr="00E14E8A" w:rsidRDefault="006533BE" w:rsidP="00E14E8A">
                      <w:pPr>
                        <w:spacing w:after="60"/>
                        <w:ind w:left="-450"/>
                        <w:rPr>
                          <w:rFonts w:asciiTheme="minorHAnsi" w:hAnsiTheme="minorHAnsi"/>
                          <w:b/>
                          <w:color w:val="FFFFFF" w:themeColor="background1"/>
                          <w:szCs w:val="22"/>
                        </w:rPr>
                      </w:pPr>
                      <w:r w:rsidRPr="00E14E8A">
                        <w:rPr>
                          <w:rFonts w:asciiTheme="minorHAnsi" w:hAnsiTheme="minorHAnsi"/>
                          <w:b/>
                          <w:color w:val="FFFFFF" w:themeColor="background1"/>
                          <w:szCs w:val="22"/>
                        </w:rPr>
                        <w:t>Where can I learn more?</w:t>
                      </w:r>
                      <w:r w:rsidR="00E14E8A" w:rsidRPr="00E14E8A">
                        <w:rPr>
                          <w:rFonts w:asciiTheme="minorHAnsi" w:hAnsiTheme="minorHAnsi"/>
                          <w:color w:val="FFFFFF" w:themeColor="background1"/>
                          <w:szCs w:val="22"/>
                        </w:rPr>
                        <w:t xml:space="preserve">  </w:t>
                      </w:r>
                      <w:r w:rsidR="002F0E05" w:rsidRPr="00E14E8A">
                        <w:rPr>
                          <w:rFonts w:asciiTheme="minorHAnsi" w:hAnsiTheme="minorHAnsi"/>
                          <w:b/>
                          <w:color w:val="FFFFFF" w:themeColor="background1"/>
                          <w:szCs w:val="22"/>
                        </w:rPr>
                        <w:t>Colorado Department of Education, Exceptional Student Services Unit,</w:t>
                      </w:r>
                      <w:r w:rsidR="0039507B" w:rsidRPr="00E14E8A">
                        <w:rPr>
                          <w:rFonts w:asciiTheme="minorHAnsi" w:hAnsiTheme="minorHAnsi"/>
                          <w:b/>
                          <w:color w:val="FFFFFF" w:themeColor="background1"/>
                          <w:szCs w:val="22"/>
                        </w:rPr>
                        <w:t xml:space="preserve"> Autism Spectrum Disorder website: www.cde.state.co.us/cdesped/sd-autism</w:t>
                      </w:r>
                    </w:p>
                    <w:p w14:paraId="42CCE297" w14:textId="77777777" w:rsidR="0039507B" w:rsidRDefault="0039507B" w:rsidP="00AA71C5">
                      <w:pPr>
                        <w:spacing w:after="60"/>
                        <w:rPr>
                          <w:rFonts w:ascii="Museo Slab 500" w:hAnsi="Museo Slab 500"/>
                          <w:color w:val="FFFFFF" w:themeColor="background1"/>
                          <w:sz w:val="28"/>
                          <w:szCs w:val="28"/>
                        </w:rPr>
                      </w:pPr>
                    </w:p>
                  </w:txbxContent>
                </v:textbox>
                <w10:wrap type="square"/>
              </v:shape>
            </w:pict>
          </mc:Fallback>
        </mc:AlternateContent>
      </w:r>
      <w:r w:rsidR="00FD3CFE">
        <w:t>JFK Partners</w:t>
      </w:r>
      <w:r w:rsidR="002F0E05">
        <w:t xml:space="preserve">, University of Colorado School of Medicine, provides training, services and information on developmental disabilities, </w:t>
      </w:r>
      <w:hyperlink r:id="rId31" w:history="1">
        <w:r w:rsidR="002F0E05" w:rsidRPr="00AC302C">
          <w:rPr>
            <w:rStyle w:val="Hyperlink"/>
          </w:rPr>
          <w:t>http://jfkpartners.org/</w:t>
        </w:r>
      </w:hyperlink>
      <w:r w:rsidR="002F0E05">
        <w:t xml:space="preserve">  </w:t>
      </w:r>
    </w:p>
    <w:p w14:paraId="522E0600" w14:textId="6B52A5DD" w:rsidR="00D11DF0" w:rsidRDefault="00D11DF0" w:rsidP="00D11DF0">
      <w:pPr>
        <w:pStyle w:val="Footer"/>
        <w:tabs>
          <w:tab w:val="left" w:pos="250"/>
          <w:tab w:val="right" w:pos="10800"/>
        </w:tabs>
        <w:rPr>
          <w:color w:val="5C6670" w:themeColor="text1"/>
          <w:szCs w:val="22"/>
        </w:rPr>
      </w:pPr>
      <w:r>
        <w:rPr>
          <w:noProof/>
        </w:rPr>
        <mc:AlternateContent>
          <mc:Choice Requires="wps">
            <w:drawing>
              <wp:anchor distT="0" distB="0" distL="114300" distR="114300" simplePos="0" relativeHeight="251677696" behindDoc="0" locked="0" layoutInCell="1" allowOverlap="1" wp14:anchorId="3B41BD5A" wp14:editId="227A3FC3">
                <wp:simplePos x="0" y="0"/>
                <wp:positionH relativeFrom="column">
                  <wp:posOffset>137160</wp:posOffset>
                </wp:positionH>
                <wp:positionV relativeFrom="paragraph">
                  <wp:posOffset>815340</wp:posOffset>
                </wp:positionV>
                <wp:extent cx="6477000" cy="662940"/>
                <wp:effectExtent l="19050" t="19050" r="19050" b="228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62940"/>
                        </a:xfrm>
                        <a:prstGeom prst="rect">
                          <a:avLst/>
                        </a:prstGeom>
                        <a:solidFill>
                          <a:srgbClr val="FFFFFF"/>
                        </a:solidFill>
                        <a:ln w="34925">
                          <a:solidFill>
                            <a:srgbClr val="000000"/>
                          </a:solidFill>
                          <a:miter lim="800000"/>
                          <a:headEnd/>
                          <a:tailEnd/>
                        </a:ln>
                      </wps:spPr>
                      <wps:txbx>
                        <w:txbxContent>
                          <w:p w14:paraId="72701DA4" w14:textId="77777777" w:rsidR="00D11DF0" w:rsidRPr="00D11DF0" w:rsidRDefault="00D11DF0" w:rsidP="00D11DF0">
                            <w:pPr>
                              <w:jc w:val="center"/>
                              <w:rPr>
                                <w:sz w:val="18"/>
                                <w:szCs w:val="18"/>
                              </w:rPr>
                            </w:pPr>
                            <w:r w:rsidRPr="00D11DF0">
                              <w:rPr>
                                <w:i/>
                                <w:iCs/>
                                <w:sz w:val="18"/>
                                <w:szCs w:val="18"/>
                              </w:rPr>
                              <w:t>This CDE guidance document is meant for clarification, is not legally binding, and is not to be confused with legal advice. This guidance reflects CDE’s recommendations, but Administrative Units (AUs) may have developed their own policies or procedures that differ from those described herein.  Be sure to refer to your local AU’s policies and procedures through the Director of Special Education. If you are seeking legal advice, please contact your legal counsel.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1BD5A" id="Text Box 307" o:spid="_x0000_s1033" type="#_x0000_t202" style="position:absolute;margin-left:10.8pt;margin-top:64.2pt;width:510pt;height:5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" strokeweight="2.75pt">
                <v:textbox>
                  <w:txbxContent>
                    <w:p w14:paraId="72701DA4" w14:textId="77777777" w:rsidR="00D11DF0" w:rsidRPr="00D11DF0" w:rsidRDefault="00D11DF0" w:rsidP="00D11DF0">
                      <w:pPr>
                        <w:jc w:val="center"/>
                        <w:rPr>
                          <w:sz w:val="18"/>
                          <w:szCs w:val="18"/>
                        </w:rPr>
                      </w:pPr>
                      <w:r w:rsidRPr="00D11DF0">
                        <w:rPr>
                          <w:i/>
                          <w:iCs/>
                          <w:sz w:val="18"/>
                          <w:szCs w:val="18"/>
                        </w:rPr>
                        <w:t>This CDE guidance document is meant for clarification, is not legally binding, and is not to be confused with legal advice. This guidance reflects CDE’s recommendations, but Administrative Units (AUs) may have developed their own policies or procedures that differ from those described herein.  Be sure to refer to your local AU’s policies and procedures through the Director of Special Education. If you are seeking legal advice, please contact your legal counsel.</w:t>
                      </w:r>
                    </w:p>
                  </w:txbxContent>
                </v:textbox>
              </v:shape>
            </w:pict>
          </mc:Fallback>
        </mc:AlternateContent>
      </w:r>
      <w:bookmarkStart w:id="0" w:name="_GoBack"/>
    </w:p>
    <w:p w14:paraId="4AA91DB8" w14:textId="012EAA76" w:rsidR="00D11DF0" w:rsidRDefault="00D11DF0" w:rsidP="00D11DF0">
      <w:pPr>
        <w:pStyle w:val="Footer"/>
        <w:tabs>
          <w:tab w:val="left" w:pos="250"/>
          <w:tab w:val="right" w:pos="10800"/>
        </w:tabs>
        <w:rPr>
          <w:color w:val="5C6670" w:themeColor="text1"/>
          <w:szCs w:val="22"/>
        </w:rPr>
      </w:pPr>
    </w:p>
    <w:p w14:paraId="54E5EF03" w14:textId="7612D610" w:rsidR="00D11DF0" w:rsidRDefault="00D11DF0" w:rsidP="00D11DF0">
      <w:pPr>
        <w:pStyle w:val="Footer"/>
        <w:tabs>
          <w:tab w:val="left" w:pos="250"/>
          <w:tab w:val="right" w:pos="10800"/>
        </w:tabs>
        <w:rPr>
          <w:color w:val="5C6670" w:themeColor="text1"/>
          <w:sz w:val="18"/>
          <w:szCs w:val="18"/>
        </w:rPr>
      </w:pPr>
    </w:p>
    <w:p w14:paraId="140F37C2" w14:textId="63B4B1AA" w:rsidR="00D11DF0" w:rsidRDefault="00D11DF0" w:rsidP="00D11DF0">
      <w:pPr>
        <w:pStyle w:val="Footer"/>
        <w:tabs>
          <w:tab w:val="left" w:pos="250"/>
          <w:tab w:val="right" w:pos="10800"/>
        </w:tabs>
        <w:rPr>
          <w:color w:val="5C6670" w:themeColor="text1"/>
          <w:sz w:val="18"/>
          <w:szCs w:val="18"/>
        </w:rPr>
      </w:pPr>
    </w:p>
    <w:p w14:paraId="26DAD602" w14:textId="4CB954C1" w:rsidR="00D11DF0" w:rsidRDefault="00D11DF0" w:rsidP="00D11DF0">
      <w:pPr>
        <w:pStyle w:val="Footer"/>
        <w:tabs>
          <w:tab w:val="left" w:pos="250"/>
          <w:tab w:val="right" w:pos="10800"/>
        </w:tabs>
        <w:rPr>
          <w:color w:val="5C6670" w:themeColor="text1"/>
          <w:sz w:val="18"/>
          <w:szCs w:val="18"/>
        </w:rPr>
      </w:pPr>
    </w:p>
    <w:bookmarkEnd w:id="0"/>
    <w:p w14:paraId="0DAB379C" w14:textId="149871F0" w:rsidR="00D11DF0" w:rsidRDefault="00D11DF0" w:rsidP="00D11DF0">
      <w:pPr>
        <w:rPr>
          <w:color w:val="5C6670" w:themeColor="text1"/>
          <w:sz w:val="18"/>
          <w:szCs w:val="18"/>
        </w:rPr>
      </w:pPr>
      <w:r>
        <w:rPr>
          <w:color w:val="5C6670" w:themeColor="text1"/>
          <w:sz w:val="18"/>
          <w:szCs w:val="18"/>
        </w:rPr>
        <w:t>The contents of this handout were developed under a grant from the U.S. Department of Education.  However, the content does not necessarily represent the policy of the U.S. Department of Education, and you should not assume endorsement by the federal government.</w:t>
      </w:r>
    </w:p>
    <w:p w14:paraId="7DA21CCF" w14:textId="5F040A23" w:rsidR="00D11DF0" w:rsidRDefault="00D11DF0" w:rsidP="00D11DF0">
      <w:pPr>
        <w:pStyle w:val="Footer"/>
        <w:tabs>
          <w:tab w:val="left" w:pos="250"/>
          <w:tab w:val="right" w:pos="10800"/>
        </w:tabs>
        <w:jc w:val="center"/>
        <w:rPr>
          <w:color w:val="5C6670" w:themeColor="text1"/>
          <w:sz w:val="18"/>
          <w:szCs w:val="18"/>
        </w:rPr>
      </w:pPr>
      <w:r>
        <w:rPr>
          <w:color w:val="5C6670" w:themeColor="text1"/>
          <w:sz w:val="18"/>
          <w:szCs w:val="18"/>
        </w:rPr>
        <w:t>Colorado Department of Education, Exceptional Student Services Unit</w:t>
      </w:r>
    </w:p>
    <w:p w14:paraId="10177CEF" w14:textId="2479FE8E" w:rsidR="00AA71C5" w:rsidRPr="00AA71C5" w:rsidRDefault="00D11DF0" w:rsidP="00D11DF0">
      <w:pPr>
        <w:jc w:val="center"/>
      </w:pPr>
      <w:r>
        <w:rPr>
          <w:color w:val="5C6670" w:themeColor="text1"/>
          <w:sz w:val="18"/>
          <w:szCs w:val="18"/>
        </w:rPr>
        <w:t xml:space="preserve">(303) 866-6694 / </w:t>
      </w:r>
      <w:hyperlink r:id="rId32" w:history="1">
        <w:r w:rsidRPr="004911BA">
          <w:rPr>
            <w:rStyle w:val="Hyperlink"/>
            <w:sz w:val="18"/>
            <w:szCs w:val="18"/>
          </w:rPr>
          <w:t>www.cde.state.co.us/offices/exceptionalstudentservicesunit</w:t>
        </w:r>
      </w:hyperlink>
    </w:p>
    <w:sectPr w:rsidR="00AA71C5" w:rsidRPr="00AA71C5" w:rsidSect="00D11DF0">
      <w:type w:val="continuous"/>
      <w:pgSz w:w="12240" w:h="15840"/>
      <w:pgMar w:top="1944"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611BE" w14:textId="77777777" w:rsidR="003C6929" w:rsidRDefault="003C6929" w:rsidP="00715744">
      <w:r>
        <w:separator/>
      </w:r>
    </w:p>
  </w:endnote>
  <w:endnote w:type="continuationSeparator" w:id="0">
    <w:p w14:paraId="0032C226" w14:textId="77777777" w:rsidR="003C6929" w:rsidRDefault="003C6929"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Arial"/>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Bold">
    <w:panose1 w:val="020B0703020202020204"/>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4C07" w14:textId="71A473E3" w:rsidR="006533BE" w:rsidRPr="002B3B48" w:rsidRDefault="00FD29E9" w:rsidP="002B3B48">
    <w:pPr>
      <w:pStyle w:val="Footer"/>
      <w:jc w:val="right"/>
      <w:rPr>
        <w:color w:val="5C6670" w:themeColor="text1"/>
        <w:sz w:val="18"/>
        <w:szCs w:val="18"/>
      </w:rPr>
    </w:pPr>
    <w:r>
      <w:rPr>
        <w:color w:val="5C6670" w:themeColor="text1"/>
        <w:sz w:val="18"/>
        <w:szCs w:val="18"/>
      </w:rPr>
      <w:t>July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4BE2" w14:textId="2CE3780A" w:rsidR="006533BE" w:rsidRPr="00715744" w:rsidRDefault="00FD29E9" w:rsidP="00715744">
    <w:pPr>
      <w:pStyle w:val="Footer"/>
      <w:jc w:val="right"/>
      <w:rPr>
        <w:color w:val="5C6670" w:themeColor="text1"/>
        <w:sz w:val="18"/>
        <w:szCs w:val="18"/>
      </w:rPr>
    </w:pPr>
    <w:r>
      <w:rPr>
        <w:color w:val="5C6670" w:themeColor="text1"/>
        <w:sz w:val="18"/>
        <w:szCs w:val="18"/>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D5A8F" w14:textId="77777777" w:rsidR="003C6929" w:rsidRDefault="003C6929" w:rsidP="00715744">
      <w:r>
        <w:separator/>
      </w:r>
    </w:p>
  </w:footnote>
  <w:footnote w:type="continuationSeparator" w:id="0">
    <w:p w14:paraId="0754F190" w14:textId="77777777" w:rsidR="003C6929" w:rsidRDefault="003C6929" w:rsidP="0071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B647" w14:textId="7D9453B5" w:rsidR="006533BE" w:rsidRDefault="006533BE" w:rsidP="005363FC">
    <w:pPr>
      <w:pStyle w:val="Header"/>
      <w:tabs>
        <w:tab w:val="clear" w:pos="4320"/>
        <w:tab w:val="clear" w:pos="8640"/>
        <w:tab w:val="left" w:pos="1820"/>
        <w:tab w:val="left" w:pos="3440"/>
        <w:tab w:val="left" w:pos="4373"/>
      </w:tabs>
    </w:pPr>
    <w:r>
      <w:rPr>
        <w:noProof/>
      </w:rPr>
      <w:drawing>
        <wp:anchor distT="0" distB="0" distL="114300" distR="114300" simplePos="0" relativeHeight="251657216" behindDoc="1" locked="1" layoutInCell="1" allowOverlap="0" wp14:anchorId="44C3BB9A" wp14:editId="4175BDAA">
          <wp:simplePos x="0" y="0"/>
          <wp:positionH relativeFrom="column">
            <wp:align>left</wp:align>
          </wp:positionH>
          <wp:positionV relativeFrom="page">
            <wp:posOffset>457200</wp:posOffset>
          </wp:positionV>
          <wp:extent cx="876300" cy="457200"/>
          <wp:effectExtent l="0" t="0" r="0" b="0"/>
          <wp:wrapSquare wrapText="bothSides"/>
          <wp:docPr id="19" name="Picture 19" descr="This is an image of the Colorado Department of Education logo. " title="Head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6533BE" w:rsidRPr="0025191F" w14:paraId="52009ED4" w14:textId="77777777" w:rsidTr="00A16A16">
      <w:tc>
        <w:tcPr>
          <w:tcW w:w="4702" w:type="pct"/>
          <w:tcBorders>
            <w:bottom w:val="nil"/>
            <w:right w:val="single" w:sz="4" w:space="0" w:color="BFBFBF"/>
          </w:tcBorders>
        </w:tcPr>
        <w:p w14:paraId="149AAD9E" w14:textId="1DEFE9BA" w:rsidR="006533BE" w:rsidRPr="0030192B" w:rsidRDefault="00FD29E9" w:rsidP="0039507B">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174063918"/>
              <w:dataBinding w:prefixMappings="xmlns:ns0='http://schemas.openxmlformats.org/package/2006/metadata/core-properties' xmlns:ns1='http://purl.org/dc/elements/1.1/'" w:xpath="/ns0:coreProperties[1]/ns1:title[1]" w:storeItemID="{6C3C8BC8-F283-45AE-878A-BAB7291924A1}"/>
              <w:text/>
            </w:sdtPr>
            <w:sdtEndPr/>
            <w:sdtContent>
              <w:r w:rsidR="0039507B">
                <w:rPr>
                  <w:rFonts w:ascii="Museo Slab 500" w:hAnsi="Museo Slab 500"/>
                  <w:b/>
                  <w:bCs/>
                  <w:color w:val="919BA5" w:themeColor="text1" w:themeTint="A6"/>
                  <w:sz w:val="18"/>
                  <w:szCs w:val="18"/>
                </w:rPr>
                <w:t>Autism Spectrum Disorder</w:t>
              </w:r>
            </w:sdtContent>
          </w:sdt>
        </w:p>
      </w:tc>
      <w:tc>
        <w:tcPr>
          <w:tcW w:w="298" w:type="pct"/>
          <w:tcBorders>
            <w:left w:val="single" w:sz="4" w:space="0" w:color="BFBFBF"/>
            <w:bottom w:val="nil"/>
          </w:tcBorders>
        </w:tcPr>
        <w:p w14:paraId="0D03487D" w14:textId="40A6210B" w:rsidR="006533BE" w:rsidRPr="0030192B" w:rsidRDefault="006533BE" w:rsidP="00A16A16">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FD29E9">
            <w:rPr>
              <w:b/>
              <w:noProof/>
              <w:color w:val="919BA5" w:themeColor="text1" w:themeTint="A6"/>
              <w:szCs w:val="20"/>
            </w:rPr>
            <w:t>3</w:t>
          </w:r>
          <w:r w:rsidRPr="00CF122E">
            <w:rPr>
              <w:b/>
              <w:color w:val="919BA5" w:themeColor="text1" w:themeTint="A6"/>
              <w:szCs w:val="20"/>
            </w:rPr>
            <w:fldChar w:fldCharType="end"/>
          </w:r>
        </w:p>
      </w:tc>
    </w:tr>
  </w:tbl>
  <w:p w14:paraId="7CDA066D" w14:textId="77777777" w:rsidR="006533BE" w:rsidRDefault="006533BE" w:rsidP="005363FC">
    <w:pPr>
      <w:pStyle w:val="Header"/>
      <w:tabs>
        <w:tab w:val="clear" w:pos="4320"/>
        <w:tab w:val="clear" w:pos="8640"/>
        <w:tab w:val="left" w:pos="4373"/>
      </w:tabs>
    </w:pPr>
  </w:p>
  <w:p w14:paraId="7070E7B8" w14:textId="59AC7857" w:rsidR="006533BE" w:rsidRDefault="00FD29E9" w:rsidP="005363FC">
    <w:pPr>
      <w:pStyle w:val="Header"/>
      <w:tabs>
        <w:tab w:val="clear" w:pos="4320"/>
        <w:tab w:val="clear" w:pos="8640"/>
        <w:tab w:val="left" w:pos="4373"/>
      </w:tabs>
    </w:pPr>
    <w:r>
      <w:pict w14:anchorId="68211CFB">
        <v:rect id="_x0000_i1025" style="width:540pt;height:1pt" o:hralign="center" o:hrstd="t" o:hr="t" fillcolor="#a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822D1"/>
    <w:multiLevelType w:val="hybridMultilevel"/>
    <w:tmpl w:val="B4C2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BB1290F"/>
    <w:multiLevelType w:val="hybridMultilevel"/>
    <w:tmpl w:val="D0AE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2008D4"/>
    <w:multiLevelType w:val="hybridMultilevel"/>
    <w:tmpl w:val="D38A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2FC2AB1"/>
    <w:multiLevelType w:val="hybridMultilevel"/>
    <w:tmpl w:val="1390F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7"/>
  </w:num>
  <w:num w:numId="2">
    <w:abstractNumId w:val="7"/>
  </w:num>
  <w:num w:numId="3">
    <w:abstractNumId w:val="8"/>
  </w:num>
  <w:num w:numId="4">
    <w:abstractNumId w:val="7"/>
  </w:num>
  <w:num w:numId="5">
    <w:abstractNumId w:val="8"/>
  </w:num>
  <w:num w:numId="6">
    <w:abstractNumId w:val="3"/>
  </w:num>
  <w:num w:numId="7">
    <w:abstractNumId w:val="6"/>
  </w:num>
  <w:num w:numId="8">
    <w:abstractNumId w:val="5"/>
  </w:num>
  <w:num w:numId="9">
    <w:abstractNumId w:val="1"/>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FB"/>
    <w:rsid w:val="00017C7F"/>
    <w:rsid w:val="0005516A"/>
    <w:rsid w:val="00074287"/>
    <w:rsid w:val="0008520C"/>
    <w:rsid w:val="0009138B"/>
    <w:rsid w:val="000F11B2"/>
    <w:rsid w:val="00100C29"/>
    <w:rsid w:val="00120FB0"/>
    <w:rsid w:val="00191A95"/>
    <w:rsid w:val="001B2393"/>
    <w:rsid w:val="001D41BB"/>
    <w:rsid w:val="00201444"/>
    <w:rsid w:val="00201F58"/>
    <w:rsid w:val="002546F0"/>
    <w:rsid w:val="00276695"/>
    <w:rsid w:val="0028499B"/>
    <w:rsid w:val="00294F34"/>
    <w:rsid w:val="0029762E"/>
    <w:rsid w:val="00297951"/>
    <w:rsid w:val="002A4DCD"/>
    <w:rsid w:val="002B3B48"/>
    <w:rsid w:val="002F0E05"/>
    <w:rsid w:val="00315DD5"/>
    <w:rsid w:val="00381C34"/>
    <w:rsid w:val="00391219"/>
    <w:rsid w:val="0039507B"/>
    <w:rsid w:val="003C6929"/>
    <w:rsid w:val="003E094A"/>
    <w:rsid w:val="0042254F"/>
    <w:rsid w:val="00430DE3"/>
    <w:rsid w:val="00433C2B"/>
    <w:rsid w:val="00434123"/>
    <w:rsid w:val="004B61C8"/>
    <w:rsid w:val="004F0A76"/>
    <w:rsid w:val="005363FC"/>
    <w:rsid w:val="00546AAC"/>
    <w:rsid w:val="0057352B"/>
    <w:rsid w:val="005C5B6B"/>
    <w:rsid w:val="005F3D1E"/>
    <w:rsid w:val="00624562"/>
    <w:rsid w:val="00633510"/>
    <w:rsid w:val="00637481"/>
    <w:rsid w:val="006533BE"/>
    <w:rsid w:val="006573EE"/>
    <w:rsid w:val="00715744"/>
    <w:rsid w:val="00724EF2"/>
    <w:rsid w:val="00736A92"/>
    <w:rsid w:val="0076427C"/>
    <w:rsid w:val="00783AFC"/>
    <w:rsid w:val="007850BD"/>
    <w:rsid w:val="007D0446"/>
    <w:rsid w:val="007F23AE"/>
    <w:rsid w:val="0083537C"/>
    <w:rsid w:val="008428F4"/>
    <w:rsid w:val="00846456"/>
    <w:rsid w:val="00863DF4"/>
    <w:rsid w:val="00872AA3"/>
    <w:rsid w:val="00873FB9"/>
    <w:rsid w:val="0089080E"/>
    <w:rsid w:val="008B7DE4"/>
    <w:rsid w:val="008E1B8D"/>
    <w:rsid w:val="00947BC1"/>
    <w:rsid w:val="00964CE2"/>
    <w:rsid w:val="00971C30"/>
    <w:rsid w:val="009B3797"/>
    <w:rsid w:val="009B611A"/>
    <w:rsid w:val="00A0088A"/>
    <w:rsid w:val="00A16A16"/>
    <w:rsid w:val="00A17C56"/>
    <w:rsid w:val="00A22681"/>
    <w:rsid w:val="00A71924"/>
    <w:rsid w:val="00A7196E"/>
    <w:rsid w:val="00AA71C5"/>
    <w:rsid w:val="00AA7976"/>
    <w:rsid w:val="00B25F3E"/>
    <w:rsid w:val="00B26AC4"/>
    <w:rsid w:val="00B62148"/>
    <w:rsid w:val="00B75D0F"/>
    <w:rsid w:val="00B9680D"/>
    <w:rsid w:val="00C459EA"/>
    <w:rsid w:val="00C55DCC"/>
    <w:rsid w:val="00CA21D7"/>
    <w:rsid w:val="00CB09FF"/>
    <w:rsid w:val="00D11DF0"/>
    <w:rsid w:val="00D1749B"/>
    <w:rsid w:val="00D319FB"/>
    <w:rsid w:val="00D85B4C"/>
    <w:rsid w:val="00D92A05"/>
    <w:rsid w:val="00DE4B5A"/>
    <w:rsid w:val="00E14E8A"/>
    <w:rsid w:val="00E45662"/>
    <w:rsid w:val="00EE192E"/>
    <w:rsid w:val="00EF7E80"/>
    <w:rsid w:val="00F23F30"/>
    <w:rsid w:val="00F345DF"/>
    <w:rsid w:val="00F40567"/>
    <w:rsid w:val="00F70D5B"/>
    <w:rsid w:val="00F94F78"/>
    <w:rsid w:val="00F960AC"/>
    <w:rsid w:val="00FD29E9"/>
    <w:rsid w:val="00FD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005BA881"/>
  <w14:defaultImageDpi w14:val="300"/>
  <w15:docId w15:val="{96DF7336-FA95-4474-9A30-E8B7DDDC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39507B"/>
    <w:pPr>
      <w:spacing w:before="120" w:after="60"/>
    </w:pPr>
    <w:rPr>
      <w:rFonts w:asciiTheme="minorHAnsi" w:hAnsiTheme="minorHAnsi"/>
      <w:szCs w:val="22"/>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styleId="FootnoteText">
    <w:name w:val="footnote text"/>
    <w:basedOn w:val="Normal"/>
    <w:link w:val="FootnoteTextChar"/>
    <w:uiPriority w:val="99"/>
    <w:unhideWhenUsed/>
    <w:rsid w:val="007850BD"/>
    <w:rPr>
      <w:rFonts w:ascii="Palatino Linotype" w:hAnsi="Palatino Linotype"/>
      <w:sz w:val="20"/>
      <w:szCs w:val="20"/>
    </w:rPr>
  </w:style>
  <w:style w:type="character" w:customStyle="1" w:styleId="FootnoteTextChar">
    <w:name w:val="Footnote Text Char"/>
    <w:basedOn w:val="DefaultParagraphFont"/>
    <w:link w:val="FootnoteText"/>
    <w:uiPriority w:val="99"/>
    <w:rsid w:val="007850BD"/>
    <w:rPr>
      <w:rFonts w:ascii="Palatino Linotype" w:hAnsi="Palatino Linotype"/>
      <w:sz w:val="20"/>
      <w:szCs w:val="20"/>
    </w:rPr>
  </w:style>
  <w:style w:type="character" w:styleId="FootnoteReference">
    <w:name w:val="footnote reference"/>
    <w:basedOn w:val="DefaultParagraphFont"/>
    <w:uiPriority w:val="99"/>
    <w:semiHidden/>
    <w:unhideWhenUsed/>
    <w:rsid w:val="007850BD"/>
    <w:rPr>
      <w:vertAlign w:val="superscript"/>
    </w:rPr>
  </w:style>
  <w:style w:type="character" w:styleId="FollowedHyperlink">
    <w:name w:val="FollowedHyperlink"/>
    <w:basedOn w:val="DefaultParagraphFont"/>
    <w:uiPriority w:val="99"/>
    <w:semiHidden/>
    <w:unhideWhenUsed/>
    <w:rsid w:val="0083537C"/>
    <w:rPr>
      <w:color w:val="18375D" w:themeColor="followedHyperlink"/>
      <w:u w:val="single"/>
    </w:rPr>
  </w:style>
  <w:style w:type="paragraph" w:styleId="NormalWeb">
    <w:name w:val="Normal (Web)"/>
    <w:basedOn w:val="Normal"/>
    <w:uiPriority w:val="99"/>
    <w:semiHidden/>
    <w:unhideWhenUsed/>
    <w:rsid w:val="00971C30"/>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e.state.co.us/cdesped/IEP_Forms.asp" TargetMode="External"/><Relationship Id="rId18" Type="http://schemas.openxmlformats.org/officeDocument/2006/relationships/hyperlink" Target="http://eicolorado.org/" TargetMode="External"/><Relationship Id="rId26" Type="http://schemas.openxmlformats.org/officeDocument/2006/relationships/hyperlink" Target="http://familyvoicesco.org/" TargetMode="External"/><Relationship Id="rId3" Type="http://schemas.openxmlformats.org/officeDocument/2006/relationships/styles" Target="styles.xml"/><Relationship Id="rId21" Type="http://schemas.openxmlformats.org/officeDocument/2006/relationships/hyperlink" Target="http://autismcolorado.inf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c.gov/ncbddd/actearly/milestones/index.html" TargetMode="External"/><Relationship Id="rId17" Type="http://schemas.openxmlformats.org/officeDocument/2006/relationships/hyperlink" Target="http://www.cde.state.co.us/early/childfinddirectoryinfo" TargetMode="External"/><Relationship Id="rId25" Type="http://schemas.openxmlformats.org/officeDocument/2006/relationships/hyperlink" Target="http://peakparent.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colorado.org" TargetMode="External"/><Relationship Id="rId20" Type="http://schemas.openxmlformats.org/officeDocument/2006/relationships/hyperlink" Target="http://www.nationalautismcenter.org/" TargetMode="External"/><Relationship Id="rId29" Type="http://schemas.openxmlformats.org/officeDocument/2006/relationships/hyperlink" Target="https://www.autismspeak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utism-society.org/" TargetMode="External"/><Relationship Id="rId32" Type="http://schemas.openxmlformats.org/officeDocument/2006/relationships/hyperlink" Target="http://www.cde.state.co.us/offices/exceptionalstudentservicesunit" TargetMode="External"/><Relationship Id="rId5" Type="http://schemas.openxmlformats.org/officeDocument/2006/relationships/webSettings" Target="webSettings.xml"/><Relationship Id="rId15" Type="http://schemas.openxmlformats.org/officeDocument/2006/relationships/hyperlink" Target="http://www.cde.state.co.us/cdesped/sd-autism" TargetMode="External"/><Relationship Id="rId23" Type="http://schemas.openxmlformats.org/officeDocument/2006/relationships/hyperlink" Target="http://autismboulder.org/" TargetMode="External"/><Relationship Id="rId28" Type="http://schemas.openxmlformats.org/officeDocument/2006/relationships/hyperlink" Target="http://autisminternetmodules.org/" TargetMode="External"/><Relationship Id="rId10" Type="http://schemas.openxmlformats.org/officeDocument/2006/relationships/footer" Target="footer1.xml"/><Relationship Id="rId19" Type="http://schemas.openxmlformats.org/officeDocument/2006/relationships/hyperlink" Target="http://autismpdc.fpg.unc.edu/evidence-based-practices" TargetMode="External"/><Relationship Id="rId31" Type="http://schemas.openxmlformats.org/officeDocument/2006/relationships/hyperlink" Target="http://jfkpartners.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de.state.co.us/spedlaw/rules" TargetMode="External"/><Relationship Id="rId22" Type="http://schemas.openxmlformats.org/officeDocument/2006/relationships/hyperlink" Target="http://autismlarimer.org/" TargetMode="External"/><Relationship Id="rId27" Type="http://schemas.openxmlformats.org/officeDocument/2006/relationships/hyperlink" Target="http://cdc.gov/ncbddd/autism/facts.html/" TargetMode="External"/><Relationship Id="rId30" Type="http://schemas.openxmlformats.org/officeDocument/2006/relationships/hyperlink" Target="http://ocal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E434-0532-4D6E-B23A-47ABC39C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Autism Spectrum Disorder</vt:lpstr>
    </vt:vector>
  </TitlesOfParts>
  <Company>Colorado State Education</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Spectrum Disorder</dc:title>
  <dc:creator>Beth Hunter</dc:creator>
  <cp:lastModifiedBy>Timmerman, Amanda</cp:lastModifiedBy>
  <cp:revision>2</cp:revision>
  <cp:lastPrinted>2017-01-25T22:07:00Z</cp:lastPrinted>
  <dcterms:created xsi:type="dcterms:W3CDTF">2019-07-30T16:55:00Z</dcterms:created>
  <dcterms:modified xsi:type="dcterms:W3CDTF">2019-07-30T16:55:00Z</dcterms:modified>
</cp:coreProperties>
</file>