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D91B" w14:textId="77777777" w:rsidR="00132880" w:rsidRPr="00785571" w:rsidRDefault="00132880" w:rsidP="00132880">
      <w:pPr>
        <w:jc w:val="center"/>
        <w:rPr>
          <w:rFonts w:ascii="Museo 500" w:hAnsi="Museo 500"/>
          <w:sz w:val="30"/>
          <w:szCs w:val="30"/>
        </w:rPr>
      </w:pPr>
      <w:bookmarkStart w:id="0" w:name="_GoBack"/>
      <w:bookmarkEnd w:id="0"/>
      <w:r w:rsidRPr="00785571">
        <w:rPr>
          <w:rFonts w:ascii="Museo 500" w:hAnsi="Museo 500"/>
          <w:sz w:val="30"/>
          <w:szCs w:val="30"/>
        </w:rPr>
        <w:t>Building Trusting Family-Teacher Partnerships</w:t>
      </w:r>
    </w:p>
    <w:p w14:paraId="5BCCCA02" w14:textId="77777777" w:rsidR="00132880" w:rsidRPr="002066F4" w:rsidRDefault="00132880" w:rsidP="00132880">
      <w:pPr>
        <w:jc w:val="center"/>
        <w:rPr>
          <w:rFonts w:ascii="Calibri" w:hAnsi="Calibri"/>
          <w:b/>
          <w:sz w:val="16"/>
          <w:szCs w:val="16"/>
        </w:rPr>
      </w:pPr>
    </w:p>
    <w:p w14:paraId="5A6E8977" w14:textId="1E7000BB" w:rsidR="00132880" w:rsidRPr="00785571" w:rsidRDefault="00785571" w:rsidP="00132880">
      <w:pPr>
        <w:ind w:left="360"/>
        <w:rPr>
          <w:rFonts w:ascii="Calibri" w:hAnsi="Calibri"/>
          <w:b/>
          <w:sz w:val="22"/>
          <w:szCs w:val="22"/>
        </w:rPr>
      </w:pPr>
      <w:r>
        <w:rPr>
          <w:rFonts w:ascii="Calibri" w:hAnsi="Calibri"/>
          <w:b/>
          <w:sz w:val="22"/>
          <w:szCs w:val="22"/>
        </w:rPr>
        <w:t xml:space="preserve">Always consider </w:t>
      </w:r>
      <w:r w:rsidR="00132880" w:rsidRPr="00785571">
        <w:rPr>
          <w:rFonts w:ascii="Calibri" w:hAnsi="Calibri"/>
          <w:b/>
          <w:sz w:val="22"/>
          <w:szCs w:val="22"/>
        </w:rPr>
        <w:t>families as a resource and help them to recognize themselves as resources.  Provide the context for them to feel “empowered.”</w:t>
      </w:r>
    </w:p>
    <w:p w14:paraId="5D9C72CB" w14:textId="1C646AC4" w:rsidR="00132880" w:rsidRPr="00785571" w:rsidRDefault="00785571" w:rsidP="00132880">
      <w:pPr>
        <w:numPr>
          <w:ilvl w:val="0"/>
          <w:numId w:val="24"/>
        </w:numPr>
        <w:rPr>
          <w:rFonts w:ascii="Calibri" w:hAnsi="Calibri"/>
          <w:sz w:val="22"/>
          <w:szCs w:val="22"/>
        </w:rPr>
      </w:pPr>
      <w:r>
        <w:rPr>
          <w:rFonts w:ascii="Calibri" w:hAnsi="Calibri"/>
          <w:sz w:val="22"/>
          <w:szCs w:val="22"/>
        </w:rPr>
        <w:t>Help families</w:t>
      </w:r>
      <w:r w:rsidR="00132880" w:rsidRPr="00785571">
        <w:rPr>
          <w:rFonts w:ascii="Calibri" w:hAnsi="Calibri"/>
          <w:sz w:val="22"/>
          <w:szCs w:val="22"/>
        </w:rPr>
        <w:t xml:space="preserve"> see that they have power, dignity, and authority in rearing their children.</w:t>
      </w:r>
    </w:p>
    <w:p w14:paraId="55ECCA69" w14:textId="2BD353D0" w:rsidR="00132880" w:rsidRPr="00785571" w:rsidRDefault="00785571" w:rsidP="00132880">
      <w:pPr>
        <w:numPr>
          <w:ilvl w:val="0"/>
          <w:numId w:val="24"/>
        </w:numPr>
        <w:rPr>
          <w:rFonts w:ascii="Calibri" w:hAnsi="Calibri"/>
          <w:sz w:val="22"/>
          <w:szCs w:val="22"/>
        </w:rPr>
      </w:pPr>
      <w:r>
        <w:rPr>
          <w:rFonts w:ascii="Calibri" w:hAnsi="Calibri"/>
          <w:sz w:val="22"/>
          <w:szCs w:val="22"/>
        </w:rPr>
        <w:t>“Empowering” families</w:t>
      </w:r>
      <w:r w:rsidR="00132880" w:rsidRPr="00785571">
        <w:rPr>
          <w:rFonts w:ascii="Calibri" w:hAnsi="Calibri"/>
          <w:sz w:val="22"/>
          <w:szCs w:val="22"/>
        </w:rPr>
        <w:t xml:space="preserve"> is intentional and ongoing; it involves mutual respect, critical reflec</w:t>
      </w:r>
      <w:r>
        <w:rPr>
          <w:rFonts w:ascii="Calibri" w:hAnsi="Calibri"/>
          <w:sz w:val="22"/>
          <w:szCs w:val="22"/>
        </w:rPr>
        <w:t>tion, and caring so that families</w:t>
      </w:r>
      <w:r w:rsidR="00132880" w:rsidRPr="00785571">
        <w:rPr>
          <w:rFonts w:ascii="Calibri" w:hAnsi="Calibri"/>
          <w:sz w:val="22"/>
          <w:szCs w:val="22"/>
        </w:rPr>
        <w:t xml:space="preserve"> can gain access to and control over resources.</w:t>
      </w:r>
    </w:p>
    <w:p w14:paraId="781DF0DD" w14:textId="77777777" w:rsidR="00132880" w:rsidRPr="00785571" w:rsidRDefault="00132880" w:rsidP="00132880">
      <w:pPr>
        <w:rPr>
          <w:rFonts w:ascii="Calibri" w:hAnsi="Calibri"/>
          <w:sz w:val="22"/>
          <w:szCs w:val="22"/>
        </w:rPr>
      </w:pPr>
    </w:p>
    <w:p w14:paraId="2FAE3C82" w14:textId="77777777" w:rsidR="00132880" w:rsidRPr="00785571" w:rsidRDefault="00132880" w:rsidP="00132880">
      <w:pPr>
        <w:ind w:left="360"/>
        <w:rPr>
          <w:rFonts w:ascii="Calibri" w:hAnsi="Calibri"/>
          <w:b/>
          <w:sz w:val="22"/>
          <w:szCs w:val="22"/>
        </w:rPr>
      </w:pPr>
      <w:r w:rsidRPr="00785571">
        <w:rPr>
          <w:rFonts w:ascii="Calibri" w:hAnsi="Calibri"/>
          <w:b/>
          <w:sz w:val="22"/>
          <w:szCs w:val="22"/>
        </w:rPr>
        <w:t>Negotiate roles and responsibilities.</w:t>
      </w:r>
    </w:p>
    <w:p w14:paraId="4A540232" w14:textId="58D26DB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 xml:space="preserve">Include </w:t>
      </w:r>
      <w:r w:rsidR="00785571">
        <w:rPr>
          <w:rFonts w:ascii="Calibri" w:hAnsi="Calibri"/>
          <w:sz w:val="22"/>
          <w:szCs w:val="22"/>
        </w:rPr>
        <w:t>families</w:t>
      </w:r>
      <w:r w:rsidRPr="00785571">
        <w:rPr>
          <w:rFonts w:ascii="Calibri" w:hAnsi="Calibri"/>
          <w:sz w:val="22"/>
          <w:szCs w:val="22"/>
        </w:rPr>
        <w:t xml:space="preserve"> in decision making for their child.</w:t>
      </w:r>
    </w:p>
    <w:p w14:paraId="13E51022" w14:textId="5FFCC55F" w:rsidR="00132880" w:rsidRPr="00785571" w:rsidRDefault="00785571" w:rsidP="00132880">
      <w:pPr>
        <w:numPr>
          <w:ilvl w:val="0"/>
          <w:numId w:val="24"/>
        </w:numPr>
        <w:rPr>
          <w:rFonts w:ascii="Calibri" w:hAnsi="Calibri"/>
          <w:sz w:val="22"/>
          <w:szCs w:val="22"/>
        </w:rPr>
      </w:pPr>
      <w:r>
        <w:rPr>
          <w:rFonts w:ascii="Calibri" w:hAnsi="Calibri"/>
          <w:sz w:val="22"/>
          <w:szCs w:val="22"/>
        </w:rPr>
        <w:t>Explain to families</w:t>
      </w:r>
      <w:r w:rsidR="00132880" w:rsidRPr="00785571">
        <w:rPr>
          <w:rFonts w:ascii="Calibri" w:hAnsi="Calibri"/>
          <w:sz w:val="22"/>
          <w:szCs w:val="22"/>
        </w:rPr>
        <w:t xml:space="preserve"> the importance of families in learning, right away and often.</w:t>
      </w:r>
    </w:p>
    <w:p w14:paraId="55A8A544" w14:textId="6FF76F89" w:rsidR="00132880" w:rsidRPr="00785571" w:rsidRDefault="00785571" w:rsidP="00132880">
      <w:pPr>
        <w:numPr>
          <w:ilvl w:val="0"/>
          <w:numId w:val="24"/>
        </w:numPr>
        <w:rPr>
          <w:rFonts w:ascii="Calibri" w:hAnsi="Calibri"/>
          <w:sz w:val="22"/>
          <w:szCs w:val="22"/>
        </w:rPr>
      </w:pPr>
      <w:r>
        <w:rPr>
          <w:rFonts w:ascii="Calibri" w:hAnsi="Calibri"/>
          <w:sz w:val="22"/>
          <w:szCs w:val="22"/>
        </w:rPr>
        <w:t xml:space="preserve">Invite and expect families </w:t>
      </w:r>
      <w:r w:rsidR="00132880" w:rsidRPr="00785571">
        <w:rPr>
          <w:rFonts w:ascii="Calibri" w:hAnsi="Calibri"/>
          <w:sz w:val="22"/>
          <w:szCs w:val="22"/>
        </w:rPr>
        <w:t>to be partners in classroom management and homework.</w:t>
      </w:r>
    </w:p>
    <w:p w14:paraId="41D91565"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Clarify how they can help provide options.</w:t>
      </w:r>
    </w:p>
    <w:p w14:paraId="4016888D" w14:textId="70FFF983"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Encourage</w:t>
      </w:r>
      <w:r w:rsidR="00785571">
        <w:rPr>
          <w:rFonts w:ascii="Calibri" w:hAnsi="Calibri"/>
          <w:sz w:val="22"/>
          <w:szCs w:val="22"/>
        </w:rPr>
        <w:t xml:space="preserve"> families</w:t>
      </w:r>
      <w:r w:rsidRPr="00785571">
        <w:rPr>
          <w:rFonts w:ascii="Calibri" w:hAnsi="Calibri"/>
          <w:sz w:val="22"/>
          <w:szCs w:val="22"/>
        </w:rPr>
        <w:t xml:space="preserve"> to be assertive.</w:t>
      </w:r>
    </w:p>
    <w:p w14:paraId="3B81604A" w14:textId="56A65F95" w:rsidR="00132880" w:rsidRPr="00785571" w:rsidRDefault="00785571" w:rsidP="00132880">
      <w:pPr>
        <w:numPr>
          <w:ilvl w:val="0"/>
          <w:numId w:val="24"/>
        </w:numPr>
        <w:rPr>
          <w:rFonts w:ascii="Calibri" w:hAnsi="Calibri"/>
          <w:sz w:val="22"/>
          <w:szCs w:val="22"/>
        </w:rPr>
      </w:pPr>
      <w:r>
        <w:rPr>
          <w:rFonts w:ascii="Calibri" w:hAnsi="Calibri"/>
          <w:sz w:val="22"/>
          <w:szCs w:val="22"/>
        </w:rPr>
        <w:t>Develop a “family</w:t>
      </w:r>
      <w:r w:rsidR="00132880" w:rsidRPr="00785571">
        <w:rPr>
          <w:rFonts w:ascii="Calibri" w:hAnsi="Calibri"/>
          <w:sz w:val="22"/>
          <w:szCs w:val="22"/>
        </w:rPr>
        <w:t>-school agreement.”</w:t>
      </w:r>
    </w:p>
    <w:p w14:paraId="6D57D344" w14:textId="77777777" w:rsidR="00132880" w:rsidRPr="00785571" w:rsidRDefault="00132880" w:rsidP="00132880">
      <w:pPr>
        <w:rPr>
          <w:rFonts w:ascii="Calibri" w:hAnsi="Calibri"/>
          <w:sz w:val="22"/>
          <w:szCs w:val="22"/>
        </w:rPr>
      </w:pPr>
    </w:p>
    <w:p w14:paraId="5D50D67B" w14:textId="77777777" w:rsidR="00132880" w:rsidRPr="00785571" w:rsidRDefault="00132880" w:rsidP="00132880">
      <w:pPr>
        <w:ind w:left="360"/>
        <w:rPr>
          <w:rFonts w:ascii="Calibri" w:hAnsi="Calibri"/>
          <w:b/>
          <w:sz w:val="22"/>
          <w:szCs w:val="22"/>
        </w:rPr>
      </w:pPr>
      <w:r w:rsidRPr="00785571">
        <w:rPr>
          <w:rFonts w:ascii="Calibri" w:hAnsi="Calibri"/>
          <w:b/>
          <w:sz w:val="22"/>
          <w:szCs w:val="22"/>
        </w:rPr>
        <w:t>Reduce barriers.</w:t>
      </w:r>
    </w:p>
    <w:p w14:paraId="0141136A" w14:textId="45C45DA3" w:rsidR="00132880" w:rsidRPr="00785571" w:rsidRDefault="00785571" w:rsidP="00132880">
      <w:pPr>
        <w:numPr>
          <w:ilvl w:val="0"/>
          <w:numId w:val="25"/>
        </w:numPr>
        <w:rPr>
          <w:rFonts w:ascii="Calibri" w:hAnsi="Calibri"/>
          <w:sz w:val="22"/>
          <w:szCs w:val="22"/>
        </w:rPr>
      </w:pPr>
      <w:r>
        <w:rPr>
          <w:rFonts w:ascii="Calibri" w:hAnsi="Calibri"/>
          <w:sz w:val="22"/>
          <w:szCs w:val="22"/>
        </w:rPr>
        <w:t>Have contact with every family</w:t>
      </w:r>
      <w:r w:rsidR="00132880" w:rsidRPr="00785571">
        <w:rPr>
          <w:rFonts w:ascii="Calibri" w:hAnsi="Calibri"/>
          <w:sz w:val="22"/>
          <w:szCs w:val="22"/>
        </w:rPr>
        <w:t xml:space="preserve"> early in the school year.</w:t>
      </w:r>
    </w:p>
    <w:p w14:paraId="38927E1C" w14:textId="77777777" w:rsidR="00132880" w:rsidRPr="00785571" w:rsidRDefault="00132880" w:rsidP="00132880">
      <w:pPr>
        <w:numPr>
          <w:ilvl w:val="0"/>
          <w:numId w:val="25"/>
        </w:numPr>
        <w:rPr>
          <w:rFonts w:ascii="Calibri" w:hAnsi="Calibri"/>
          <w:sz w:val="22"/>
          <w:szCs w:val="22"/>
        </w:rPr>
      </w:pPr>
      <w:r w:rsidRPr="00785571">
        <w:rPr>
          <w:rFonts w:ascii="Calibri" w:hAnsi="Calibri"/>
          <w:sz w:val="22"/>
          <w:szCs w:val="22"/>
        </w:rPr>
        <w:t>Establish ongoing communication systems; include “good news” phone calls.</w:t>
      </w:r>
    </w:p>
    <w:p w14:paraId="66FCBF47" w14:textId="77777777" w:rsidR="00132880" w:rsidRPr="00785571" w:rsidRDefault="00132880" w:rsidP="00132880">
      <w:pPr>
        <w:numPr>
          <w:ilvl w:val="0"/>
          <w:numId w:val="25"/>
        </w:numPr>
        <w:rPr>
          <w:rFonts w:ascii="Calibri" w:hAnsi="Calibri"/>
          <w:sz w:val="22"/>
          <w:szCs w:val="22"/>
        </w:rPr>
      </w:pPr>
      <w:r w:rsidRPr="00785571">
        <w:rPr>
          <w:rFonts w:ascii="Calibri" w:hAnsi="Calibri"/>
          <w:sz w:val="22"/>
          <w:szCs w:val="22"/>
        </w:rPr>
        <w:t>Use two communication formats that are both school → home and home → school.</w:t>
      </w:r>
    </w:p>
    <w:p w14:paraId="0942FA90" w14:textId="1134CE38" w:rsidR="00132880" w:rsidRPr="00785571" w:rsidRDefault="00132880" w:rsidP="00132880">
      <w:pPr>
        <w:numPr>
          <w:ilvl w:val="0"/>
          <w:numId w:val="25"/>
        </w:numPr>
        <w:rPr>
          <w:rFonts w:ascii="Calibri" w:hAnsi="Calibri"/>
          <w:sz w:val="22"/>
          <w:szCs w:val="22"/>
        </w:rPr>
      </w:pPr>
      <w:r w:rsidRPr="00785571">
        <w:rPr>
          <w:rFonts w:ascii="Calibri" w:hAnsi="Calibri"/>
          <w:sz w:val="22"/>
          <w:szCs w:val="22"/>
        </w:rPr>
        <w:t xml:space="preserve">Bridge the language gap – strive to have the best communication between </w:t>
      </w:r>
      <w:r w:rsidR="00785571">
        <w:rPr>
          <w:rFonts w:ascii="Calibri" w:hAnsi="Calibri"/>
          <w:sz w:val="22"/>
          <w:szCs w:val="22"/>
        </w:rPr>
        <w:t>school and home with every family</w:t>
      </w:r>
      <w:r w:rsidRPr="00785571">
        <w:rPr>
          <w:rFonts w:ascii="Calibri" w:hAnsi="Calibri"/>
          <w:sz w:val="22"/>
          <w:szCs w:val="22"/>
        </w:rPr>
        <w:t>, including those who speak a language other than English</w:t>
      </w:r>
      <w:r w:rsidR="00785571">
        <w:rPr>
          <w:rFonts w:ascii="Calibri" w:hAnsi="Calibri"/>
          <w:sz w:val="22"/>
          <w:szCs w:val="22"/>
        </w:rPr>
        <w:t>,</w:t>
      </w:r>
      <w:r w:rsidRPr="00785571">
        <w:rPr>
          <w:rFonts w:ascii="Calibri" w:hAnsi="Calibri"/>
          <w:sz w:val="22"/>
          <w:szCs w:val="22"/>
        </w:rPr>
        <w:t xml:space="preserve"> by accessing school and community resources; always try; ask students to help identify ways to communicate with their families. </w:t>
      </w:r>
    </w:p>
    <w:p w14:paraId="69930BC6" w14:textId="77777777" w:rsidR="00132880" w:rsidRPr="00785571" w:rsidRDefault="00132880" w:rsidP="00132880">
      <w:pPr>
        <w:rPr>
          <w:rFonts w:ascii="Calibri" w:hAnsi="Calibri"/>
          <w:sz w:val="22"/>
          <w:szCs w:val="22"/>
        </w:rPr>
      </w:pPr>
    </w:p>
    <w:p w14:paraId="4937A43D" w14:textId="77777777" w:rsidR="00132880" w:rsidRPr="00785571" w:rsidRDefault="00132880" w:rsidP="00132880">
      <w:pPr>
        <w:ind w:left="360"/>
        <w:rPr>
          <w:rFonts w:ascii="Calibri" w:hAnsi="Calibri"/>
          <w:b/>
          <w:sz w:val="22"/>
          <w:szCs w:val="22"/>
        </w:rPr>
      </w:pPr>
      <w:r w:rsidRPr="00785571">
        <w:rPr>
          <w:rFonts w:ascii="Calibri" w:hAnsi="Calibri"/>
          <w:b/>
          <w:sz w:val="22"/>
          <w:szCs w:val="22"/>
        </w:rPr>
        <w:t>Create a spirit of cooperation and coordination.</w:t>
      </w:r>
    </w:p>
    <w:p w14:paraId="76A494EB"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Explore what they want school to accomplish.</w:t>
      </w:r>
    </w:p>
    <w:p w14:paraId="22F1F6A1"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 xml:space="preserve">Devise opportunities for involvement that they see as practical and meaningful – this can be supporting learning at home. </w:t>
      </w:r>
    </w:p>
    <w:p w14:paraId="378F50AF"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 xml:space="preserve">Work to coordinate learning at home and school. </w:t>
      </w:r>
    </w:p>
    <w:p w14:paraId="10172D62" w14:textId="45C54C33" w:rsidR="00132880" w:rsidRPr="00785571" w:rsidRDefault="00785571" w:rsidP="00132880">
      <w:pPr>
        <w:numPr>
          <w:ilvl w:val="0"/>
          <w:numId w:val="24"/>
        </w:numPr>
        <w:rPr>
          <w:rFonts w:ascii="Calibri" w:hAnsi="Calibri"/>
          <w:sz w:val="22"/>
          <w:szCs w:val="22"/>
        </w:rPr>
      </w:pPr>
      <w:r>
        <w:rPr>
          <w:rFonts w:ascii="Calibri" w:hAnsi="Calibri"/>
          <w:sz w:val="22"/>
          <w:szCs w:val="22"/>
        </w:rPr>
        <w:t>Reach out to families</w:t>
      </w:r>
      <w:r w:rsidR="00132880" w:rsidRPr="00785571">
        <w:rPr>
          <w:rFonts w:ascii="Calibri" w:hAnsi="Calibri"/>
          <w:sz w:val="22"/>
          <w:szCs w:val="22"/>
        </w:rPr>
        <w:t xml:space="preserve"> with warmth and sensitivity.</w:t>
      </w:r>
    </w:p>
    <w:p w14:paraId="6434B9FA" w14:textId="38D16019"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Acknowledge</w:t>
      </w:r>
      <w:r w:rsidR="00785571">
        <w:rPr>
          <w:rFonts w:ascii="Calibri" w:hAnsi="Calibri"/>
          <w:sz w:val="22"/>
          <w:szCs w:val="22"/>
        </w:rPr>
        <w:t xml:space="preserve"> that sharing power with families</w:t>
      </w:r>
      <w:r w:rsidRPr="00785571">
        <w:rPr>
          <w:rFonts w:ascii="Calibri" w:hAnsi="Calibri"/>
          <w:sz w:val="22"/>
          <w:szCs w:val="22"/>
        </w:rPr>
        <w:t xml:space="preserve"> is not abdicating your role; rather, it provides an opportunity to understand </w:t>
      </w:r>
      <w:r w:rsidR="00785571">
        <w:rPr>
          <w:rFonts w:ascii="Calibri" w:hAnsi="Calibri"/>
          <w:sz w:val="22"/>
          <w:szCs w:val="22"/>
        </w:rPr>
        <w:t>interests and goals of families</w:t>
      </w:r>
      <w:r w:rsidRPr="00785571">
        <w:rPr>
          <w:rFonts w:ascii="Calibri" w:hAnsi="Calibri"/>
          <w:sz w:val="22"/>
          <w:szCs w:val="22"/>
        </w:rPr>
        <w:t xml:space="preserve"> and learn how to achieve them.</w:t>
      </w:r>
    </w:p>
    <w:p w14:paraId="55CFA08F" w14:textId="77777777" w:rsidR="00132880" w:rsidRPr="00785571" w:rsidRDefault="00132880" w:rsidP="00132880">
      <w:pPr>
        <w:rPr>
          <w:rFonts w:ascii="Calibri" w:hAnsi="Calibri"/>
          <w:b/>
          <w:sz w:val="22"/>
          <w:szCs w:val="22"/>
        </w:rPr>
      </w:pPr>
    </w:p>
    <w:p w14:paraId="194F67A4" w14:textId="0DCCCECE" w:rsidR="00132880" w:rsidRPr="00785571" w:rsidRDefault="00132880" w:rsidP="00132880">
      <w:pPr>
        <w:ind w:left="360"/>
        <w:rPr>
          <w:rFonts w:ascii="Calibri" w:hAnsi="Calibri"/>
          <w:b/>
          <w:sz w:val="22"/>
          <w:szCs w:val="22"/>
        </w:rPr>
      </w:pPr>
      <w:r w:rsidRPr="00785571">
        <w:rPr>
          <w:rFonts w:ascii="Calibri" w:hAnsi="Calibri"/>
          <w:b/>
          <w:sz w:val="22"/>
          <w:szCs w:val="22"/>
        </w:rPr>
        <w:t xml:space="preserve">Engage in </w:t>
      </w:r>
      <w:r w:rsidR="0055096D" w:rsidRPr="00785571">
        <w:rPr>
          <w:rFonts w:ascii="Calibri" w:hAnsi="Calibri"/>
          <w:b/>
          <w:sz w:val="22"/>
          <w:szCs w:val="22"/>
        </w:rPr>
        <w:t>perspective taking</w:t>
      </w:r>
      <w:r w:rsidRPr="00785571">
        <w:rPr>
          <w:rFonts w:ascii="Calibri" w:hAnsi="Calibri"/>
          <w:b/>
          <w:sz w:val="22"/>
          <w:szCs w:val="22"/>
        </w:rPr>
        <w:t>.</w:t>
      </w:r>
    </w:p>
    <w:p w14:paraId="1647C251" w14:textId="3864B7E3" w:rsidR="00132880" w:rsidRPr="00785571" w:rsidRDefault="00785571" w:rsidP="00132880">
      <w:pPr>
        <w:numPr>
          <w:ilvl w:val="0"/>
          <w:numId w:val="24"/>
        </w:numPr>
        <w:rPr>
          <w:rFonts w:ascii="Calibri" w:hAnsi="Calibri"/>
          <w:sz w:val="22"/>
          <w:szCs w:val="22"/>
        </w:rPr>
      </w:pPr>
      <w:r>
        <w:rPr>
          <w:rFonts w:ascii="Calibri" w:hAnsi="Calibri"/>
          <w:sz w:val="22"/>
          <w:szCs w:val="22"/>
        </w:rPr>
        <w:t>Identify why families</w:t>
      </w:r>
      <w:r w:rsidR="00132880" w:rsidRPr="00785571">
        <w:rPr>
          <w:rFonts w:ascii="Calibri" w:hAnsi="Calibri"/>
          <w:sz w:val="22"/>
          <w:szCs w:val="22"/>
        </w:rPr>
        <w:t xml:space="preserve"> might not be involved:</w:t>
      </w:r>
    </w:p>
    <w:p w14:paraId="59F658B1" w14:textId="77777777" w:rsidR="00132880" w:rsidRPr="00785571" w:rsidRDefault="00132880" w:rsidP="00132880">
      <w:pPr>
        <w:numPr>
          <w:ilvl w:val="1"/>
          <w:numId w:val="24"/>
        </w:numPr>
        <w:rPr>
          <w:rFonts w:ascii="Calibri" w:hAnsi="Calibri"/>
          <w:sz w:val="22"/>
          <w:szCs w:val="22"/>
        </w:rPr>
      </w:pPr>
      <w:r w:rsidRPr="00785571">
        <w:rPr>
          <w:rFonts w:ascii="Calibri" w:hAnsi="Calibri"/>
          <w:sz w:val="22"/>
          <w:szCs w:val="22"/>
        </w:rPr>
        <w:t>Diverse school experiences of families.</w:t>
      </w:r>
    </w:p>
    <w:p w14:paraId="5AB57223" w14:textId="77777777" w:rsidR="00132880" w:rsidRPr="00785571" w:rsidRDefault="00132880" w:rsidP="00132880">
      <w:pPr>
        <w:numPr>
          <w:ilvl w:val="1"/>
          <w:numId w:val="24"/>
        </w:numPr>
        <w:rPr>
          <w:rFonts w:ascii="Calibri" w:hAnsi="Calibri"/>
          <w:sz w:val="22"/>
          <w:szCs w:val="22"/>
        </w:rPr>
      </w:pPr>
      <w:r w:rsidRPr="00785571">
        <w:rPr>
          <w:rFonts w:ascii="Calibri" w:hAnsi="Calibri"/>
          <w:sz w:val="22"/>
          <w:szCs w:val="22"/>
        </w:rPr>
        <w:t>Economic and time constraints.</w:t>
      </w:r>
    </w:p>
    <w:p w14:paraId="7DE8A1DF" w14:textId="77777777" w:rsidR="00132880" w:rsidRPr="00785571" w:rsidRDefault="00132880" w:rsidP="00132880">
      <w:pPr>
        <w:numPr>
          <w:ilvl w:val="1"/>
          <w:numId w:val="24"/>
        </w:numPr>
        <w:rPr>
          <w:rFonts w:ascii="Calibri" w:hAnsi="Calibri"/>
          <w:sz w:val="22"/>
          <w:szCs w:val="22"/>
        </w:rPr>
      </w:pPr>
      <w:r w:rsidRPr="00785571">
        <w:rPr>
          <w:rFonts w:ascii="Calibri" w:hAnsi="Calibri"/>
          <w:sz w:val="22"/>
          <w:szCs w:val="22"/>
        </w:rPr>
        <w:t>Diverse linguistic and cultural practices.</w:t>
      </w:r>
    </w:p>
    <w:p w14:paraId="6096DD33" w14:textId="77777777" w:rsidR="00132880" w:rsidRPr="00785571" w:rsidRDefault="00132880" w:rsidP="00132880">
      <w:pPr>
        <w:numPr>
          <w:ilvl w:val="1"/>
          <w:numId w:val="24"/>
        </w:numPr>
        <w:rPr>
          <w:rFonts w:ascii="Calibri" w:hAnsi="Calibri"/>
          <w:sz w:val="22"/>
          <w:szCs w:val="22"/>
        </w:rPr>
      </w:pPr>
      <w:r w:rsidRPr="00785571">
        <w:rPr>
          <w:rFonts w:ascii="Calibri" w:hAnsi="Calibri"/>
          <w:sz w:val="22"/>
          <w:szCs w:val="22"/>
        </w:rPr>
        <w:t>Different values.</w:t>
      </w:r>
    </w:p>
    <w:p w14:paraId="16B0CAAB" w14:textId="1BD1908B"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“Resistance” is always a</w:t>
      </w:r>
      <w:r w:rsidR="00785571">
        <w:rPr>
          <w:rFonts w:ascii="Calibri" w:hAnsi="Calibri"/>
          <w:sz w:val="22"/>
          <w:szCs w:val="22"/>
        </w:rPr>
        <w:t xml:space="preserve"> form of communication.  Families</w:t>
      </w:r>
      <w:r w:rsidRPr="00785571">
        <w:rPr>
          <w:rFonts w:ascii="Calibri" w:hAnsi="Calibri"/>
          <w:sz w:val="22"/>
          <w:szCs w:val="22"/>
        </w:rPr>
        <w:t xml:space="preserve"> may be seen as “resistant,” or they may simply hold different perspectives.  Lack of communication about what is important to each party leads to notions of some parents being “resistant” or “hard to reach.” Genuinely attempt to develop a relationship with every family. </w:t>
      </w:r>
    </w:p>
    <w:p w14:paraId="175BAD22" w14:textId="77777777" w:rsidR="00132880" w:rsidRPr="00785571" w:rsidRDefault="00132880" w:rsidP="00132880">
      <w:pPr>
        <w:ind w:left="720"/>
        <w:rPr>
          <w:rFonts w:ascii="Calibri" w:hAnsi="Calibri"/>
          <w:sz w:val="22"/>
          <w:szCs w:val="22"/>
        </w:rPr>
      </w:pPr>
    </w:p>
    <w:p w14:paraId="330DAEDE" w14:textId="77777777" w:rsidR="00132880" w:rsidRPr="00785571" w:rsidRDefault="00132880" w:rsidP="00132880">
      <w:pPr>
        <w:ind w:left="360"/>
        <w:rPr>
          <w:rFonts w:ascii="Calibri" w:hAnsi="Calibri"/>
          <w:b/>
          <w:sz w:val="22"/>
          <w:szCs w:val="22"/>
        </w:rPr>
      </w:pPr>
      <w:r w:rsidRPr="00785571">
        <w:rPr>
          <w:rFonts w:ascii="Calibri" w:hAnsi="Calibri"/>
          <w:b/>
          <w:sz w:val="22"/>
          <w:szCs w:val="22"/>
        </w:rPr>
        <w:t>Make your classroom welcoming and family friendly.</w:t>
      </w:r>
    </w:p>
    <w:p w14:paraId="2EFA595C"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Consider physical appearance that is inviting, open to all.</w:t>
      </w:r>
    </w:p>
    <w:p w14:paraId="5542E8AD"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Consider affective climate that fosters warmth, sensitivity, and trust.</w:t>
      </w:r>
    </w:p>
    <w:p w14:paraId="02E50EEA"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Hold class “open houses” with students and families at variable times so that there can be shared learning experiences.</w:t>
      </w:r>
    </w:p>
    <w:p w14:paraId="2879E739" w14:textId="77777777" w:rsidR="00132880" w:rsidRPr="00785571" w:rsidRDefault="00132880" w:rsidP="00132880">
      <w:pPr>
        <w:rPr>
          <w:rFonts w:ascii="Calibri" w:hAnsi="Calibri"/>
          <w:sz w:val="22"/>
          <w:szCs w:val="22"/>
        </w:rPr>
      </w:pPr>
    </w:p>
    <w:p w14:paraId="67A842BC" w14:textId="77777777" w:rsidR="00132880" w:rsidRPr="00785571" w:rsidRDefault="00132880" w:rsidP="00132880">
      <w:pPr>
        <w:ind w:left="360"/>
        <w:rPr>
          <w:rFonts w:ascii="Calibri" w:hAnsi="Calibri"/>
          <w:b/>
          <w:sz w:val="22"/>
          <w:szCs w:val="22"/>
        </w:rPr>
      </w:pPr>
      <w:r w:rsidRPr="00785571">
        <w:rPr>
          <w:rFonts w:ascii="Calibri" w:hAnsi="Calibri"/>
          <w:b/>
          <w:sz w:val="22"/>
          <w:szCs w:val="22"/>
        </w:rPr>
        <w:t xml:space="preserve">Other Strategies </w:t>
      </w:r>
    </w:p>
    <w:p w14:paraId="3D150CA6"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Use multiple efforts – no one way will work for all families.</w:t>
      </w:r>
    </w:p>
    <w:p w14:paraId="6B931AC9"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Make events fun!</w:t>
      </w:r>
    </w:p>
    <w:p w14:paraId="05779319"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Plan for logistical barriers and build on flexibility.</w:t>
      </w:r>
    </w:p>
    <w:p w14:paraId="5752E625" w14:textId="72D09442" w:rsidR="00132880" w:rsidRPr="00785571" w:rsidRDefault="00785571" w:rsidP="00132880">
      <w:pPr>
        <w:numPr>
          <w:ilvl w:val="0"/>
          <w:numId w:val="24"/>
        </w:numPr>
        <w:rPr>
          <w:rFonts w:ascii="Calibri" w:hAnsi="Calibri"/>
          <w:sz w:val="22"/>
          <w:szCs w:val="22"/>
        </w:rPr>
      </w:pPr>
      <w:r>
        <w:rPr>
          <w:rFonts w:ascii="Calibri" w:hAnsi="Calibri"/>
          <w:sz w:val="22"/>
          <w:szCs w:val="22"/>
        </w:rPr>
        <w:t>Invite families</w:t>
      </w:r>
      <w:r w:rsidR="00132880" w:rsidRPr="00785571">
        <w:rPr>
          <w:rFonts w:ascii="Calibri" w:hAnsi="Calibri"/>
          <w:sz w:val="22"/>
          <w:szCs w:val="22"/>
        </w:rPr>
        <w:t xml:space="preserve"> to help determine the best way for them to be involved.</w:t>
      </w:r>
    </w:p>
    <w:p w14:paraId="2253FEE5" w14:textId="6783FB9C" w:rsidR="00132880" w:rsidRPr="00785571" w:rsidRDefault="00785571" w:rsidP="00132880">
      <w:pPr>
        <w:numPr>
          <w:ilvl w:val="0"/>
          <w:numId w:val="24"/>
        </w:numPr>
        <w:rPr>
          <w:rFonts w:ascii="Calibri" w:hAnsi="Calibri"/>
          <w:sz w:val="22"/>
          <w:szCs w:val="22"/>
        </w:rPr>
      </w:pPr>
      <w:r>
        <w:rPr>
          <w:rFonts w:ascii="Calibri" w:hAnsi="Calibri"/>
          <w:sz w:val="22"/>
          <w:szCs w:val="22"/>
        </w:rPr>
        <w:t>Meet families</w:t>
      </w:r>
      <w:r w:rsidR="00132880" w:rsidRPr="00785571">
        <w:rPr>
          <w:rFonts w:ascii="Calibri" w:hAnsi="Calibri"/>
          <w:sz w:val="22"/>
          <w:szCs w:val="22"/>
        </w:rPr>
        <w:t xml:space="preserve"> on their turf.</w:t>
      </w:r>
    </w:p>
    <w:p w14:paraId="0B666EC9" w14:textId="5877C2D9" w:rsidR="00132880" w:rsidRPr="00785571" w:rsidRDefault="00785571" w:rsidP="00132880">
      <w:pPr>
        <w:numPr>
          <w:ilvl w:val="0"/>
          <w:numId w:val="24"/>
        </w:numPr>
        <w:rPr>
          <w:rFonts w:ascii="Calibri" w:hAnsi="Calibri"/>
          <w:sz w:val="22"/>
          <w:szCs w:val="22"/>
        </w:rPr>
      </w:pPr>
      <w:r>
        <w:rPr>
          <w:rFonts w:ascii="Calibri" w:hAnsi="Calibri"/>
          <w:sz w:val="22"/>
          <w:szCs w:val="22"/>
        </w:rPr>
        <w:t>Identify a family</w:t>
      </w:r>
      <w:r w:rsidR="00132880" w:rsidRPr="00785571">
        <w:rPr>
          <w:rFonts w:ascii="Calibri" w:hAnsi="Calibri"/>
          <w:sz w:val="22"/>
          <w:szCs w:val="22"/>
        </w:rPr>
        <w:t xml:space="preserve"> who can help spread good messages.</w:t>
      </w:r>
    </w:p>
    <w:p w14:paraId="73B4D574" w14:textId="77777777" w:rsidR="00132880" w:rsidRPr="00785571" w:rsidRDefault="00132880" w:rsidP="00132880">
      <w:pPr>
        <w:numPr>
          <w:ilvl w:val="0"/>
          <w:numId w:val="24"/>
        </w:numPr>
        <w:rPr>
          <w:rFonts w:ascii="Calibri" w:hAnsi="Calibri"/>
          <w:sz w:val="22"/>
          <w:szCs w:val="22"/>
        </w:rPr>
      </w:pPr>
      <w:r w:rsidRPr="00785571">
        <w:rPr>
          <w:rFonts w:ascii="Calibri" w:hAnsi="Calibri"/>
          <w:sz w:val="22"/>
          <w:szCs w:val="22"/>
        </w:rPr>
        <w:t>Make sure roles are meaningful.</w:t>
      </w:r>
    </w:p>
    <w:p w14:paraId="7B6DCB6F" w14:textId="586C06E6" w:rsidR="00132880" w:rsidRPr="00785571" w:rsidRDefault="00785571" w:rsidP="00132880">
      <w:pPr>
        <w:numPr>
          <w:ilvl w:val="0"/>
          <w:numId w:val="24"/>
        </w:numPr>
        <w:rPr>
          <w:rFonts w:ascii="Calibri" w:hAnsi="Calibri"/>
          <w:sz w:val="22"/>
          <w:szCs w:val="22"/>
        </w:rPr>
      </w:pPr>
      <w:r>
        <w:rPr>
          <w:rFonts w:ascii="Calibri" w:hAnsi="Calibri"/>
          <w:sz w:val="22"/>
          <w:szCs w:val="22"/>
        </w:rPr>
        <w:t>Identify why families</w:t>
      </w:r>
      <w:r w:rsidR="00132880" w:rsidRPr="00785571">
        <w:rPr>
          <w:rFonts w:ascii="Calibri" w:hAnsi="Calibri"/>
          <w:sz w:val="22"/>
          <w:szCs w:val="22"/>
        </w:rPr>
        <w:t xml:space="preserve"> might not be involved and try to take their perspective; reach out.</w:t>
      </w:r>
    </w:p>
    <w:p w14:paraId="52E74A4B" w14:textId="77777777" w:rsidR="007D0444" w:rsidRDefault="007D0444" w:rsidP="007D0444">
      <w:pPr>
        <w:rPr>
          <w:rFonts w:ascii="Verdana" w:hAnsi="Verdana"/>
          <w:b/>
          <w:sz w:val="72"/>
        </w:rPr>
      </w:pPr>
    </w:p>
    <w:p w14:paraId="3B5AE05A" w14:textId="224ED16D" w:rsidR="00055A56" w:rsidRPr="00785571" w:rsidRDefault="00055A56" w:rsidP="00055A56">
      <w:pPr>
        <w:rPr>
          <w:rFonts w:ascii="Calibri" w:hAnsi="Calibri"/>
          <w:sz w:val="18"/>
          <w:szCs w:val="18"/>
          <w:lang w:bidi="en-US"/>
        </w:rPr>
      </w:pPr>
      <w:r w:rsidRPr="00785571">
        <w:rPr>
          <w:rFonts w:ascii="Calibri" w:hAnsi="Calibri"/>
          <w:bCs/>
          <w:sz w:val="18"/>
          <w:szCs w:val="18"/>
        </w:rPr>
        <w:t>Adapted from</w:t>
      </w:r>
      <w:r w:rsidRPr="00785571">
        <w:rPr>
          <w:rFonts w:ascii="Calibri" w:hAnsi="Calibri"/>
          <w:bCs/>
          <w:i/>
          <w:sz w:val="18"/>
          <w:szCs w:val="18"/>
        </w:rPr>
        <w:t xml:space="preserve"> </w:t>
      </w:r>
      <w:r w:rsidRPr="00785571">
        <w:rPr>
          <w:rFonts w:ascii="Calibri" w:hAnsi="Calibri"/>
          <w:sz w:val="18"/>
          <w:szCs w:val="18"/>
          <w:lang w:bidi="en-US"/>
        </w:rPr>
        <w:t xml:space="preserve">Future of School Psychology Task Force on Family-School Partnerships. (2007). </w:t>
      </w:r>
      <w:r w:rsidRPr="00785571">
        <w:rPr>
          <w:rFonts w:ascii="Calibri" w:hAnsi="Calibri"/>
          <w:i/>
          <w:iCs/>
          <w:sz w:val="18"/>
          <w:szCs w:val="18"/>
          <w:lang w:bidi="en-US"/>
        </w:rPr>
        <w:t>Family-school partnership training modules</w:t>
      </w:r>
      <w:r w:rsidRPr="00785571">
        <w:rPr>
          <w:rFonts w:ascii="Calibri" w:hAnsi="Calibri"/>
          <w:sz w:val="18"/>
          <w:szCs w:val="18"/>
          <w:lang w:bidi="en-US"/>
        </w:rPr>
        <w:t xml:space="preserve">. Retrieved from </w:t>
      </w:r>
    </w:p>
    <w:p w14:paraId="285DB111" w14:textId="77777777" w:rsidR="00055A56" w:rsidRPr="00785571" w:rsidRDefault="002F3AB9" w:rsidP="00055A56">
      <w:pPr>
        <w:rPr>
          <w:rFonts w:ascii="Calibri" w:hAnsi="Calibri"/>
          <w:sz w:val="18"/>
          <w:szCs w:val="18"/>
          <w:lang w:bidi="en-US"/>
        </w:rPr>
      </w:pPr>
      <w:hyperlink r:id="rId8" w:history="1">
        <w:r w:rsidR="00055A56" w:rsidRPr="00785571">
          <w:rPr>
            <w:rStyle w:val="Hyperlink"/>
            <w:rFonts w:ascii="Calibri" w:hAnsi="Calibri"/>
            <w:sz w:val="18"/>
            <w:szCs w:val="18"/>
            <w:lang w:bidi="en-US"/>
          </w:rPr>
          <w:t>http://fsp.unl.edu/future_index.html</w:t>
        </w:r>
      </w:hyperlink>
    </w:p>
    <w:p w14:paraId="0E19FDCF" w14:textId="77777777" w:rsidR="007D0444" w:rsidRPr="00055A56" w:rsidRDefault="007D0444" w:rsidP="007D0444">
      <w:pPr>
        <w:rPr>
          <w:rFonts w:asciiTheme="majorHAnsi" w:hAnsiTheme="majorHAnsi"/>
          <w:b/>
          <w:sz w:val="22"/>
          <w:szCs w:val="22"/>
        </w:rPr>
      </w:pPr>
    </w:p>
    <w:p w14:paraId="162AAA85" w14:textId="77777777" w:rsidR="007D0444" w:rsidRDefault="007D0444" w:rsidP="007D0444">
      <w:pPr>
        <w:rPr>
          <w:rFonts w:ascii="Verdana" w:hAnsi="Verdana"/>
          <w:b/>
          <w:sz w:val="72"/>
        </w:rPr>
      </w:pPr>
    </w:p>
    <w:p w14:paraId="7DDC6C41" w14:textId="77777777" w:rsidR="007D0444" w:rsidRDefault="007D0444" w:rsidP="007D0444">
      <w:pPr>
        <w:rPr>
          <w:rFonts w:ascii="Verdana" w:hAnsi="Verdana"/>
          <w:b/>
          <w:sz w:val="72"/>
        </w:rPr>
      </w:pPr>
    </w:p>
    <w:p w14:paraId="0C3205CF" w14:textId="77777777" w:rsidR="007D0444" w:rsidRDefault="007D0444" w:rsidP="007D0444"/>
    <w:p w14:paraId="0A1654BA" w14:textId="3F7E3F04" w:rsidR="00492910" w:rsidRPr="00DE7946" w:rsidRDefault="00492910" w:rsidP="00914515">
      <w:pPr>
        <w:jc w:val="center"/>
        <w:rPr>
          <w:rFonts w:asciiTheme="majorHAnsi" w:hAnsiTheme="majorHAnsi"/>
          <w:b/>
          <w:sz w:val="22"/>
          <w:szCs w:val="22"/>
        </w:rPr>
      </w:pPr>
    </w:p>
    <w:sectPr w:rsidR="00492910" w:rsidRPr="00DE7946" w:rsidSect="00195C0A">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B6AC" w14:textId="77777777" w:rsidR="0071794E" w:rsidRDefault="0071794E" w:rsidP="00F47767">
      <w:r>
        <w:separator/>
      </w:r>
    </w:p>
  </w:endnote>
  <w:endnote w:type="continuationSeparator" w:id="0">
    <w:p w14:paraId="54ECCD83" w14:textId="77777777" w:rsidR="0071794E" w:rsidRDefault="0071794E"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useo 5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23FB" w14:textId="77777777" w:rsidR="00B84F89" w:rsidRPr="00F41921" w:rsidRDefault="00B84F89" w:rsidP="00B84F89">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7AAB2D10" w14:textId="33A9579C" w:rsidR="0071794E" w:rsidRPr="00F77001" w:rsidRDefault="0071794E">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1986" w14:textId="77777777" w:rsidR="0071794E" w:rsidRDefault="0071794E" w:rsidP="00F47767">
      <w:r>
        <w:separator/>
      </w:r>
    </w:p>
  </w:footnote>
  <w:footnote w:type="continuationSeparator" w:id="0">
    <w:p w14:paraId="265727B1" w14:textId="77777777" w:rsidR="0071794E" w:rsidRDefault="0071794E"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D958" w14:textId="77777777" w:rsidR="005709DC" w:rsidRPr="00F41921" w:rsidRDefault="005709DC" w:rsidP="005709DC">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606F333E" wp14:editId="250DC165">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2F3AB9">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7EB0D1D7" w14:textId="77777777" w:rsidR="005709DC" w:rsidRPr="00F41921" w:rsidRDefault="005709DC" w:rsidP="005709DC">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408E024D" w14:textId="58E3BBD2" w:rsidR="0071794E" w:rsidRPr="00F47767" w:rsidRDefault="0071794E">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ADD8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6723662"/>
    <w:multiLevelType w:val="hybridMultilevel"/>
    <w:tmpl w:val="FB84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8621D2"/>
    <w:multiLevelType w:val="hybridMultilevel"/>
    <w:tmpl w:val="59C698C6"/>
    <w:lvl w:ilvl="0" w:tplc="01AED81A">
      <w:start w:val="1"/>
      <w:numFmt w:val="bullet"/>
      <w:lvlText w:val=""/>
      <w:lvlJc w:val="left"/>
      <w:pPr>
        <w:ind w:left="720" w:hanging="360"/>
      </w:pPr>
      <w:rPr>
        <w:rFonts w:ascii="Symbol" w:hAnsi="Symbol" w:hint="default"/>
        <w:color w:val="17365D" w:themeColor="text2" w:themeShade="BF"/>
      </w:rPr>
    </w:lvl>
    <w:lvl w:ilvl="1" w:tplc="A5BCCB36">
      <w:start w:val="1"/>
      <w:numFmt w:val="bullet"/>
      <w:lvlText w:val="o"/>
      <w:lvlJc w:val="left"/>
      <w:pPr>
        <w:ind w:left="1440" w:hanging="360"/>
      </w:pPr>
      <w:rPr>
        <w:rFonts w:ascii="Courier New" w:hAnsi="Courier New" w:hint="default"/>
        <w:color w:val="17365D" w:themeColor="text2" w:themeShade="BF"/>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05DAD"/>
    <w:multiLevelType w:val="hybridMultilevel"/>
    <w:tmpl w:val="1508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77EE5"/>
    <w:multiLevelType w:val="hybridMultilevel"/>
    <w:tmpl w:val="9C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CF94242"/>
    <w:multiLevelType w:val="hybridMultilevel"/>
    <w:tmpl w:val="5B22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6E3134"/>
    <w:multiLevelType w:val="hybridMultilevel"/>
    <w:tmpl w:val="04C8BF9C"/>
    <w:lvl w:ilvl="0" w:tplc="849EEAAC">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Wingdings"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Wingdings"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Wingdings"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2378782F"/>
    <w:multiLevelType w:val="hybridMultilevel"/>
    <w:tmpl w:val="E934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E1431"/>
    <w:multiLevelType w:val="hybridMultilevel"/>
    <w:tmpl w:val="A9D27C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C626E2F"/>
    <w:multiLevelType w:val="hybridMultilevel"/>
    <w:tmpl w:val="C432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F438A1"/>
    <w:multiLevelType w:val="hybridMultilevel"/>
    <w:tmpl w:val="DFECE5E8"/>
    <w:lvl w:ilvl="0" w:tplc="04090001">
      <w:start w:val="1"/>
      <w:numFmt w:val="bullet"/>
      <w:lvlText w:val=""/>
      <w:lvlJc w:val="left"/>
      <w:pPr>
        <w:ind w:left="2160" w:hanging="360"/>
      </w:pPr>
      <w:rPr>
        <w:rFonts w:ascii="Symbol" w:hAnsi="Symbol" w:hint="default"/>
      </w:rPr>
    </w:lvl>
    <w:lvl w:ilvl="1" w:tplc="7C6A5D82">
      <w:start w:val="1"/>
      <w:numFmt w:val="bullet"/>
      <w:lvlText w:val="o"/>
      <w:lvlJc w:val="left"/>
      <w:pPr>
        <w:ind w:left="2880" w:hanging="360"/>
      </w:pPr>
      <w:rPr>
        <w:rFonts w:ascii="Courier New" w:hAnsi="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3BE2FF2"/>
    <w:multiLevelType w:val="hybridMultilevel"/>
    <w:tmpl w:val="47B8E958"/>
    <w:lvl w:ilvl="0" w:tplc="849EEAAC">
      <w:start w:val="1"/>
      <w:numFmt w:val="bullet"/>
      <w:lvlText w:val=""/>
      <w:lvlJc w:val="left"/>
      <w:pPr>
        <w:tabs>
          <w:tab w:val="num" w:pos="1080"/>
        </w:tabs>
        <w:ind w:left="1080" w:hanging="360"/>
      </w:pPr>
      <w:rPr>
        <w:rFonts w:ascii="Symbol" w:hAnsi="Symbol" w:hint="default"/>
      </w:rPr>
    </w:lvl>
    <w:lvl w:ilvl="1" w:tplc="00190409">
      <w:start w:val="1"/>
      <w:numFmt w:val="bullet"/>
      <w:lvlText w:val="o"/>
      <w:lvlJc w:val="left"/>
      <w:pPr>
        <w:tabs>
          <w:tab w:val="num" w:pos="1800"/>
        </w:tabs>
        <w:ind w:left="1800" w:hanging="360"/>
      </w:pPr>
      <w:rPr>
        <w:rFonts w:ascii="Courier New" w:hAnsi="Courier New" w:cs="Wingdings" w:hint="default"/>
      </w:rPr>
    </w:lvl>
    <w:lvl w:ilvl="2" w:tplc="001B0409">
      <w:start w:val="1"/>
      <w:numFmt w:val="bullet"/>
      <w:lvlText w:val=""/>
      <w:lvlJc w:val="left"/>
      <w:pPr>
        <w:tabs>
          <w:tab w:val="num" w:pos="2520"/>
        </w:tabs>
        <w:ind w:left="2520" w:hanging="360"/>
      </w:pPr>
      <w:rPr>
        <w:rFonts w:ascii="Symbol" w:hAnsi="Symbol"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Wingdings"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Wingdings"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14">
    <w:nsid w:val="33D22A76"/>
    <w:multiLevelType w:val="hybridMultilevel"/>
    <w:tmpl w:val="794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986A69"/>
    <w:multiLevelType w:val="hybridMultilevel"/>
    <w:tmpl w:val="EFC28930"/>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87536D"/>
    <w:multiLevelType w:val="hybridMultilevel"/>
    <w:tmpl w:val="677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773E91"/>
    <w:multiLevelType w:val="hybridMultilevel"/>
    <w:tmpl w:val="7132E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6645A6"/>
    <w:multiLevelType w:val="hybridMultilevel"/>
    <w:tmpl w:val="62B0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3A7BB3"/>
    <w:multiLevelType w:val="hybridMultilevel"/>
    <w:tmpl w:val="B5003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820117B"/>
    <w:multiLevelType w:val="hybridMultilevel"/>
    <w:tmpl w:val="ABD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FD3770"/>
    <w:multiLevelType w:val="hybridMultilevel"/>
    <w:tmpl w:val="090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C16B24"/>
    <w:multiLevelType w:val="hybridMultilevel"/>
    <w:tmpl w:val="7ADC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583330"/>
    <w:multiLevelType w:val="hybridMultilevel"/>
    <w:tmpl w:val="A2F8B0DE"/>
    <w:lvl w:ilvl="0" w:tplc="04090001">
      <w:start w:val="1"/>
      <w:numFmt w:val="bullet"/>
      <w:lvlText w:val=""/>
      <w:lvlJc w:val="left"/>
      <w:pPr>
        <w:ind w:left="360" w:hanging="360"/>
      </w:pPr>
      <w:rPr>
        <w:rFonts w:ascii="Symbol" w:hAnsi="Symbol" w:hint="default"/>
      </w:rPr>
    </w:lvl>
    <w:lvl w:ilvl="1" w:tplc="DB48EC44">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19"/>
  </w:num>
  <w:num w:numId="4">
    <w:abstractNumId w:val="9"/>
  </w:num>
  <w:num w:numId="5">
    <w:abstractNumId w:val="18"/>
  </w:num>
  <w:num w:numId="6">
    <w:abstractNumId w:val="5"/>
  </w:num>
  <w:num w:numId="7">
    <w:abstractNumId w:val="22"/>
  </w:num>
  <w:num w:numId="8">
    <w:abstractNumId w:val="4"/>
  </w:num>
  <w:num w:numId="9">
    <w:abstractNumId w:val="14"/>
  </w:num>
  <w:num w:numId="10">
    <w:abstractNumId w:val="24"/>
  </w:num>
  <w:num w:numId="11">
    <w:abstractNumId w:val="20"/>
  </w:num>
  <w:num w:numId="12">
    <w:abstractNumId w:val="2"/>
  </w:num>
  <w:num w:numId="13">
    <w:abstractNumId w:val="11"/>
  </w:num>
  <w:num w:numId="14">
    <w:abstractNumId w:val="15"/>
  </w:num>
  <w:num w:numId="15">
    <w:abstractNumId w:val="8"/>
  </w:num>
  <w:num w:numId="16">
    <w:abstractNumId w:val="23"/>
  </w:num>
  <w:num w:numId="17">
    <w:abstractNumId w:val="16"/>
  </w:num>
  <w:num w:numId="18">
    <w:abstractNumId w:val="21"/>
  </w:num>
  <w:num w:numId="19">
    <w:abstractNumId w:val="3"/>
  </w:num>
  <w:num w:numId="20">
    <w:abstractNumId w:val="1"/>
  </w:num>
  <w:num w:numId="21">
    <w:abstractNumId w:val="0"/>
  </w:num>
  <w:num w:numId="22">
    <w:abstractNumId w:val="10"/>
  </w:num>
  <w:num w:numId="23">
    <w:abstractNumId w:val="6"/>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25232"/>
    <w:rsid w:val="00045430"/>
    <w:rsid w:val="00055A56"/>
    <w:rsid w:val="000A76FA"/>
    <w:rsid w:val="000C6AB9"/>
    <w:rsid w:val="000E7D68"/>
    <w:rsid w:val="000F4245"/>
    <w:rsid w:val="00132880"/>
    <w:rsid w:val="00195C0A"/>
    <w:rsid w:val="001C5B3A"/>
    <w:rsid w:val="001E298B"/>
    <w:rsid w:val="001F6605"/>
    <w:rsid w:val="00200CE3"/>
    <w:rsid w:val="002D0CF5"/>
    <w:rsid w:val="002F3AB9"/>
    <w:rsid w:val="0033640E"/>
    <w:rsid w:val="00400193"/>
    <w:rsid w:val="00492910"/>
    <w:rsid w:val="004B7332"/>
    <w:rsid w:val="004C281C"/>
    <w:rsid w:val="005227C5"/>
    <w:rsid w:val="00541321"/>
    <w:rsid w:val="0055096D"/>
    <w:rsid w:val="005709DC"/>
    <w:rsid w:val="0058333A"/>
    <w:rsid w:val="00620287"/>
    <w:rsid w:val="0069658E"/>
    <w:rsid w:val="006C03C8"/>
    <w:rsid w:val="006E6071"/>
    <w:rsid w:val="00701BA2"/>
    <w:rsid w:val="0071794E"/>
    <w:rsid w:val="00727FDF"/>
    <w:rsid w:val="00785571"/>
    <w:rsid w:val="007D0444"/>
    <w:rsid w:val="00802D51"/>
    <w:rsid w:val="00803C30"/>
    <w:rsid w:val="00812777"/>
    <w:rsid w:val="00827CE9"/>
    <w:rsid w:val="008601CA"/>
    <w:rsid w:val="0086424F"/>
    <w:rsid w:val="008B16A8"/>
    <w:rsid w:val="008C4705"/>
    <w:rsid w:val="008D13EE"/>
    <w:rsid w:val="008D1619"/>
    <w:rsid w:val="008D1A70"/>
    <w:rsid w:val="008E58D8"/>
    <w:rsid w:val="00914515"/>
    <w:rsid w:val="0092484C"/>
    <w:rsid w:val="009E74DA"/>
    <w:rsid w:val="00A75465"/>
    <w:rsid w:val="00A754C0"/>
    <w:rsid w:val="00B122E3"/>
    <w:rsid w:val="00B34A9A"/>
    <w:rsid w:val="00B84F89"/>
    <w:rsid w:val="00BE35F8"/>
    <w:rsid w:val="00C842BB"/>
    <w:rsid w:val="00CA646E"/>
    <w:rsid w:val="00CB5FE9"/>
    <w:rsid w:val="00CC3C84"/>
    <w:rsid w:val="00D05016"/>
    <w:rsid w:val="00D13453"/>
    <w:rsid w:val="00D82A06"/>
    <w:rsid w:val="00DD7225"/>
    <w:rsid w:val="00DE7946"/>
    <w:rsid w:val="00DF1256"/>
    <w:rsid w:val="00E31A1E"/>
    <w:rsid w:val="00E5609E"/>
    <w:rsid w:val="00EF390A"/>
    <w:rsid w:val="00F47767"/>
    <w:rsid w:val="00F66105"/>
    <w:rsid w:val="00F77001"/>
    <w:rsid w:val="00FA3C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nhideWhenUsed/>
    <w:rsid w:val="00F47767"/>
    <w:pPr>
      <w:tabs>
        <w:tab w:val="center" w:pos="4320"/>
        <w:tab w:val="right" w:pos="8640"/>
      </w:tabs>
    </w:pPr>
  </w:style>
  <w:style w:type="character" w:customStyle="1" w:styleId="FooterChar">
    <w:name w:val="Footer Char"/>
    <w:basedOn w:val="DefaultParagraphFont"/>
    <w:link w:val="Footer"/>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 w:type="table" w:styleId="TableGrid">
    <w:name w:val="Table Grid"/>
    <w:basedOn w:val="TableNormal"/>
    <w:uiPriority w:val="59"/>
    <w:rsid w:val="00FA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A3C83"/>
    <w:pPr>
      <w:keepNext/>
      <w:numPr>
        <w:numId w:val="21"/>
      </w:numPr>
      <w:contextualSpacing/>
      <w:outlineLvl w:val="0"/>
    </w:pPr>
    <w:rPr>
      <w:rFonts w:ascii="Verdana" w:eastAsiaTheme="minorEastAsia" w:hAnsi="Verdana" w:cstheme="minorBidi"/>
    </w:rPr>
  </w:style>
  <w:style w:type="paragraph" w:styleId="NoteLevel2">
    <w:name w:val="Note Level 2"/>
    <w:basedOn w:val="Normal"/>
    <w:uiPriority w:val="99"/>
    <w:unhideWhenUsed/>
    <w:rsid w:val="00FA3C83"/>
    <w:pPr>
      <w:keepNext/>
      <w:numPr>
        <w:ilvl w:val="1"/>
        <w:numId w:val="21"/>
      </w:numPr>
      <w:contextualSpacing/>
      <w:outlineLvl w:val="1"/>
    </w:pPr>
    <w:rPr>
      <w:rFonts w:ascii="Verdana" w:eastAsiaTheme="minorEastAsia" w:hAnsi="Verdana" w:cstheme="minorBidi"/>
    </w:rPr>
  </w:style>
  <w:style w:type="paragraph" w:styleId="NoteLevel3">
    <w:name w:val="Note Level 3"/>
    <w:basedOn w:val="Normal"/>
    <w:uiPriority w:val="99"/>
    <w:unhideWhenUsed/>
    <w:rsid w:val="00FA3C83"/>
    <w:pPr>
      <w:keepNext/>
      <w:numPr>
        <w:ilvl w:val="2"/>
        <w:numId w:val="21"/>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A3C83"/>
    <w:pPr>
      <w:keepNext/>
      <w:numPr>
        <w:ilvl w:val="3"/>
        <w:numId w:val="21"/>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A3C83"/>
    <w:pPr>
      <w:keepNext/>
      <w:numPr>
        <w:ilvl w:val="4"/>
        <w:numId w:val="21"/>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A3C83"/>
    <w:pPr>
      <w:keepNext/>
      <w:numPr>
        <w:ilvl w:val="5"/>
        <w:numId w:val="21"/>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A3C83"/>
    <w:pPr>
      <w:keepNext/>
      <w:numPr>
        <w:ilvl w:val="6"/>
        <w:numId w:val="21"/>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A3C83"/>
    <w:pPr>
      <w:keepNext/>
      <w:numPr>
        <w:ilvl w:val="7"/>
        <w:numId w:val="21"/>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A3C83"/>
    <w:pPr>
      <w:keepNext/>
      <w:numPr>
        <w:ilvl w:val="8"/>
        <w:numId w:val="21"/>
      </w:numPr>
      <w:contextualSpacing/>
      <w:outlineLvl w:val="8"/>
    </w:pPr>
    <w:rPr>
      <w:rFonts w:ascii="Verdana" w:eastAsiaTheme="minorEastAsia" w:hAnsi="Verdana"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nhideWhenUsed/>
    <w:rsid w:val="00F47767"/>
    <w:pPr>
      <w:tabs>
        <w:tab w:val="center" w:pos="4320"/>
        <w:tab w:val="right" w:pos="8640"/>
      </w:tabs>
    </w:pPr>
  </w:style>
  <w:style w:type="character" w:customStyle="1" w:styleId="FooterChar">
    <w:name w:val="Footer Char"/>
    <w:basedOn w:val="DefaultParagraphFont"/>
    <w:link w:val="Footer"/>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 w:type="table" w:styleId="TableGrid">
    <w:name w:val="Table Grid"/>
    <w:basedOn w:val="TableNormal"/>
    <w:uiPriority w:val="59"/>
    <w:rsid w:val="00FA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A3C83"/>
    <w:pPr>
      <w:keepNext/>
      <w:numPr>
        <w:numId w:val="21"/>
      </w:numPr>
      <w:contextualSpacing/>
      <w:outlineLvl w:val="0"/>
    </w:pPr>
    <w:rPr>
      <w:rFonts w:ascii="Verdana" w:eastAsiaTheme="minorEastAsia" w:hAnsi="Verdana" w:cstheme="minorBidi"/>
    </w:rPr>
  </w:style>
  <w:style w:type="paragraph" w:styleId="NoteLevel2">
    <w:name w:val="Note Level 2"/>
    <w:basedOn w:val="Normal"/>
    <w:uiPriority w:val="99"/>
    <w:unhideWhenUsed/>
    <w:rsid w:val="00FA3C83"/>
    <w:pPr>
      <w:keepNext/>
      <w:numPr>
        <w:ilvl w:val="1"/>
        <w:numId w:val="21"/>
      </w:numPr>
      <w:contextualSpacing/>
      <w:outlineLvl w:val="1"/>
    </w:pPr>
    <w:rPr>
      <w:rFonts w:ascii="Verdana" w:eastAsiaTheme="minorEastAsia" w:hAnsi="Verdana" w:cstheme="minorBidi"/>
    </w:rPr>
  </w:style>
  <w:style w:type="paragraph" w:styleId="NoteLevel3">
    <w:name w:val="Note Level 3"/>
    <w:basedOn w:val="Normal"/>
    <w:uiPriority w:val="99"/>
    <w:unhideWhenUsed/>
    <w:rsid w:val="00FA3C83"/>
    <w:pPr>
      <w:keepNext/>
      <w:numPr>
        <w:ilvl w:val="2"/>
        <w:numId w:val="21"/>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A3C83"/>
    <w:pPr>
      <w:keepNext/>
      <w:numPr>
        <w:ilvl w:val="3"/>
        <w:numId w:val="21"/>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A3C83"/>
    <w:pPr>
      <w:keepNext/>
      <w:numPr>
        <w:ilvl w:val="4"/>
        <w:numId w:val="21"/>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A3C83"/>
    <w:pPr>
      <w:keepNext/>
      <w:numPr>
        <w:ilvl w:val="5"/>
        <w:numId w:val="21"/>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A3C83"/>
    <w:pPr>
      <w:keepNext/>
      <w:numPr>
        <w:ilvl w:val="6"/>
        <w:numId w:val="21"/>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A3C83"/>
    <w:pPr>
      <w:keepNext/>
      <w:numPr>
        <w:ilvl w:val="7"/>
        <w:numId w:val="21"/>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A3C83"/>
    <w:pPr>
      <w:keepNext/>
      <w:numPr>
        <w:ilvl w:val="8"/>
        <w:numId w:val="21"/>
      </w:numPr>
      <w:contextualSpacing/>
      <w:outlineLvl w:val="8"/>
    </w:pPr>
    <w:rPr>
      <w:rFonts w:ascii="Verdana" w:eastAsiaTheme="minorEastAsia" w:hAnsi="Verda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sp.unl.edu/future_index.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Macintosh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5</cp:revision>
  <cp:lastPrinted>2015-05-13T15:01:00Z</cp:lastPrinted>
  <dcterms:created xsi:type="dcterms:W3CDTF">2015-11-12T19:31:00Z</dcterms:created>
  <dcterms:modified xsi:type="dcterms:W3CDTF">2016-07-03T23:20:00Z</dcterms:modified>
</cp:coreProperties>
</file>