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4" w:rsidRDefault="00FE7584" w:rsidP="00FE7584">
      <w:pPr>
        <w:spacing w:after="0"/>
      </w:pPr>
    </w:p>
    <w:p w:rsidR="005C6AD6" w:rsidRDefault="00882C87" w:rsidP="00FE7584">
      <w:pPr>
        <w:spacing w:after="0"/>
      </w:pPr>
      <w:proofErr w:type="gramStart"/>
      <w:r>
        <w:t xml:space="preserve">Complete for </w:t>
      </w:r>
      <w:r w:rsidR="00FE7584">
        <w:t>each assurance with a “No” response.</w:t>
      </w:r>
      <w:proofErr w:type="gramEnd"/>
    </w:p>
    <w:p w:rsidR="00FE7584" w:rsidRDefault="00FE7584" w:rsidP="00FE7584">
      <w:pPr>
        <w:spacing w:after="0"/>
      </w:pPr>
    </w:p>
    <w:p w:rsidR="00FE7584" w:rsidRDefault="00FE7584" w:rsidP="00FE7584">
      <w:pPr>
        <w:spacing w:after="0"/>
      </w:pPr>
    </w:p>
    <w:p w:rsidR="00FE7584" w:rsidRDefault="00B0341B" w:rsidP="00FE7584">
      <w:pPr>
        <w:spacing w:after="0"/>
      </w:pPr>
      <w:r>
        <w:t>A</w:t>
      </w:r>
      <w:r w:rsidR="00FE7584">
        <w:t xml:space="preserve">ssurance </w:t>
      </w:r>
      <w:r>
        <w:t xml:space="preserve">reference and </w:t>
      </w:r>
      <w:r w:rsidR="00FE7584">
        <w:t>description</w:t>
      </w:r>
      <w:r>
        <w:t xml:space="preserve">:  </w:t>
      </w:r>
      <w:r w:rsidR="00FE7584">
        <w:t xml:space="preserve">  </w:t>
      </w:r>
      <w:sdt>
        <w:sdtPr>
          <w:rPr>
            <w:highlight w:val="lightGray"/>
          </w:rPr>
          <w:id w:val="-2127611072"/>
          <w:placeholder>
            <w:docPart w:val="DefaultPlaceholder_1082065159"/>
          </w:placeholder>
          <w:dropDownList>
            <w:listItem w:displayText="A-1, Bond redemption fund" w:value="A-1, Bond redemption fund"/>
            <w:listItem w:displayText="A-2, Board review of financial condition" w:value="A-2, Board review of financial condition"/>
            <w:listItem w:displayText="A-3, Enterprise fund accounting " w:value="A-3, Enterprise fund accounting "/>
            <w:listItem w:displayText="A-4, Generally accepted accounting principles" w:value="A-4, Generally accepted accounting principles"/>
            <w:listItem w:displayText="A-5, Financial transactions, budget entries and accounts" w:value="A-5, Financial transactions, budget entries and accounts"/>
            <w:listItem w:displayText="A-6, Financial record maintenance and reconciliation" w:value="A-6, Financial record maintenance and reconciliation"/>
            <w:listItem w:displayText="B-1, Preparation of budget" w:value="B-1, Preparation of budget"/>
            <w:listItem w:displayText="B-2, Notice of proposed budget" w:value="B-2, Notice of proposed budget"/>
            <w:listItem w:displayText="B-3, Adoption of budget" w:value="B-3, Adoption of budget"/>
            <w:listItem w:displayText="B-4, Detail of budget" w:value="B-4, Detail of budget"/>
            <w:listItem w:displayText="B-5, Uniform summary sheet" w:value="B-5, Uniform summary sheet"/>
            <w:listItem w:displayText="B-6, Appropriation resolution" w:value="B-6, Appropriation resolution"/>
            <w:listItem w:displayText="B-7, Spending in excess of appropriations" w:value="B-7, Spending in excess of appropriations"/>
            <w:listItem w:displayText="B-8, Use of beginning fund equity" w:value="B-8, Use of beginning fund equity"/>
            <w:listItem w:displayText="B-9, Ongoing deficit" w:value="B-9, Ongoing deficit"/>
            <w:listItem w:displayText="B-10, Budget contents" w:value="B-10, Budget contents"/>
            <w:listItem w:displayText="B-11, Financial transparency " w:value="B-11, Financial transparency "/>
            <w:listItem w:displayText="B-12, Supplemental budget" w:value="B-12, Supplemental budget"/>
            <w:listItem w:displayText="B-13, TABOR" w:value="B-13, TABOR"/>
            <w:listItem w:displayText="B-14, Budgetary reserves" w:value="B-14, Budgetary reserves"/>
            <w:listItem w:displayText="B-15, Use of handbook and chart of accounts" w:value="B-15, Use of handbook and chart of accounts"/>
            <w:listItem w:displayText="B-16, Interfund borrowing" w:value="B-16, Interfund borrowing"/>
            <w:listItem w:displayText="C-1, Charter school financial transparency" w:value="C-1, Charter school financial transparency"/>
            <w:listItem w:displayText="C-2, Charter school itemized accounting" w:value="C-2, Charter school itemized accounting"/>
            <w:listItem w:displayText="F-1, Cash flow loans" w:value="F-1, Cash flow loans"/>
            <w:listItem w:displayText="F-2 Supplemental assistance" w:value="F-2 Supplemental assistance"/>
            <w:listItem w:displayText="G-1, Publication of bargaining agreements" w:value="G-1, Publication of bargaining agreements"/>
            <w:listItem w:displayText="T-1, Certification of tax revenues" w:value="T-1, Certification of tax revenues"/>
            <w:listItem w:displayText="Select One " w:value="Select One "/>
          </w:dropDownList>
        </w:sdtPr>
        <w:sdtEndPr/>
        <w:sdtContent>
          <w:r w:rsidR="00882C87">
            <w:rPr>
              <w:highlight w:val="lightGray"/>
            </w:rPr>
            <w:t xml:space="preserve">Select One </w:t>
          </w:r>
        </w:sdtContent>
      </w:sdt>
    </w:p>
    <w:p w:rsidR="00FE7584" w:rsidRDefault="00FE7584" w:rsidP="00FE7584">
      <w:pPr>
        <w:spacing w:after="0"/>
      </w:pPr>
    </w:p>
    <w:p w:rsidR="00FE7584" w:rsidRDefault="00FE7584" w:rsidP="00FE7584">
      <w:pPr>
        <w:spacing w:after="0"/>
      </w:pPr>
    </w:p>
    <w:p w:rsidR="00FE7584" w:rsidRDefault="00FE7584" w:rsidP="00FE7584">
      <w:pPr>
        <w:spacing w:after="0"/>
      </w:pPr>
      <w:r>
        <w:t>Explanation for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Tr="00FE7584">
        <w:trPr>
          <w:trHeight w:val="1745"/>
        </w:trPr>
        <w:tc>
          <w:tcPr>
            <w:tcW w:w="8910" w:type="dxa"/>
          </w:tcPr>
          <w:p w:rsidR="00FE7584" w:rsidRDefault="00FE7584" w:rsidP="00FE7584"/>
        </w:tc>
      </w:tr>
    </w:tbl>
    <w:p w:rsidR="00FE7584" w:rsidRDefault="00FE7584" w:rsidP="00FE7584">
      <w:pPr>
        <w:spacing w:after="0"/>
      </w:pPr>
    </w:p>
    <w:p w:rsidR="00FE7584" w:rsidRDefault="00FE7584" w:rsidP="00FE7584">
      <w:pPr>
        <w:spacing w:after="0"/>
      </w:pPr>
    </w:p>
    <w:p w:rsidR="00FE7584" w:rsidRDefault="00FE7584" w:rsidP="00FE7584">
      <w:pPr>
        <w:spacing w:after="0"/>
      </w:pPr>
      <w:r>
        <w:t>Plan to address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Tr="00FE7584">
        <w:trPr>
          <w:trHeight w:val="1700"/>
        </w:trPr>
        <w:tc>
          <w:tcPr>
            <w:tcW w:w="8910" w:type="dxa"/>
          </w:tcPr>
          <w:p w:rsidR="00FE7584" w:rsidRDefault="00FE7584" w:rsidP="00FE7584"/>
        </w:tc>
      </w:tr>
    </w:tbl>
    <w:p w:rsidR="00FE7584" w:rsidRDefault="00FE7584" w:rsidP="00FE7584">
      <w:pPr>
        <w:spacing w:after="0"/>
      </w:pPr>
    </w:p>
    <w:p w:rsidR="00587E7A" w:rsidRDefault="00FE7584">
      <w:pPr>
        <w:pStyle w:val="Footer"/>
      </w:pPr>
      <w:r>
        <w:t>Actual or expected date of compli</w:t>
      </w:r>
      <w:r w:rsidR="00587E7A">
        <w:t xml:space="preserve">ance:  </w:t>
      </w:r>
      <w:r w:rsidR="00587E7A">
        <w:fldChar w:fldCharType="begin"/>
      </w:r>
      <w:r w:rsidR="00587E7A">
        <w:instrText xml:space="preserve"> AUTOTEXT  " Blank"  \* MERGEFORMAT </w:instrText>
      </w:r>
      <w:r w:rsidR="00587E7A">
        <w:fldChar w:fldCharType="separate"/>
      </w:r>
      <w:r w:rsidR="00587E7A" w:rsidRPr="00587E7A">
        <w:rPr>
          <w:sz w:val="28"/>
          <w:highlight w:val="lightGray"/>
        </w:rPr>
        <w:t>Enter DATE</w:t>
      </w:r>
    </w:p>
    <w:p w:rsidR="00587E7A" w:rsidRDefault="00587E7A" w:rsidP="00FE7584">
      <w:pPr>
        <w:spacing w:after="0"/>
      </w:pPr>
      <w:r>
        <w:fldChar w:fldCharType="end"/>
      </w:r>
    </w:p>
    <w:p w:rsidR="002D050F" w:rsidRDefault="002D050F" w:rsidP="00FE7584">
      <w:pPr>
        <w:spacing w:after="0"/>
      </w:pPr>
    </w:p>
    <w:p w:rsidR="00FE7584" w:rsidRDefault="00FE7584" w:rsidP="00FE7584">
      <w:pPr>
        <w:spacing w:after="0"/>
      </w:pPr>
    </w:p>
    <w:p w:rsidR="00FE7584" w:rsidRDefault="00FE7584" w:rsidP="00FE7584">
      <w:pPr>
        <w:spacing w:after="0"/>
      </w:pPr>
      <w:r>
        <w:t>Additional 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Tr="00B0341B">
        <w:trPr>
          <w:trHeight w:val="1817"/>
        </w:trPr>
        <w:tc>
          <w:tcPr>
            <w:tcW w:w="8910" w:type="dxa"/>
          </w:tcPr>
          <w:p w:rsidR="00FE7584" w:rsidRDefault="00FE7584" w:rsidP="00FE7584"/>
        </w:tc>
      </w:tr>
    </w:tbl>
    <w:p w:rsidR="00FE7584" w:rsidRDefault="00FE7584" w:rsidP="00FE7584">
      <w:pPr>
        <w:spacing w:after="0"/>
      </w:pPr>
    </w:p>
    <w:sectPr w:rsidR="00FE75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7B" w:rsidRDefault="006C7A7B" w:rsidP="00FE7584">
      <w:pPr>
        <w:spacing w:after="0" w:line="240" w:lineRule="auto"/>
      </w:pPr>
      <w:r>
        <w:separator/>
      </w:r>
    </w:p>
  </w:endnote>
  <w:endnote w:type="continuationSeparator" w:id="0">
    <w:p w:rsidR="006C7A7B" w:rsidRDefault="006C7A7B" w:rsidP="00F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4" w:rsidRDefault="00B0341B">
    <w:pPr>
      <w:pStyle w:val="Footer"/>
    </w:pPr>
    <w:r>
      <w:t>Auto-date</w:t>
    </w:r>
    <w:r w:rsidR="00FE7584">
      <w:ptab w:relativeTo="margin" w:alignment="right" w:leader="none"/>
    </w:r>
    <w:r w:rsidR="00FE7584">
      <w:rPr>
        <w:noProof/>
      </w:rPr>
      <w:drawing>
        <wp:inline distT="0" distB="0" distL="0" distR="0" wp14:anchorId="402D26DE" wp14:editId="1F38D7A9">
          <wp:extent cx="2562225" cy="51099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192" cy="5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7B" w:rsidRDefault="006C7A7B" w:rsidP="00FE7584">
      <w:pPr>
        <w:spacing w:after="0" w:line="240" w:lineRule="auto"/>
      </w:pPr>
      <w:r>
        <w:separator/>
      </w:r>
    </w:p>
  </w:footnote>
  <w:footnote w:type="continuationSeparator" w:id="0">
    <w:p w:rsidR="006C7A7B" w:rsidRDefault="006C7A7B" w:rsidP="00FE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4" w:rsidRPr="00FE7584" w:rsidRDefault="00882C87">
    <w:pPr>
      <w:pStyle w:val="Header"/>
      <w:rPr>
        <w:sz w:val="24"/>
        <w:szCs w:val="24"/>
      </w:rPr>
    </w:pPr>
    <w:r>
      <w:rPr>
        <w:sz w:val="24"/>
        <w:szCs w:val="24"/>
      </w:rPr>
      <w:t>Form AFA2015</w:t>
    </w:r>
    <w:r w:rsidR="00FE7584" w:rsidRPr="00FE7584">
      <w:rPr>
        <w:sz w:val="24"/>
        <w:szCs w:val="24"/>
      </w:rPr>
      <w:ptab w:relativeTo="margin" w:alignment="center" w:leader="none"/>
    </w:r>
    <w:r w:rsidR="00FE7584" w:rsidRPr="00FE7584">
      <w:rPr>
        <w:sz w:val="24"/>
        <w:szCs w:val="24"/>
      </w:rPr>
      <w:ptab w:relativeTo="margin" w:alignment="right" w:leader="none"/>
    </w:r>
    <w:r w:rsidR="00FE7584" w:rsidRPr="00FE7584">
      <w:rPr>
        <w:sz w:val="24"/>
        <w:szCs w:val="24"/>
      </w:rPr>
      <w:t>Fiscal Year 2014-15</w:t>
    </w:r>
  </w:p>
  <w:p w:rsidR="00E43846" w:rsidRPr="00FE7584" w:rsidRDefault="00882C87">
    <w:pPr>
      <w:pStyle w:val="Header"/>
      <w:rPr>
        <w:sz w:val="24"/>
        <w:szCs w:val="24"/>
      </w:rPr>
    </w:pPr>
    <w:r>
      <w:rPr>
        <w:sz w:val="24"/>
        <w:szCs w:val="24"/>
      </w:rPr>
      <w:t>Attachment A</w:t>
    </w:r>
    <w:r w:rsidR="00FE7584" w:rsidRPr="00FE7584">
      <w:rPr>
        <w:sz w:val="24"/>
        <w:szCs w:val="24"/>
      </w:rPr>
      <w:tab/>
    </w:r>
    <w:r w:rsidR="00FE7584" w:rsidRPr="00FE7584">
      <w:rPr>
        <w:sz w:val="24"/>
        <w:szCs w:val="24"/>
      </w:rPr>
      <w:tab/>
    </w:r>
    <w:r w:rsidR="00E43846">
      <w:rPr>
        <w:sz w:val="24"/>
        <w:szCs w:val="24"/>
      </w:rPr>
      <w:fldChar w:fldCharType="begin"/>
    </w:r>
    <w:r w:rsidR="00E43846">
      <w:rPr>
        <w:sz w:val="24"/>
        <w:szCs w:val="24"/>
      </w:rPr>
      <w:instrText xml:space="preserve"> FILLIN   \* MERGEFORMAT </w:instrText>
    </w:r>
    <w:r w:rsidR="00E43846">
      <w:rPr>
        <w:sz w:val="24"/>
        <w:szCs w:val="24"/>
      </w:rPr>
      <w:fldChar w:fldCharType="separate"/>
    </w:r>
    <w:r w:rsidR="00E43846">
      <w:rPr>
        <w:sz w:val="24"/>
        <w:szCs w:val="24"/>
      </w:rPr>
      <w:t>District Name Entity:</w:t>
    </w:r>
    <w:r w:rsidR="00E43846">
      <w:rPr>
        <w:sz w:val="24"/>
        <w:szCs w:val="24"/>
      </w:rPr>
      <w:fldChar w:fldCharType="end"/>
    </w:r>
    <w:r w:rsidR="004F15A3">
      <w:rPr>
        <w:sz w:val="24"/>
        <w:szCs w:val="24"/>
      </w:rPr>
      <w:t xml:space="preserve"> </w:t>
    </w:r>
    <w:r w:rsidR="00E43846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3D8D"/>
    <w:multiLevelType w:val="hybridMultilevel"/>
    <w:tmpl w:val="60C6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51"/>
    <w:rsid w:val="000C61C8"/>
    <w:rsid w:val="00286651"/>
    <w:rsid w:val="002D050F"/>
    <w:rsid w:val="004F15A3"/>
    <w:rsid w:val="00511B20"/>
    <w:rsid w:val="00587E7A"/>
    <w:rsid w:val="005C6AD6"/>
    <w:rsid w:val="006C7A7B"/>
    <w:rsid w:val="00802373"/>
    <w:rsid w:val="00882C87"/>
    <w:rsid w:val="00B0341B"/>
    <w:rsid w:val="00C5476C"/>
    <w:rsid w:val="00E43846"/>
    <w:rsid w:val="00E97056"/>
    <w:rsid w:val="00EB3AE8"/>
    <w:rsid w:val="00ED5F8F"/>
    <w:rsid w:val="00F534A0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9E9-2D89-4711-898A-3DB5CB9AA5E9}"/>
      </w:docPartPr>
      <w:docPartBody>
        <w:p w:rsidR="005A5A1A" w:rsidRDefault="00262618">
          <w:r w:rsidRPr="00750A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8"/>
    <w:rsid w:val="00262618"/>
    <w:rsid w:val="005A5A1A"/>
    <w:rsid w:val="00854995"/>
    <w:rsid w:val="008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618"/>
    <w:rPr>
      <w:color w:val="808080"/>
    </w:rPr>
  </w:style>
  <w:style w:type="paragraph" w:customStyle="1" w:styleId="9D035EFF360F412FBE8B7722793EDAE8">
    <w:name w:val="9D035EFF360F412FBE8B7722793EDAE8"/>
    <w:rsid w:val="005A5A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618"/>
    <w:rPr>
      <w:color w:val="808080"/>
    </w:rPr>
  </w:style>
  <w:style w:type="paragraph" w:customStyle="1" w:styleId="9D035EFF360F412FBE8B7722793EDAE8">
    <w:name w:val="9D035EFF360F412FBE8B7722793EDAE8"/>
    <w:rsid w:val="005A5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BF24-9F3B-4CCA-8C93-A9258219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Paul</dc:creator>
  <cp:lastModifiedBy>Reynolds, Paul</cp:lastModifiedBy>
  <cp:revision>7</cp:revision>
  <dcterms:created xsi:type="dcterms:W3CDTF">2015-05-22T20:29:00Z</dcterms:created>
  <dcterms:modified xsi:type="dcterms:W3CDTF">2015-05-27T20:57:00Z</dcterms:modified>
</cp:coreProperties>
</file>