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5090"/>
        <w:gridCol w:w="4250"/>
      </w:tblGrid>
      <w:tr w:rsidR="00EC75CB" w14:paraId="0FCC896A" w14:textId="77777777" w:rsidTr="00934403">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tcPr>
          <w:p w14:paraId="327A1035" w14:textId="77777777" w:rsidR="00EC75CB" w:rsidRDefault="00EC75CB">
            <w:pPr>
              <w:pStyle w:val="Heading2"/>
              <w:rPr>
                <w:rFonts w:ascii="Calibri" w:hAnsi="Calibri" w:cs="Calibri"/>
                <w:color w:val="00953A"/>
                <w:sz w:val="12"/>
                <w:szCs w:val="12"/>
              </w:rPr>
            </w:pPr>
            <w:bookmarkStart w:id="0" w:name="_Hlk43118403"/>
          </w:p>
        </w:tc>
      </w:tr>
      <w:tr w:rsidR="00EC75CB" w14:paraId="775F7EA5" w14:textId="77777777" w:rsidTr="00934403">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tcPr>
          <w:p w14:paraId="34C057EA" w14:textId="1928648E" w:rsidR="00EC75CB" w:rsidRDefault="00EC75CB">
            <w:pPr>
              <w:pStyle w:val="Heading2"/>
            </w:pPr>
            <w:r>
              <w:t xml:space="preserve">*DTC* - ACCESS for ELLs Technology Update </w:t>
            </w:r>
            <w:r w:rsidR="005E5B03">
              <w:t>0</w:t>
            </w:r>
            <w:r w:rsidR="00174B61">
              <w:t>5</w:t>
            </w:r>
            <w:r>
              <w:t>/</w:t>
            </w:r>
            <w:r w:rsidR="005E5B03">
              <w:t>2</w:t>
            </w:r>
            <w:r w:rsidR="00174B61">
              <w:t>6</w:t>
            </w:r>
            <w:r>
              <w:t>/202</w:t>
            </w:r>
            <w:r w:rsidR="00174B61">
              <w:t>3</w:t>
            </w:r>
          </w:p>
          <w:p w14:paraId="51F96C85" w14:textId="77777777" w:rsidR="00EC75CB" w:rsidRDefault="00EC75CB">
            <w:pPr>
              <w:pStyle w:val="Subtitle"/>
            </w:pPr>
          </w:p>
          <w:p w14:paraId="68C51337" w14:textId="77777777" w:rsidR="00EC75CB" w:rsidRDefault="00EC75CB">
            <w:pPr>
              <w:pStyle w:val="NoSpacing"/>
            </w:pPr>
            <w:r>
              <w:t>This technology update contains information related to the following topics:</w:t>
            </w:r>
          </w:p>
          <w:p w14:paraId="2D1C6FAE" w14:textId="49CFB865" w:rsidR="00EC75CB" w:rsidRDefault="00E819A6" w:rsidP="00174B61">
            <w:pPr>
              <w:pStyle w:val="NoSpacing"/>
              <w:numPr>
                <w:ilvl w:val="0"/>
                <w:numId w:val="1"/>
              </w:numPr>
            </w:pPr>
            <w:r>
              <w:t xml:space="preserve">ACCESS: </w:t>
            </w:r>
            <w:r w:rsidR="00174B61" w:rsidRPr="00174B61">
              <w:rPr>
                <w:rFonts w:ascii="Verdana" w:eastAsia="Times New Roman" w:hAnsi="Verdana" w:cs="Arial"/>
                <w:color w:val="000000"/>
                <w:sz w:val="18"/>
                <w:szCs w:val="18"/>
                <w:shd w:val="clear" w:color="auto" w:fill="FFFFFF"/>
              </w:rPr>
              <w:t>Test Security Change for DRC INSIGHT</w:t>
            </w:r>
          </w:p>
        </w:tc>
        <w:tc>
          <w:tcPr>
            <w:tcW w:w="4250" w:type="dxa"/>
            <w:tcBorders>
              <w:top w:val="nil"/>
              <w:left w:val="nil"/>
              <w:bottom w:val="nil"/>
              <w:right w:val="single" w:sz="8" w:space="0" w:color="auto"/>
            </w:tcBorders>
            <w:tcMar>
              <w:top w:w="0" w:type="dxa"/>
              <w:left w:w="115" w:type="dxa"/>
              <w:bottom w:w="0" w:type="dxa"/>
              <w:right w:w="115" w:type="dxa"/>
            </w:tcMar>
            <w:hideMark/>
          </w:tcPr>
          <w:p w14:paraId="36F530D7" w14:textId="77777777" w:rsidR="00EC75CB" w:rsidRDefault="00EC75CB">
            <w:r>
              <w:rPr>
                <w:noProof/>
              </w:rPr>
              <w:drawing>
                <wp:inline distT="0" distB="0" distL="0" distR="0" wp14:anchorId="330AE6BE" wp14:editId="4442CB6F">
                  <wp:extent cx="2543175" cy="428625"/>
                  <wp:effectExtent l="0" t="0" r="9525" b="9525"/>
                  <wp:docPr id="2" name="Picture 2" descr="cid:image001.png@01D5BFB8.79D0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BFB8.79D0EA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p>
        </w:tc>
      </w:tr>
      <w:tr w:rsidR="00EC75CB" w14:paraId="5DB61A90" w14:textId="77777777" w:rsidTr="00934403">
        <w:trPr>
          <w:trHeight w:val="530"/>
          <w:jc w:val="center"/>
        </w:trPr>
        <w:tc>
          <w:tcPr>
            <w:tcW w:w="0" w:type="auto"/>
            <w:vMerge/>
            <w:tcBorders>
              <w:top w:val="nil"/>
              <w:left w:val="single" w:sz="8" w:space="0" w:color="auto"/>
              <w:bottom w:val="nil"/>
              <w:right w:val="nil"/>
            </w:tcBorders>
            <w:vAlign w:val="center"/>
            <w:hideMark/>
          </w:tcPr>
          <w:p w14:paraId="258A7847"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tcPr>
          <w:p w14:paraId="4C350AD8" w14:textId="77777777" w:rsidR="00EC75CB" w:rsidRDefault="00EC75CB">
            <w:pPr>
              <w:jc w:val="right"/>
              <w:rPr>
                <w:rFonts w:ascii="Trebuchet MS" w:hAnsi="Trebuchet MS"/>
                <w:color w:val="000000"/>
                <w:sz w:val="20"/>
                <w:szCs w:val="20"/>
              </w:rPr>
            </w:pPr>
          </w:p>
          <w:p w14:paraId="0B25C35E" w14:textId="1FA0D81D" w:rsidR="005671C9" w:rsidRDefault="00174B61" w:rsidP="005671C9">
            <w:pPr>
              <w:spacing w:line="252" w:lineRule="auto"/>
              <w:jc w:val="right"/>
            </w:pPr>
            <w:r>
              <w:rPr>
                <w:rFonts w:ascii="Trebuchet MS" w:hAnsi="Trebuchet MS"/>
                <w:sz w:val="20"/>
                <w:szCs w:val="20"/>
              </w:rPr>
              <w:t>May</w:t>
            </w:r>
            <w:r w:rsidR="005671C9">
              <w:rPr>
                <w:rFonts w:ascii="Trebuchet MS" w:hAnsi="Trebuchet MS"/>
                <w:sz w:val="20"/>
                <w:szCs w:val="20"/>
              </w:rPr>
              <w:t xml:space="preserve"> 202</w:t>
            </w:r>
            <w:r>
              <w:rPr>
                <w:rFonts w:ascii="Trebuchet MS" w:hAnsi="Trebuchet MS"/>
                <w:sz w:val="20"/>
                <w:szCs w:val="20"/>
              </w:rPr>
              <w:t>3</w:t>
            </w:r>
          </w:p>
          <w:p w14:paraId="22BD92D1" w14:textId="77777777" w:rsidR="00EC75CB" w:rsidRDefault="00EC75CB">
            <w:pPr>
              <w:jc w:val="center"/>
              <w:rPr>
                <w:color w:val="197A9B"/>
              </w:rPr>
            </w:pPr>
          </w:p>
        </w:tc>
      </w:tr>
      <w:tr w:rsidR="00EC75CB" w14:paraId="0626ACC6" w14:textId="77777777" w:rsidTr="00174B61">
        <w:trPr>
          <w:trHeight w:val="423"/>
          <w:jc w:val="center"/>
        </w:trPr>
        <w:tc>
          <w:tcPr>
            <w:tcW w:w="0" w:type="auto"/>
            <w:vMerge/>
            <w:tcBorders>
              <w:top w:val="nil"/>
              <w:left w:val="single" w:sz="8" w:space="0" w:color="auto"/>
              <w:bottom w:val="nil"/>
              <w:right w:val="nil"/>
            </w:tcBorders>
            <w:vAlign w:val="center"/>
            <w:hideMark/>
          </w:tcPr>
          <w:p w14:paraId="2E2600D2"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02FA5175" w14:textId="77777777" w:rsidR="00EC75CB" w:rsidRDefault="00000000">
            <w:pPr>
              <w:rPr>
                <w:color w:val="595959"/>
                <w:sz w:val="18"/>
                <w:szCs w:val="18"/>
              </w:rPr>
            </w:pPr>
            <w:hyperlink r:id="rId7" w:history="1">
              <w:r w:rsidR="00EC75CB">
                <w:rPr>
                  <w:rStyle w:val="Hyperlink"/>
                  <w:sz w:val="18"/>
                  <w:szCs w:val="18"/>
                </w:rPr>
                <w:t>Bookmark us!</w:t>
              </w:r>
            </w:hyperlink>
            <w:r w:rsidR="00EC75CB">
              <w:rPr>
                <w:color w:val="595959"/>
                <w:sz w:val="18"/>
                <w:szCs w:val="18"/>
              </w:rPr>
              <w:t xml:space="preserve"> </w:t>
            </w:r>
          </w:p>
          <w:p w14:paraId="5813AED3" w14:textId="77777777" w:rsidR="00934403" w:rsidRDefault="00934403">
            <w:pPr>
              <w:rPr>
                <w:color w:val="595959"/>
                <w:sz w:val="18"/>
                <w:szCs w:val="18"/>
              </w:rPr>
            </w:pPr>
          </w:p>
        </w:tc>
      </w:tr>
      <w:tr w:rsidR="00934403" w14:paraId="7A27889D"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tcPr>
          <w:p w14:paraId="14BEE36D" w14:textId="5533A0A2" w:rsidR="00934403" w:rsidRDefault="00174B61" w:rsidP="00934403">
            <w:pPr>
              <w:rPr>
                <w:rFonts w:ascii="Trebuchet MS" w:hAnsi="Trebuchet MS"/>
                <w:b/>
                <w:bCs/>
                <w:color w:val="FFFFFF"/>
                <w:sz w:val="24"/>
                <w:szCs w:val="24"/>
              </w:rPr>
            </w:pPr>
            <w:r w:rsidRPr="00174B61">
              <w:rPr>
                <w:rFonts w:ascii="Trebuchet MS" w:hAnsi="Trebuchet MS"/>
                <w:b/>
                <w:bCs/>
                <w:color w:val="FFFFFF"/>
              </w:rPr>
              <w:t>Test Security Change for DRC INSIGHT</w:t>
            </w:r>
          </w:p>
        </w:tc>
      </w:tr>
      <w:tr w:rsidR="00934403" w14:paraId="137505AD" w14:textId="77777777" w:rsidTr="00934403">
        <w:trPr>
          <w:trHeight w:val="504"/>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tcPr>
          <w:p w14:paraId="2C2098D9" w14:textId="77777777" w:rsidR="00174B61" w:rsidRDefault="00174B61" w:rsidP="00174B61">
            <w:pPr>
              <w:spacing w:line="270" w:lineRule="atLeast"/>
              <w:rPr>
                <w:color w:val="000000"/>
                <w:sz w:val="18"/>
                <w:szCs w:val="18"/>
              </w:rPr>
            </w:pPr>
            <w:r>
              <w:rPr>
                <w:color w:val="000000"/>
                <w:sz w:val="21"/>
                <w:szCs w:val="21"/>
              </w:rPr>
              <w:t xml:space="preserve">Beginning </w:t>
            </w:r>
            <w:r>
              <w:rPr>
                <w:rStyle w:val="Strong"/>
                <w:color w:val="000000"/>
                <w:sz w:val="21"/>
                <w:szCs w:val="21"/>
              </w:rPr>
              <w:t>June 30, 2023</w:t>
            </w:r>
            <w:r>
              <w:rPr>
                <w:color w:val="000000"/>
                <w:sz w:val="21"/>
                <w:szCs w:val="21"/>
              </w:rPr>
              <w:t>, DRC is implementing a security enhancement that may affect some sites and require local IT staff to change the way they update the DRC INSIGHT Secure Browser software on testing devices. Moving forward, only Admin-level users will be allowed to update the DRC INSIGHT Secure Browser on Windows and macOS testing devices.</w:t>
            </w:r>
          </w:p>
          <w:p w14:paraId="79949A1D" w14:textId="77777777" w:rsidR="00174B61" w:rsidRDefault="00174B61" w:rsidP="00174B61">
            <w:pPr>
              <w:numPr>
                <w:ilvl w:val="0"/>
                <w:numId w:val="23"/>
              </w:numPr>
              <w:spacing w:before="100" w:beforeAutospacing="1" w:after="150" w:line="270" w:lineRule="atLeast"/>
              <w:ind w:left="1320"/>
              <w:rPr>
                <w:color w:val="000000"/>
                <w:sz w:val="18"/>
                <w:szCs w:val="18"/>
              </w:rPr>
            </w:pPr>
            <w:r>
              <w:rPr>
                <w:color w:val="000000"/>
                <w:sz w:val="21"/>
                <w:szCs w:val="21"/>
              </w:rPr>
              <w:t xml:space="preserve">Sites that </w:t>
            </w:r>
            <w:r>
              <w:rPr>
                <w:rStyle w:val="Strong"/>
                <w:color w:val="000000"/>
                <w:sz w:val="21"/>
                <w:szCs w:val="21"/>
              </w:rPr>
              <w:t>are impacted</w:t>
            </w:r>
            <w:r>
              <w:rPr>
                <w:color w:val="000000"/>
                <w:sz w:val="21"/>
                <w:szCs w:val="21"/>
              </w:rPr>
              <w:t>:</w:t>
            </w:r>
          </w:p>
          <w:p w14:paraId="54E95035" w14:textId="77777777" w:rsidR="00174B61" w:rsidRDefault="00174B61" w:rsidP="00174B61">
            <w:pPr>
              <w:numPr>
                <w:ilvl w:val="0"/>
                <w:numId w:val="23"/>
              </w:numPr>
              <w:spacing w:before="100" w:beforeAutospacing="1" w:after="150" w:line="270" w:lineRule="atLeast"/>
              <w:ind w:left="1800"/>
              <w:rPr>
                <w:color w:val="000000"/>
                <w:sz w:val="18"/>
                <w:szCs w:val="18"/>
              </w:rPr>
            </w:pPr>
            <w:r>
              <w:rPr>
                <w:color w:val="000000"/>
                <w:sz w:val="21"/>
                <w:szCs w:val="21"/>
              </w:rPr>
              <w:t>Sites that manually update the secure browser on each Windows or Mac testing device.</w:t>
            </w:r>
          </w:p>
          <w:p w14:paraId="15B6DCE5" w14:textId="77777777" w:rsidR="00174B61" w:rsidRDefault="00174B61" w:rsidP="00174B61">
            <w:pPr>
              <w:numPr>
                <w:ilvl w:val="0"/>
                <w:numId w:val="23"/>
              </w:numPr>
              <w:spacing w:before="100" w:beforeAutospacing="1" w:after="150" w:line="270" w:lineRule="atLeast"/>
              <w:ind w:left="1800"/>
              <w:rPr>
                <w:color w:val="000000"/>
                <w:sz w:val="18"/>
                <w:szCs w:val="18"/>
              </w:rPr>
            </w:pPr>
            <w:r>
              <w:rPr>
                <w:color w:val="000000"/>
                <w:sz w:val="21"/>
                <w:szCs w:val="21"/>
              </w:rPr>
              <w:t>Sites that have enabled the auto-update feature for the secure browser. This will no longer be an option moving forward.</w:t>
            </w:r>
          </w:p>
          <w:p w14:paraId="2344F64A" w14:textId="77777777" w:rsidR="00174B61" w:rsidRDefault="00174B61" w:rsidP="00174B61">
            <w:pPr>
              <w:numPr>
                <w:ilvl w:val="0"/>
                <w:numId w:val="23"/>
              </w:numPr>
              <w:spacing w:before="100" w:beforeAutospacing="1" w:after="150" w:line="270" w:lineRule="atLeast"/>
              <w:ind w:left="1320"/>
              <w:rPr>
                <w:color w:val="000000"/>
                <w:sz w:val="18"/>
                <w:szCs w:val="18"/>
              </w:rPr>
            </w:pPr>
            <w:r>
              <w:rPr>
                <w:color w:val="000000"/>
                <w:sz w:val="21"/>
                <w:szCs w:val="21"/>
              </w:rPr>
              <w:t>Sites that</w:t>
            </w:r>
            <w:r>
              <w:rPr>
                <w:rStyle w:val="Strong"/>
                <w:color w:val="000000"/>
                <w:sz w:val="21"/>
                <w:szCs w:val="21"/>
              </w:rPr>
              <w:t xml:space="preserve"> are NOT impacted</w:t>
            </w:r>
            <w:r>
              <w:rPr>
                <w:color w:val="000000"/>
                <w:sz w:val="21"/>
                <w:szCs w:val="21"/>
              </w:rPr>
              <w:t>:</w:t>
            </w:r>
          </w:p>
          <w:p w14:paraId="27A93818" w14:textId="77777777" w:rsidR="00174B61" w:rsidRDefault="00174B61" w:rsidP="00174B61">
            <w:pPr>
              <w:numPr>
                <w:ilvl w:val="0"/>
                <w:numId w:val="23"/>
              </w:numPr>
              <w:spacing w:before="100" w:beforeAutospacing="1" w:after="150" w:line="270" w:lineRule="atLeast"/>
              <w:ind w:left="1800"/>
              <w:rPr>
                <w:color w:val="000000"/>
                <w:sz w:val="18"/>
                <w:szCs w:val="18"/>
              </w:rPr>
            </w:pPr>
            <w:r>
              <w:rPr>
                <w:color w:val="000000"/>
                <w:sz w:val="21"/>
                <w:szCs w:val="21"/>
              </w:rPr>
              <w:t xml:space="preserve">Sites that use iPad or </w:t>
            </w:r>
            <w:proofErr w:type="spellStart"/>
            <w:r>
              <w:rPr>
                <w:color w:val="000000"/>
                <w:sz w:val="21"/>
                <w:szCs w:val="21"/>
              </w:rPr>
              <w:t>ChromeOS</w:t>
            </w:r>
            <w:proofErr w:type="spellEnd"/>
            <w:r>
              <w:rPr>
                <w:color w:val="000000"/>
                <w:sz w:val="21"/>
                <w:szCs w:val="21"/>
              </w:rPr>
              <w:t xml:space="preserve"> devices for testing.</w:t>
            </w:r>
          </w:p>
          <w:p w14:paraId="21D9C7F0" w14:textId="77777777" w:rsidR="00174B61" w:rsidRDefault="00174B61" w:rsidP="00174B61">
            <w:pPr>
              <w:numPr>
                <w:ilvl w:val="0"/>
                <w:numId w:val="23"/>
              </w:numPr>
              <w:spacing w:before="100" w:beforeAutospacing="1" w:after="150" w:line="270" w:lineRule="atLeast"/>
              <w:ind w:left="1800"/>
              <w:rPr>
                <w:color w:val="000000"/>
                <w:sz w:val="18"/>
                <w:szCs w:val="18"/>
              </w:rPr>
            </w:pPr>
            <w:r>
              <w:rPr>
                <w:color w:val="000000"/>
                <w:sz w:val="21"/>
                <w:szCs w:val="21"/>
              </w:rPr>
              <w:t>Sites that use deployment software to update multiple testing devices at once.</w:t>
            </w:r>
          </w:p>
          <w:p w14:paraId="3AD80626" w14:textId="2DCEDAD7" w:rsidR="00174B61" w:rsidRDefault="00174B61" w:rsidP="00174B61">
            <w:pPr>
              <w:spacing w:line="270" w:lineRule="atLeast"/>
              <w:rPr>
                <w:color w:val="000000"/>
                <w:sz w:val="18"/>
                <w:szCs w:val="18"/>
              </w:rPr>
            </w:pPr>
            <w:r>
              <w:rPr>
                <w:rStyle w:val="Strong"/>
                <w:color w:val="000000"/>
                <w:sz w:val="21"/>
                <w:szCs w:val="21"/>
              </w:rPr>
              <w:t>Action needed:</w:t>
            </w:r>
            <w:r>
              <w:rPr>
                <w:color w:val="000000"/>
                <w:sz w:val="21"/>
                <w:szCs w:val="21"/>
              </w:rPr>
              <w:t xml:space="preserve"> Impacted sites should </w:t>
            </w:r>
            <w:r>
              <w:rPr>
                <w:color w:val="000000"/>
                <w:sz w:val="21"/>
                <w:szCs w:val="21"/>
              </w:rPr>
              <w:t>plan</w:t>
            </w:r>
            <w:r>
              <w:rPr>
                <w:color w:val="000000"/>
                <w:sz w:val="21"/>
                <w:szCs w:val="21"/>
              </w:rPr>
              <w:t xml:space="preserve"> to ensure the secure browser is updated as soon as possible after June 30, before student testing is scheduled to begin. Updating the secure browser is required to allow students to test after June 30.</w:t>
            </w:r>
          </w:p>
          <w:p w14:paraId="0C70AFFB" w14:textId="77777777" w:rsidR="00174B61" w:rsidRDefault="00174B61" w:rsidP="00174B61">
            <w:pPr>
              <w:spacing w:line="270" w:lineRule="atLeast"/>
              <w:rPr>
                <w:color w:val="000000"/>
                <w:sz w:val="18"/>
                <w:szCs w:val="18"/>
              </w:rPr>
            </w:pPr>
          </w:p>
          <w:p w14:paraId="069B6B6E" w14:textId="42E942D6" w:rsidR="003A2F11" w:rsidRPr="004A2175" w:rsidRDefault="005009F0" w:rsidP="00174B61">
            <w:pPr>
              <w:rPr>
                <w:rFonts w:asciiTheme="minorHAnsi" w:hAnsiTheme="minorHAnsi" w:cstheme="minorHAnsi"/>
              </w:rPr>
            </w:pPr>
            <w:r>
              <w:t xml:space="preserve">DRC will be communicating this information via a broadcast email to District Test Coordinators and Technology Coordinators identified in the WIDA AMS on </w:t>
            </w:r>
            <w:r w:rsidRPr="005009F0">
              <w:rPr>
                <w:b/>
                <w:bCs/>
              </w:rPr>
              <w:t>Friday, May 26</w:t>
            </w:r>
            <w:r>
              <w:t>. Included in the broadcast email will be a link to a Tech Bulletin with additional information.</w:t>
            </w:r>
            <w:r w:rsidR="00556866" w:rsidRPr="004A2175">
              <w:rPr>
                <w:rFonts w:asciiTheme="minorHAnsi" w:hAnsiTheme="minorHAnsi" w:cstheme="minorHAnsi"/>
                <w:b/>
                <w:bCs/>
                <w:color w:val="0871F5"/>
                <w:shd w:val="clear" w:color="auto" w:fill="FFFFFF"/>
              </w:rPr>
              <w:t> </w:t>
            </w:r>
          </w:p>
        </w:tc>
      </w:tr>
      <w:tr w:rsidR="00E819A6" w14:paraId="09C2B36D"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hideMark/>
          </w:tcPr>
          <w:p w14:paraId="0F71547B" w14:textId="77777777" w:rsidR="00E819A6" w:rsidRDefault="00E819A6" w:rsidP="00E819A6">
            <w:pPr>
              <w:rPr>
                <w:rFonts w:ascii="Arial" w:hAnsi="Arial" w:cs="Arial"/>
                <w:sz w:val="24"/>
                <w:szCs w:val="24"/>
              </w:rPr>
            </w:pPr>
            <w:r>
              <w:rPr>
                <w:rFonts w:ascii="Trebuchet MS" w:hAnsi="Trebuchet MS"/>
                <w:b/>
                <w:bCs/>
                <w:color w:val="FFFFFF"/>
              </w:rPr>
              <w:t>For More Information</w:t>
            </w:r>
          </w:p>
        </w:tc>
      </w:tr>
      <w:tr w:rsidR="00E819A6" w14:paraId="5F7C6D96" w14:textId="77777777" w:rsidTr="00934403">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7D2665C5" w14:textId="703873F6" w:rsidR="00913FCA" w:rsidRPr="00913FCA" w:rsidRDefault="00913FCA" w:rsidP="00913FCA">
            <w:pPr>
              <w:autoSpaceDE w:val="0"/>
              <w:autoSpaceDN w:val="0"/>
            </w:pPr>
            <w:r w:rsidRPr="00913FCA">
              <w:t xml:space="preserve">Please contact </w:t>
            </w:r>
            <w:r w:rsidRPr="00913FCA">
              <w:rPr>
                <w:b/>
                <w:bCs/>
              </w:rPr>
              <w:t xml:space="preserve">DRC Customer Support </w:t>
            </w:r>
            <w:r w:rsidRPr="00913FCA">
              <w:t xml:space="preserve">with any questions at </w:t>
            </w:r>
            <w:hyperlink r:id="rId8" w:history="1">
              <w:r w:rsidRPr="00913FCA">
                <w:rPr>
                  <w:rStyle w:val="Hyperlink"/>
                </w:rPr>
                <w:t>WIDA@DataRecognitionCorp.com</w:t>
              </w:r>
            </w:hyperlink>
            <w:r>
              <w:t xml:space="preserve"> </w:t>
            </w:r>
            <w:r w:rsidRPr="00913FCA">
              <w:t>or call 1-855-787-9615 (TTY: 763-268-2889).</w:t>
            </w:r>
          </w:p>
          <w:p w14:paraId="389B7EB7" w14:textId="77777777" w:rsidR="00E819A6" w:rsidRDefault="00E819A6" w:rsidP="00E819A6"/>
          <w:p w14:paraId="4058F64A" w14:textId="77777777" w:rsidR="00E819A6" w:rsidRDefault="00E819A6" w:rsidP="00E819A6">
            <w:r>
              <w:t xml:space="preserve">Previous CDE Technology updates can be viewed at </w:t>
            </w:r>
            <w:hyperlink r:id="rId9" w:history="1">
              <w:r>
                <w:rPr>
                  <w:rStyle w:val="Hyperlink"/>
                </w:rPr>
                <w:t>http://www.cde.state.co.us/assessment/announcements</w:t>
              </w:r>
            </w:hyperlink>
            <w:r>
              <w:t xml:space="preserve">. </w:t>
            </w:r>
          </w:p>
          <w:p w14:paraId="2FED5D7C" w14:textId="77777777" w:rsidR="00E819A6" w:rsidRDefault="00E819A6" w:rsidP="00E819A6">
            <w:r>
              <w:t> </w:t>
            </w:r>
          </w:p>
          <w:p w14:paraId="40282767" w14:textId="77777777" w:rsidR="00E819A6" w:rsidRPr="002E5C27" w:rsidRDefault="00E819A6" w:rsidP="00E819A6">
            <w:r>
              <w:t>If you have any questions, please contact Collin Bonner at </w:t>
            </w:r>
            <w:hyperlink r:id="rId10" w:history="1">
              <w:r>
                <w:rPr>
                  <w:rStyle w:val="Hyperlink"/>
                </w:rPr>
                <w:t>Bonner_C@cde.state.co.us</w:t>
              </w:r>
            </w:hyperlink>
            <w:r>
              <w:t>.</w:t>
            </w:r>
          </w:p>
        </w:tc>
      </w:tr>
      <w:tr w:rsidR="00E819A6" w14:paraId="6123BE6C" w14:textId="77777777" w:rsidTr="00934403">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2E74B5" w:themeFill="accent1" w:themeFillShade="BF"/>
            <w:tcMar>
              <w:top w:w="0" w:type="dxa"/>
              <w:left w:w="115" w:type="dxa"/>
              <w:bottom w:w="0" w:type="dxa"/>
              <w:right w:w="115" w:type="dxa"/>
            </w:tcMar>
          </w:tcPr>
          <w:p w14:paraId="43850529" w14:textId="77777777" w:rsidR="00E819A6" w:rsidRDefault="00E819A6" w:rsidP="00E819A6">
            <w:pPr>
              <w:rPr>
                <w:sz w:val="16"/>
                <w:szCs w:val="16"/>
              </w:rPr>
            </w:pPr>
          </w:p>
        </w:tc>
      </w:tr>
      <w:bookmarkEnd w:id="0"/>
    </w:tbl>
    <w:p w14:paraId="334D2ED8" w14:textId="77777777" w:rsidR="00CD03C5" w:rsidRDefault="00000000"/>
    <w:sectPr w:rsidR="00CD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B2C"/>
    <w:multiLevelType w:val="multilevel"/>
    <w:tmpl w:val="985A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4F2848"/>
    <w:multiLevelType w:val="hybridMultilevel"/>
    <w:tmpl w:val="F5EA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674CF"/>
    <w:multiLevelType w:val="hybridMultilevel"/>
    <w:tmpl w:val="D332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36CEF"/>
    <w:multiLevelType w:val="hybridMultilevel"/>
    <w:tmpl w:val="6CA0A9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913436"/>
    <w:multiLevelType w:val="multilevel"/>
    <w:tmpl w:val="8D823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8664B"/>
    <w:multiLevelType w:val="hybridMultilevel"/>
    <w:tmpl w:val="4718E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A347DC"/>
    <w:multiLevelType w:val="hybridMultilevel"/>
    <w:tmpl w:val="B57042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134A7C"/>
    <w:multiLevelType w:val="hybridMultilevel"/>
    <w:tmpl w:val="6B38D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C541F"/>
    <w:multiLevelType w:val="multilevel"/>
    <w:tmpl w:val="C1BC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A9522A"/>
    <w:multiLevelType w:val="hybridMultilevel"/>
    <w:tmpl w:val="B9B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5250E2"/>
    <w:multiLevelType w:val="hybridMultilevel"/>
    <w:tmpl w:val="64CA08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CDF65C5"/>
    <w:multiLevelType w:val="hybridMultilevel"/>
    <w:tmpl w:val="F918C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A3CD2"/>
    <w:multiLevelType w:val="multilevel"/>
    <w:tmpl w:val="F050B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575C0"/>
    <w:multiLevelType w:val="hybridMultilevel"/>
    <w:tmpl w:val="3D4C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E102BE"/>
    <w:multiLevelType w:val="hybridMultilevel"/>
    <w:tmpl w:val="B1C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D5883"/>
    <w:multiLevelType w:val="hybridMultilevel"/>
    <w:tmpl w:val="D54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87E75"/>
    <w:multiLevelType w:val="hybridMultilevel"/>
    <w:tmpl w:val="4EB4A3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E3638AC"/>
    <w:multiLevelType w:val="hybridMultilevel"/>
    <w:tmpl w:val="C11A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17382">
    <w:abstractNumId w:val="16"/>
  </w:num>
  <w:num w:numId="2" w16cid:durableId="1455635563">
    <w:abstractNumId w:val="17"/>
  </w:num>
  <w:num w:numId="3" w16cid:durableId="593244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9773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824126">
    <w:abstractNumId w:val="1"/>
  </w:num>
  <w:num w:numId="6" w16cid:durableId="1835993326">
    <w:abstractNumId w:val="19"/>
  </w:num>
  <w:num w:numId="7" w16cid:durableId="1531643596">
    <w:abstractNumId w:val="5"/>
  </w:num>
  <w:num w:numId="8" w16cid:durableId="576521358">
    <w:abstractNumId w:val="0"/>
  </w:num>
  <w:num w:numId="9" w16cid:durableId="810945534">
    <w:abstractNumId w:val="9"/>
  </w:num>
  <w:num w:numId="10" w16cid:durableId="1362632298">
    <w:abstractNumId w:val="21"/>
  </w:num>
  <w:num w:numId="11" w16cid:durableId="1565292821">
    <w:abstractNumId w:val="20"/>
  </w:num>
  <w:num w:numId="12" w16cid:durableId="1422800998">
    <w:abstractNumId w:val="12"/>
  </w:num>
  <w:num w:numId="13" w16cid:durableId="409733798">
    <w:abstractNumId w:val="6"/>
  </w:num>
  <w:num w:numId="14" w16cid:durableId="1453014006">
    <w:abstractNumId w:val="18"/>
  </w:num>
  <w:num w:numId="15" w16cid:durableId="199057079">
    <w:abstractNumId w:val="10"/>
  </w:num>
  <w:num w:numId="16" w16cid:durableId="2146972537">
    <w:abstractNumId w:val="13"/>
  </w:num>
  <w:num w:numId="17" w16cid:durableId="1642613959">
    <w:abstractNumId w:val="4"/>
  </w:num>
  <w:num w:numId="18" w16cid:durableId="1304119920">
    <w:abstractNumId w:val="15"/>
  </w:num>
  <w:num w:numId="19" w16cid:durableId="1529445202">
    <w:abstractNumId w:val="8"/>
  </w:num>
  <w:num w:numId="20" w16cid:durableId="2128740890">
    <w:abstractNumId w:val="7"/>
  </w:num>
  <w:num w:numId="21" w16cid:durableId="1387292279">
    <w:abstractNumId w:val="2"/>
  </w:num>
  <w:num w:numId="22" w16cid:durableId="1109273466">
    <w:abstractNumId w:val="3"/>
  </w:num>
  <w:num w:numId="23" w16cid:durableId="334962549">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0163C"/>
    <w:rsid w:val="00015804"/>
    <w:rsid w:val="00064F8C"/>
    <w:rsid w:val="00174B61"/>
    <w:rsid w:val="001C0FFC"/>
    <w:rsid w:val="00260456"/>
    <w:rsid w:val="002C37D1"/>
    <w:rsid w:val="002E5C27"/>
    <w:rsid w:val="0031181B"/>
    <w:rsid w:val="00347D05"/>
    <w:rsid w:val="003A2F11"/>
    <w:rsid w:val="004A2175"/>
    <w:rsid w:val="005009F0"/>
    <w:rsid w:val="00556866"/>
    <w:rsid w:val="005671C9"/>
    <w:rsid w:val="005723E9"/>
    <w:rsid w:val="005E5B03"/>
    <w:rsid w:val="005F601A"/>
    <w:rsid w:val="006951B8"/>
    <w:rsid w:val="007E4566"/>
    <w:rsid w:val="008F7155"/>
    <w:rsid w:val="00913FCA"/>
    <w:rsid w:val="00932B35"/>
    <w:rsid w:val="00934403"/>
    <w:rsid w:val="00993C3B"/>
    <w:rsid w:val="009A2052"/>
    <w:rsid w:val="00A118B8"/>
    <w:rsid w:val="00C4423B"/>
    <w:rsid w:val="00CD356B"/>
    <w:rsid w:val="00D7512C"/>
    <w:rsid w:val="00D868DB"/>
    <w:rsid w:val="00E44267"/>
    <w:rsid w:val="00E50805"/>
    <w:rsid w:val="00E819A6"/>
    <w:rsid w:val="00EC75CB"/>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F6AA"/>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174B61"/>
    <w:pPr>
      <w:keepNext/>
      <w:spacing w:before="200"/>
      <w:outlineLvl w:val="1"/>
    </w:pPr>
    <w:rPr>
      <w:rFonts w:ascii="Cambria" w:eastAsia="Times New Roman" w:hAnsi="Cambria" w:cs="Times New Roman"/>
      <w:b/>
      <w:bCs/>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74B61"/>
    <w:rPr>
      <w:rFonts w:ascii="Cambria" w:eastAsia="Times New Roman" w:hAnsi="Cambria" w:cs="Times New Roman"/>
      <w:b/>
      <w:bCs/>
      <w:color w:val="1F4E79" w:themeColor="accent1" w:themeShade="80"/>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9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052"/>
    <w:rPr>
      <w:rFonts w:ascii="Segoe UI" w:hAnsi="Segoe UI" w:cs="Segoe UI"/>
      <w:sz w:val="18"/>
      <w:szCs w:val="18"/>
    </w:rPr>
  </w:style>
  <w:style w:type="character" w:styleId="UnresolvedMention">
    <w:name w:val="Unresolved Mention"/>
    <w:basedOn w:val="DefaultParagraphFont"/>
    <w:uiPriority w:val="99"/>
    <w:semiHidden/>
    <w:unhideWhenUsed/>
    <w:rsid w:val="00FF3810"/>
    <w:rPr>
      <w:color w:val="605E5C"/>
      <w:shd w:val="clear" w:color="auto" w:fill="E1DFDD"/>
    </w:rPr>
  </w:style>
  <w:style w:type="paragraph" w:styleId="NormalWeb">
    <w:name w:val="Normal (Web)"/>
    <w:basedOn w:val="Normal"/>
    <w:uiPriority w:val="99"/>
    <w:semiHidden/>
    <w:unhideWhenUsed/>
    <w:rsid w:val="00993C3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74B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18393">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692730144">
      <w:bodyDiv w:val="1"/>
      <w:marLeft w:val="0"/>
      <w:marRight w:val="0"/>
      <w:marTop w:val="0"/>
      <w:marBottom w:val="0"/>
      <w:divBdr>
        <w:top w:val="none" w:sz="0" w:space="0" w:color="auto"/>
        <w:left w:val="none" w:sz="0" w:space="0" w:color="auto"/>
        <w:bottom w:val="none" w:sz="0" w:space="0" w:color="auto"/>
        <w:right w:val="none" w:sz="0" w:space="0" w:color="auto"/>
      </w:divBdr>
    </w:div>
    <w:div w:id="725028634">
      <w:bodyDiv w:val="1"/>
      <w:marLeft w:val="0"/>
      <w:marRight w:val="0"/>
      <w:marTop w:val="0"/>
      <w:marBottom w:val="0"/>
      <w:divBdr>
        <w:top w:val="none" w:sz="0" w:space="0" w:color="auto"/>
        <w:left w:val="none" w:sz="0" w:space="0" w:color="auto"/>
        <w:bottom w:val="none" w:sz="0" w:space="0" w:color="auto"/>
        <w:right w:val="none" w:sz="0" w:space="0" w:color="auto"/>
      </w:divBdr>
    </w:div>
    <w:div w:id="738749562">
      <w:bodyDiv w:val="1"/>
      <w:marLeft w:val="0"/>
      <w:marRight w:val="0"/>
      <w:marTop w:val="0"/>
      <w:marBottom w:val="0"/>
      <w:divBdr>
        <w:top w:val="none" w:sz="0" w:space="0" w:color="auto"/>
        <w:left w:val="none" w:sz="0" w:space="0" w:color="auto"/>
        <w:bottom w:val="none" w:sz="0" w:space="0" w:color="auto"/>
        <w:right w:val="none" w:sz="0" w:space="0" w:color="auto"/>
      </w:divBdr>
    </w:div>
    <w:div w:id="798689572">
      <w:bodyDiv w:val="1"/>
      <w:marLeft w:val="0"/>
      <w:marRight w:val="0"/>
      <w:marTop w:val="0"/>
      <w:marBottom w:val="0"/>
      <w:divBdr>
        <w:top w:val="none" w:sz="0" w:space="0" w:color="auto"/>
        <w:left w:val="none" w:sz="0" w:space="0" w:color="auto"/>
        <w:bottom w:val="none" w:sz="0" w:space="0" w:color="auto"/>
        <w:right w:val="none" w:sz="0" w:space="0" w:color="auto"/>
      </w:divBdr>
    </w:div>
    <w:div w:id="815027841">
      <w:bodyDiv w:val="1"/>
      <w:marLeft w:val="0"/>
      <w:marRight w:val="0"/>
      <w:marTop w:val="0"/>
      <w:marBottom w:val="0"/>
      <w:divBdr>
        <w:top w:val="none" w:sz="0" w:space="0" w:color="auto"/>
        <w:left w:val="none" w:sz="0" w:space="0" w:color="auto"/>
        <w:bottom w:val="none" w:sz="0" w:space="0" w:color="auto"/>
        <w:right w:val="none" w:sz="0" w:space="0" w:color="auto"/>
      </w:divBdr>
    </w:div>
    <w:div w:id="827209199">
      <w:bodyDiv w:val="1"/>
      <w:marLeft w:val="0"/>
      <w:marRight w:val="0"/>
      <w:marTop w:val="0"/>
      <w:marBottom w:val="0"/>
      <w:divBdr>
        <w:top w:val="none" w:sz="0" w:space="0" w:color="auto"/>
        <w:left w:val="none" w:sz="0" w:space="0" w:color="auto"/>
        <w:bottom w:val="none" w:sz="0" w:space="0" w:color="auto"/>
        <w:right w:val="none" w:sz="0" w:space="0" w:color="auto"/>
      </w:divBdr>
    </w:div>
    <w:div w:id="1043364808">
      <w:bodyDiv w:val="1"/>
      <w:marLeft w:val="0"/>
      <w:marRight w:val="0"/>
      <w:marTop w:val="0"/>
      <w:marBottom w:val="0"/>
      <w:divBdr>
        <w:top w:val="none" w:sz="0" w:space="0" w:color="auto"/>
        <w:left w:val="none" w:sz="0" w:space="0" w:color="auto"/>
        <w:bottom w:val="none" w:sz="0" w:space="0" w:color="auto"/>
        <w:right w:val="none" w:sz="0" w:space="0" w:color="auto"/>
      </w:divBdr>
    </w:div>
    <w:div w:id="1081176921">
      <w:bodyDiv w:val="1"/>
      <w:marLeft w:val="0"/>
      <w:marRight w:val="0"/>
      <w:marTop w:val="0"/>
      <w:marBottom w:val="0"/>
      <w:divBdr>
        <w:top w:val="none" w:sz="0" w:space="0" w:color="auto"/>
        <w:left w:val="none" w:sz="0" w:space="0" w:color="auto"/>
        <w:bottom w:val="none" w:sz="0" w:space="0" w:color="auto"/>
        <w:right w:val="none" w:sz="0" w:space="0" w:color="auto"/>
      </w:divBdr>
    </w:div>
    <w:div w:id="1173377815">
      <w:bodyDiv w:val="1"/>
      <w:marLeft w:val="0"/>
      <w:marRight w:val="0"/>
      <w:marTop w:val="0"/>
      <w:marBottom w:val="0"/>
      <w:divBdr>
        <w:top w:val="none" w:sz="0" w:space="0" w:color="auto"/>
        <w:left w:val="none" w:sz="0" w:space="0" w:color="auto"/>
        <w:bottom w:val="none" w:sz="0" w:space="0" w:color="auto"/>
        <w:right w:val="none" w:sz="0" w:space="0" w:color="auto"/>
      </w:divBdr>
    </w:div>
    <w:div w:id="1261336550">
      <w:bodyDiv w:val="1"/>
      <w:marLeft w:val="0"/>
      <w:marRight w:val="0"/>
      <w:marTop w:val="0"/>
      <w:marBottom w:val="0"/>
      <w:divBdr>
        <w:top w:val="none" w:sz="0" w:space="0" w:color="auto"/>
        <w:left w:val="none" w:sz="0" w:space="0" w:color="auto"/>
        <w:bottom w:val="none" w:sz="0" w:space="0" w:color="auto"/>
        <w:right w:val="none" w:sz="0" w:space="0" w:color="auto"/>
      </w:divBdr>
    </w:div>
    <w:div w:id="1337998412">
      <w:bodyDiv w:val="1"/>
      <w:marLeft w:val="0"/>
      <w:marRight w:val="0"/>
      <w:marTop w:val="0"/>
      <w:marBottom w:val="0"/>
      <w:divBdr>
        <w:top w:val="none" w:sz="0" w:space="0" w:color="auto"/>
        <w:left w:val="none" w:sz="0" w:space="0" w:color="auto"/>
        <w:bottom w:val="none" w:sz="0" w:space="0" w:color="auto"/>
        <w:right w:val="none" w:sz="0" w:space="0" w:color="auto"/>
      </w:divBdr>
    </w:div>
    <w:div w:id="1358238174">
      <w:bodyDiv w:val="1"/>
      <w:marLeft w:val="0"/>
      <w:marRight w:val="0"/>
      <w:marTop w:val="0"/>
      <w:marBottom w:val="0"/>
      <w:divBdr>
        <w:top w:val="none" w:sz="0" w:space="0" w:color="auto"/>
        <w:left w:val="none" w:sz="0" w:space="0" w:color="auto"/>
        <w:bottom w:val="none" w:sz="0" w:space="0" w:color="auto"/>
        <w:right w:val="none" w:sz="0" w:space="0" w:color="auto"/>
      </w:divBdr>
    </w:div>
    <w:div w:id="1376079797">
      <w:bodyDiv w:val="1"/>
      <w:marLeft w:val="0"/>
      <w:marRight w:val="0"/>
      <w:marTop w:val="0"/>
      <w:marBottom w:val="0"/>
      <w:divBdr>
        <w:top w:val="none" w:sz="0" w:space="0" w:color="auto"/>
        <w:left w:val="none" w:sz="0" w:space="0" w:color="auto"/>
        <w:bottom w:val="none" w:sz="0" w:space="0" w:color="auto"/>
        <w:right w:val="none" w:sz="0" w:space="0" w:color="auto"/>
      </w:divBdr>
    </w:div>
    <w:div w:id="1415736993">
      <w:bodyDiv w:val="1"/>
      <w:marLeft w:val="0"/>
      <w:marRight w:val="0"/>
      <w:marTop w:val="0"/>
      <w:marBottom w:val="0"/>
      <w:divBdr>
        <w:top w:val="none" w:sz="0" w:space="0" w:color="auto"/>
        <w:left w:val="none" w:sz="0" w:space="0" w:color="auto"/>
        <w:bottom w:val="none" w:sz="0" w:space="0" w:color="auto"/>
        <w:right w:val="none" w:sz="0" w:space="0" w:color="auto"/>
      </w:divBdr>
    </w:div>
    <w:div w:id="1493065076">
      <w:bodyDiv w:val="1"/>
      <w:marLeft w:val="0"/>
      <w:marRight w:val="0"/>
      <w:marTop w:val="0"/>
      <w:marBottom w:val="0"/>
      <w:divBdr>
        <w:top w:val="none" w:sz="0" w:space="0" w:color="auto"/>
        <w:left w:val="none" w:sz="0" w:space="0" w:color="auto"/>
        <w:bottom w:val="none" w:sz="0" w:space="0" w:color="auto"/>
        <w:right w:val="none" w:sz="0" w:space="0" w:color="auto"/>
      </w:divBdr>
    </w:div>
    <w:div w:id="1500273651">
      <w:bodyDiv w:val="1"/>
      <w:marLeft w:val="0"/>
      <w:marRight w:val="0"/>
      <w:marTop w:val="0"/>
      <w:marBottom w:val="0"/>
      <w:divBdr>
        <w:top w:val="none" w:sz="0" w:space="0" w:color="auto"/>
        <w:left w:val="none" w:sz="0" w:space="0" w:color="auto"/>
        <w:bottom w:val="none" w:sz="0" w:space="0" w:color="auto"/>
        <w:right w:val="none" w:sz="0" w:space="0" w:color="auto"/>
      </w:divBdr>
    </w:div>
    <w:div w:id="1675691467">
      <w:bodyDiv w:val="1"/>
      <w:marLeft w:val="0"/>
      <w:marRight w:val="0"/>
      <w:marTop w:val="0"/>
      <w:marBottom w:val="0"/>
      <w:divBdr>
        <w:top w:val="none" w:sz="0" w:space="0" w:color="auto"/>
        <w:left w:val="none" w:sz="0" w:space="0" w:color="auto"/>
        <w:bottom w:val="none" w:sz="0" w:space="0" w:color="auto"/>
        <w:right w:val="none" w:sz="0" w:space="0" w:color="auto"/>
      </w:divBdr>
    </w:div>
    <w:div w:id="1692298919">
      <w:bodyDiv w:val="1"/>
      <w:marLeft w:val="0"/>
      <w:marRight w:val="0"/>
      <w:marTop w:val="0"/>
      <w:marBottom w:val="0"/>
      <w:divBdr>
        <w:top w:val="none" w:sz="0" w:space="0" w:color="auto"/>
        <w:left w:val="none" w:sz="0" w:space="0" w:color="auto"/>
        <w:bottom w:val="none" w:sz="0" w:space="0" w:color="auto"/>
        <w:right w:val="none" w:sz="0" w:space="0" w:color="auto"/>
      </w:divBdr>
    </w:div>
    <w:div w:id="1788619421">
      <w:bodyDiv w:val="1"/>
      <w:marLeft w:val="0"/>
      <w:marRight w:val="0"/>
      <w:marTop w:val="0"/>
      <w:marBottom w:val="0"/>
      <w:divBdr>
        <w:top w:val="none" w:sz="0" w:space="0" w:color="auto"/>
        <w:left w:val="none" w:sz="0" w:space="0" w:color="auto"/>
        <w:bottom w:val="none" w:sz="0" w:space="0" w:color="auto"/>
        <w:right w:val="none" w:sz="0" w:space="0" w:color="auto"/>
      </w:divBdr>
    </w:div>
    <w:div w:id="1998799212">
      <w:bodyDiv w:val="1"/>
      <w:marLeft w:val="0"/>
      <w:marRight w:val="0"/>
      <w:marTop w:val="0"/>
      <w:marBottom w:val="0"/>
      <w:divBdr>
        <w:top w:val="none" w:sz="0" w:space="0" w:color="auto"/>
        <w:left w:val="none" w:sz="0" w:space="0" w:color="auto"/>
        <w:bottom w:val="none" w:sz="0" w:space="0" w:color="auto"/>
        <w:right w:val="none" w:sz="0" w:space="0" w:color="auto"/>
      </w:divBdr>
    </w:div>
    <w:div w:id="20491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A@DataRecognitionCorp.com" TargetMode="External"/><Relationship Id="rId3" Type="http://schemas.openxmlformats.org/officeDocument/2006/relationships/settings" Target="settings.xml"/><Relationship Id="rId7" Type="http://schemas.openxmlformats.org/officeDocument/2006/relationships/hyperlink" Target="http://www.cde.state.co.us/assessment/newassess-dt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BFB8.79D0EA8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onner_C@cde.state.co.us" TargetMode="External"/><Relationship Id="rId4" Type="http://schemas.openxmlformats.org/officeDocument/2006/relationships/webSettings" Target="webSettings.xml"/><Relationship Id="rId9" Type="http://schemas.openxmlformats.org/officeDocument/2006/relationships/hyperlink" Target="http://www.cde.state.co.us/assessment/an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3</cp:revision>
  <dcterms:created xsi:type="dcterms:W3CDTF">2023-05-26T14:42:00Z</dcterms:created>
  <dcterms:modified xsi:type="dcterms:W3CDTF">2023-05-26T15:53:00Z</dcterms:modified>
</cp:coreProperties>
</file>